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a4a3" w14:textId="4f2a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декабря 2019 года № 6С-46/4-19. Зарегистрировано Департаментом юстиции Акмолинской области 30 декабря 2019 года № 7605. Утратило силу решением Ерейментауского районного маслихата Акмолинской области от 28 октября 2020 года № 6С-53/7-20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6С-53/7-20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