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a4a3" w14:textId="4f2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декабря 2019 года № 6С-46/4-19. Зарегистрировано Департаментом юстиции Акмолинской области 30 декабря 2019 года № 7605. Утратило силу решением Ерейментауского районного маслихата Акмолинской области от 28 октября 2020 года № 6С-53/7-20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6С-53/7-20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