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785c" w14:textId="e737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12 мая 2017 года № 6С-13/9-17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26 ноября 2019 года № 6С-44/4-19. Зарегистрировано Департаментом юстиции Акмолинской области 4 декабря 2019 года № 7545. Утратило силу решением Ерейментауского районного маслихата Акмолинской области от 30 июня 2022 года № 7С-29/2-22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7С-29/2-22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Ерейментауского района" от 12 мая 2017 года № 6С-13/9-17 (зарегистрировано в Реестре государственной регистрации нормативных правовых актов № 6000, опубликовано 05 июля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Ерейментауского района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6С-44/4-19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6С-13/9-17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Ерейментауского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Ерейментауского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Ерейментауского района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Селетинское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Акмырзинский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Жолбасшы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Еркиншиликский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Куншалганский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Олжабай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Тургай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Коржынколь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