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6da1" w14:textId="880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5 марта 2019 года № а-2/57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24 мая 2019 года № а-5/164. Зарегистрировано Департаментом юстиции Акмолинской области 4 июня 2019 года № 7223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установлении публичного сервитута" от 5 марта 2019 года № а-2/57 (зарегистрировано в Реестре государственной регистрации нормативных правовых актов № 7099, опубликовано 19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сроком на 10 лет (десять) без изъятия земельного участка у собственников и землепользователей товариществу с ограниченной ответственностью "SilkNetCom" общей площадью 21,1 гектар, для проектирования, прокладки и эксплуатации волоконно – оптической линии связи, согласно приложению к настоящему постановлению.".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