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6da1" w14:textId="8806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5 марта 2019 года № а-2/57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24 мая 2019 года № а-5/164. Зарегистрировано Департаментом юстиции Акмолинской области 4 июня 2019 года № 7223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установлении публичного сервитута" от 5 марта 2019 года № а-2/57 (зарегистрировано в Реестре государственной регистрации нормативных правовых актов № 7099, опубликовано 19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сроком на 10 лет (десять) без изъятия земельного участка у собственников и землепользователей товариществу с ограниченной ответственностью "SilkNetCom" общей площадью 21,1 гектар, для проектирования, прокладки и эксплуатации волоконно – оптической линии связи, согласно приложению к настоящему постановлению.".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