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65d9" w14:textId="8af6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27 августа 2018 года № а-8/291 "Об утверждении схемы и порядка перевозки в общеобразовательные школы детей, проживающих в отдаленных населенных пунктах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февраля 2019 года № а-2/49. Зарегистрировано Департаментом юстиции Акмолинской области 4 марта 2019 года № 7089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транспорте",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схемы и порядка перевозки в общеобразовательные школы детей, проживающих в отдаленных населенных пунктах Ерейментауского района" от 27 августа 2018 года № а-8/291 (зарегистрировано в Реестре государственной регистрации нормативных правовых актов № 6789, опубликовано 26 сентября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Альжанова А. 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а-2/49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"27"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"Торгайская средняя школа" отдела образования Ерейментауского района детей, проживающих в отдаленных населенных пунктах Ерейментауского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а-2/49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"27"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"Бестогайская основная школа" отдела образования Ерейментауского района детей, проживающих в отдаленных населенных пунктах Ерейментауского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