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755a" w14:textId="a7c7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25 декабря 2018 года № 6С31-2 "О бюджете села Егиндыколь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27 июня 2019 года № 6С35-3. Зарегистрировано Департаментом юстиции Акмолинской области 1 июля 2019 года № 7261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бюджете села Егиндыколь на 2019-2021 годы" от 25 декабря 2018 года № 6С31-2 (зарегистрировано в Реестре государственной регистрации нормативных правовых актов № 7047, опубликовано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Егиндыколь на 2019-2021 годы согласно приложениям 1, 2,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63 284,0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26 076,0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69 528,0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-6 244,0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6 244,0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6 244,0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села Егиндыколь предусмотрены из районного бюджета субвенции: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2019 год в сумме 12 933,0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в сумме 5 267,0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в сумме 5 006,0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бюджете села Егиндыколь на 2019 год предусмотрены целевые трансферты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2 932,0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1 343,0 тысяч тенге – на повышение заработной платы отдельных категорий административных государственных служащих.";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Егиндыколь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июня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6С35-3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6С31-2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2019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-6244,0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