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582f" w14:textId="0d85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Буландынского района от 25 декабря 2018 года № А-12/390 "Об определении видов и порядка поощрений, а также размера денежного вознаграждения граждан, участвующих в обеспечении общественного порядка в Буландынском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 марта 2019 года № А-03/61. Зарегистрировано Департаментом юстиции Акмолинской области 4 марта 2019 года № 7090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"Об определении видов и порядка поощрений, а также размера денежного вознаграждения граждан, участвующих в обеспечении общественного порядка в Буландынском районе" от 25 декабря 2018 года № А-12/390 (зарегистрировано в Реестре государственной регистрации нормативных правовых актов № 6981, опубликовано 3 января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полиции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полиции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"1" марта 2019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