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50ab" w14:textId="bd25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Аккольскому району на 2020 год</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13 ноября 2019 года № А-11/307. Зарегистрировано Департаментом юстиции Акмолинской области 18 ноября 2019 года № 7487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w:t>
      </w:r>
    </w:p>
    <w:bookmarkEnd w:id="1"/>
    <w:bookmarkStart w:name="z3" w:id="2"/>
    <w:p>
      <w:pPr>
        <w:spacing w:after="0"/>
        <w:ind w:left="0"/>
        <w:jc w:val="both"/>
      </w:pPr>
      <w:r>
        <w:rPr>
          <w:rFonts w:ascii="Times New Roman"/>
          <w:b w:val="false"/>
          <w:i w:val="false"/>
          <w:color w:val="000000"/>
          <w:sz w:val="28"/>
        </w:rPr>
        <w:t xml:space="preserve">
      1)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Абулхаирову Г.Е.</w:t>
      </w:r>
    </w:p>
    <w:bookmarkEnd w:id="5"/>
    <w:bookmarkStart w:name="z7"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проекту постановления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"13" ноября 2019 года</w:t>
            </w:r>
            <w:r>
              <w:br/>
            </w:r>
            <w:r>
              <w:rPr>
                <w:rFonts w:ascii="Times New Roman"/>
                <w:b w:val="false"/>
                <w:i w:val="false"/>
                <w:color w:val="000000"/>
                <w:sz w:val="20"/>
              </w:rPr>
              <w:t>№ А-11/307</w:t>
            </w:r>
          </w:p>
        </w:tc>
      </w:tr>
    </w:tbl>
    <w:bookmarkStart w:name="z9"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Аккольскому району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3851"/>
        <w:gridCol w:w="2428"/>
        <w:gridCol w:w="4456"/>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w:t>
            </w:r>
            <w:r>
              <w:rPr>
                <w:rFonts w:ascii="Times New Roman"/>
                <w:b/>
                <w:i w:val="false"/>
                <w:color w:val="000000"/>
                <w:sz w:val="20"/>
              </w:rPr>
              <w:t>отников</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"Камила"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"Калашникова"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проекту постановления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"13" ноября 2019 года</w:t>
            </w:r>
            <w:r>
              <w:br/>
            </w:r>
            <w:r>
              <w:rPr>
                <w:rFonts w:ascii="Times New Roman"/>
                <w:b w:val="false"/>
                <w:i w:val="false"/>
                <w:color w:val="000000"/>
                <w:sz w:val="20"/>
              </w:rPr>
              <w:t>№ А-11/307</w:t>
            </w:r>
          </w:p>
        </w:tc>
      </w:tr>
    </w:tbl>
    <w:bookmarkStart w:name="z11"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Аккольскому району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460"/>
        <w:gridCol w:w="1679"/>
        <w:gridCol w:w="308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Размер квоты </w:t>
            </w:r>
            <w:r>
              <w:rPr>
                <w:rFonts w:ascii="Times New Roman"/>
                <w:b/>
                <w:i w:val="false"/>
                <w:color w:val="000000"/>
                <w:sz w:val="20"/>
              </w:rPr>
              <w:t>(%)</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"Государственное учреждение лесного хозяйства "Акколь" Управления природных ресурсов и регулирования природопользования Акмолинской области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проекту постановления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"13" ноября 2019 года</w:t>
            </w:r>
            <w:r>
              <w:br/>
            </w:r>
            <w:r>
              <w:rPr>
                <w:rFonts w:ascii="Times New Roman"/>
                <w:b w:val="false"/>
                <w:i w:val="false"/>
                <w:color w:val="000000"/>
                <w:sz w:val="20"/>
              </w:rPr>
              <w:t>№ А-11/307</w:t>
            </w:r>
          </w:p>
        </w:tc>
      </w:tr>
    </w:tbl>
    <w:bookmarkStart w:name="z13"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Аккольскому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460"/>
        <w:gridCol w:w="1679"/>
        <w:gridCol w:w="308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организации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Размер квоты </w:t>
            </w:r>
            <w:r>
              <w:rPr>
                <w:rFonts w:ascii="Times New Roman"/>
                <w:b/>
                <w:i w:val="false"/>
                <w:color w:val="000000"/>
                <w:sz w:val="20"/>
              </w:rPr>
              <w:t>(%)</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"Государственное учреждение лесного хозяйства "Акколь" Управления природных ресурсов и регулирования природопользования Акмолинской области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