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d952" w14:textId="7b1d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2018 года № 6С-37/9 "О бюджетах поселков Аксу, Бестобе, Заводской, Шантобе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сентября 2019 года № 6С-44/2. Зарегистрировано Департаментом юстиции Акмолинской области 3 октября 2019 года № 7407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 Аксу, Бестобе, Заводской, Шантобе на 2019-2021 годы" от 25 декабря 2018 года № 6С-37/9 (зарегистрировано в Реестре государственной регистрации нормативных правовых актов № 7045,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50 017,3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- 2 022,9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2 022,9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2019-2021 годы, согласно приложениям 4, 5,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- 4 875,1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4 875,1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2019-2021 годы, согласно приложениям 7, 8,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2019-2021 годы, согласно приложениям 10, 11,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23 955,6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19 185,6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- 3 979,8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3 979,8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52 040,2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30 964,2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24 294,2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- 2 022,9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54 190,9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-4 875,1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23 261,8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23 261,8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21 974,8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27 935,4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18 747,4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- 3 979,8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