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c5c4" w14:textId="b67c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25 декабря 2018 года № 6С-37/10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31 июля 2019 года № 6С-42/3. Зарегистрировано Департаментом юстиции Акмолинской области 5 августа 2019 года № 7314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 от 25 декабря 2018 года № 6С-37/10 (зарегистрировано в Реестре государственной регистрации нормативных правовых актов № 7015, опубликовано 10 января 2019 года в региональных общественно-политических газетах "Степногорск ақшамы" и "Вечерний Степногоргск")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