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9a4a" w14:textId="b879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Степногорска от 19 июня 2018 года № а-6/317 "Об определении видов и порядка поощрений, а также размера денежного вознаграждения граждан, участвующих в обеспечении общественного порядка в городе Степногорске"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29 марта 2019 года № а-3/136. Зарегистрировано Департаментом юстиции Акмолинской области 2 апреля 2019 года № 7114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"Об определении видов и порядка поощрений, а также размера денежного вознаграждения граждан, участвующих в обеспечении общественного порядка в городе Степногорске" от 19 июня 2018 года № а-6/317 (зарегистрировано в Реестре государственной регистрации нормативных правовых актов № 6711, опубликовано 10 июля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полиции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полиции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