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2e81" w14:textId="27a2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плотины Большая Балка, расположенной на территории Шортандинского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декабря 2019 года № А-12/640. Зарегистрировано Департаментом юстиции Акмолинской области 25 декабря 2019 года № 7600.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плотины Большая Балка, расположенной на территории Шортандинского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плотины Большая Балка, расположенной на территории Шортандинского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А-12/640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плотины Большая Балка, расположенной на территории Шортандинского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Большая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Шортандинский район, на границе Дамсинского и Бозайгырского сельских округов, в 8 километрах юго-западнее села 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А-12/640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плотины Большая Балка, расположенной на территории Шортандинского района Акмолинской области территории Шортандинского района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