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d225" w14:textId="ceed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Астраханского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ноября 2019 года № А-11/568 и решение Акмолинского областного маслихата от 22 ноября 2019 года № 6С-39-10. Зарегистрировано Департаментом юстиции Акмолинской области 29 ноября 2019 года № 7528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совместного постановления акимата Астраханского района от 15 мая 2019 года № 123 и решения Астраханского районного маслихата от 15 мая 2019 года № 6С-52-6 "О внесении предложений об изменении административно-территориального устройства Астраханского района Акмолинской области",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Астраханского района Акмолинской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исключить из учетных данных Бесбидаикский сельский округ Астраханского района Акмолинской области;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границы Есильского сельского округа Астраханского района Акмолинской области, включив в его состав село Степное упраздненного Бесбидаикского сельского округа Астраханского района Акмолинской области и территорию упраздненного Бесбидаикского сельского округа Астраханского района Акмолинской области общей площадью 70240 гектаров.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