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e92f" w14:textId="de7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6 июля 2007 года № а-7/243 и решение Акмолинского областного маслихата от 6 июля 2007 года № 3С-28-6 "Об установлении предельных (максимальных) размеров земельных участков, которые могут находиться в частной собственности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А-9/424 и решение Акмолинского областного маслихата от 6 сентября 2019 года № 6С-37-3. Зарегистрировано Департаментом юстиции Акмолинской области 11 сентября 2019 года № 7377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6 июля 2007 года № а-7/243 и решение Акмолинского областного маслихата от 6 июля 2007 года № 3С-28-6 "Об установлении предельных (максимальных) размеров земельных участков, которые могут находиться в частной собственности в Акмолинской области" (зарегистрировано в Реестре государственной регистрации нормативных правовых актов № 3233, опубликовано 23 августа 2007 года в газете "Арқа ажары", 28 августа 2007 года в газете "Акмолинская правда")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"Енбекшилдерский" заменить словами "Биржан сал".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