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1941" w14:textId="2171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21 октября 2015 года № А-10/480 и решение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2019 года № А-9/495 и решение Акмолинского областного маслихата от 6 сентября 2019 года № 6С-37-5. Зарегистрировано Департаментом юстиции Акмолинской области 9 сентября 2019 года № 7364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21 октября 2015 года № А-10/480 и решение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 (зарегистрировано в Реестре государственной регистрации нормативных правовых актов № 5106, опубликовано 8 декабря 2015 года в газетах "Арқа ажары" и "Акмолинская правда")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"Алексеевский лесхоз" заменить словами "Аккол орман шаруашылыгы";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"разъезд 96" заменить словами "село Ыбырая Алтынсарина";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"село Малотимофеевка" заменить словами "село Аккайын";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"село Максимовка" заменить словами "село Арайлы".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