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e563" w14:textId="454e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января 2017 года № А-2/27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августа 2019 года № А-9/405. Зарегистрировано Департаментом юстиции Акмолинской области 5 сентября 2019 года № 7358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27 января 2017 года № А-2/27 (зарегистрировано в Реестре государственной регистрации нормативных правовых актов № 5805, опубликовано 16 марта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местности,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ассистент по социальной работе.";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Должности специалистов лесного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главный: охотовед, инженер по охране и защите леса (инженер по охране и защите природных комплексов), инженер по лесовосстановлению (инженер по воспроизводству лесов и лесоразведению);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лесопитомника, руководитель лесничества (лесничий)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лесной пожарной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 уровня квалификации всех категорий и без категории государственного учреждения и государственного казенного предприятия: мастер леса (участка), лесник (инспектор), охотовед;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среднего уровня квалификации всех категорий и без категории государственного учреждения и государственного казенного предприятия: мастер леса (участка), лесник (инспектор), охотовед.".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Идрисова К.М.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Акмолинский областной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