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e122" w14:textId="1aee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17 марта 2017 № 115/17-VI "О порядке и размерах возмещения затрат на обучение на дому детей с ограниченными возможностями из числа инвалидов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марта 2019 года № 360/45-VI. Зарегистрировано Департаментом юстиции города Астаны 5 апреля 2019 года № 1216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"О социальной защите инвалидов в Республике Казахстан",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марта 2017 года № 115/17-VI "О порядке и размерах возмещения затрат на обучение на дому детей с ограниченными возможностями из числа инвалидов города Астаны" (зарегистрировано в Реестре государственной регистрации нормативных правовых актов за № 1098, опубликовано 20 апреля 2017 года в газетах "Астана ақшамы", "Вечерняя Астана")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заявитель предоставляет документы в некоммерческое акционерное общество "Государственная корпорация "Правительство для граждан" либо через веб-портал "электронного правительства" www.egov.kz по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цифры "6,5" заменить цифрами "10";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Возмещение затрат осуществляется в пределах средств, предусмотренных в бюджете города Астаны на данные цели на соответствующий финансовый год согласно бюджетной программе "Социальная поддержка инвалидов", администратором которой является Государственное учреждение "Управление занятости и социальной защиты города Астаны".".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