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9045" w14:textId="2a89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18 марта 2015 года № 340/48-V "О Правилах о порядке и условиях размещения наружной (визуальной) рекламы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27 июня 2019 года № 399/52-VI. Зарегистрировано Департаментом юстиции города Нур-Султана 3 июля 2019 года № 1236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19 декабря 2003 года "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>"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18 марта 2015 года № 340/48-V "О Правилах о порядке и условиях размещения наружной (визуальной) рекламы в городе Астане" (зарегистрировано в Реестре государственной регистрации нормативных правовых актов за № 902, опубликовано 5 мая 2015 года в газетах "Астана ақшамы", "Вечерняя Астана").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Куришбаев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