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f00a" w14:textId="cccf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12 мая 2015 года № 300 "Об утверждении Правил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 государства по отдельным основаниям"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27 декабря 2019 года № 1430. Зарегистрирован в Министерстве юстиции Республики Казахстан 30 декабря 2019 года № 19800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мая 2015 года № 300 "Об утверждении Правил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 государства по отдельным основаниям" (зарегистрирован в Реестре государственной регистрации нормативных правовых актов под № 11427, опубликован 9 июля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 государства по отдельным основаниям,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транспортировки, приема и хранения ценностей";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Судебные исполнители или органы (лица), изъявшие (передающие) ценности, письменно извещают уполномоченный орган или местный исполнительный орган о дате, месте и времени передачи ценностей в срок, не менее чем за пять рабочих дней до их совершения, с приложением копий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833.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ценностей от судебных исполнителей или органов (лиц), изъявших (передающих) ценности, уполномоченному органу или местному исполнительному органу осуществляется в установленные дату, время и месте, по акту описи, оценки и (или) приема-передачи имущества (далее – акт приема-передачи) с указанием наименования имущества с подробной характеристикой каждого предмета, единицы измерения, количества, предварительной оценки при приеме имущества за единицу, суммы.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приема-передачи составляется уполномоченным органом или местным исполнительным органом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833, в количестве по числу сторон, указанных в нем.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Ценности, обращенные (поступившие) в коммунальную собственность по основаниям бесхозяйные, наследственные, клад, не содержащие вещей, относящихся к культурным ценностям, находки, передаются местными исполнительными органами в территориальные подразделения Комитета для их дальнейшей пересылки в территориальный филиал Национального Банка Республики Казахстан (далее – территориальный филиал Национального Банка) или Центр в срок, не более десяти календарных дней со дня принятия на учет.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ценности учитываются на счетах уполномоченного органа, осуществляющего сдачу ценностей в Центр.";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Организация работы по хранению ценностей, обращенных (поступивших) в коммунальную собственность, до передачи в территориальные подразделения Комитета производится местными исполнительными органами.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хранению ценностей до передачи (направления) в Центр или территориальный филиал Национального Банка производится территориальными подразделениями Комитета.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поставщика услуг по хранению ценностей осуществляется территориальными подразделениями Комитета (местными исполнительными органами) в соответствии с законодательством Республики Казахстан о государственных закупках среди юридических лиц, осуществляющих деятельность на основании лицензии на проведение банковских и иных операций, выданной уполномоченным органом по регулированию, контролю и надзору финансового рынка и финансовых организаций.";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 направлении посылки (мешка) с ценностями уполномоченным органом составляется акт описи ценностей (далее – Опись) с указанием количества, веса, пробы, вида (наименования) драгоценного металла или камня и отличительных признаков каждого предмета с подробным описанием каждого из них, составленный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руководителем территориального подразделения Комитета.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Описи прикладываются копии документов, являющихся основанием для обращения ценностей в собственность государства (решения суда, акты судебной экспертизы, акты изъятия и другие).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Опись составляется в трех экземплярах, из которых первый экземпляр остается в уполномоченном органе, второй – вкладывается в посылку (мешок) с ценностями, третий – отсылается в Центр с сопроводительным письмом.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сопроводительном письме указывается к какому виду имущества относятся ценности (конфискованному, наследственному, бесхозяйному или кладу), на каком основании оно перешло в собственность государства, кому оно принадлежало (если это известно), с приложением копий документов на конфискацию ценностей (акты изъятия, решения суда, акты судебной экспертизы и другие), а также необходимость вскрытия посылки (мешка) и приема ценностей по количеству при присутствии представителя уполномоченного органа или дается согласие на вскрытие посылки (мешка) и прием ценностей без присутствия своего представителя. В сопроводительном письме допускается указание оценочной стоимости.";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12-1 следующего содержания: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Передача (направление) посылок (мешков) с ценностями в Центр или территориальный филиал Национального Банка осуществляется территориальными подразделениями Комитета в срок не более тридцати рабочих дней со дня принятия на учет ценностей по акту приема-передачи от судебных исполнителей или органов (лиц), изъявших (передающих) ценности, либо от местных исполнительных органов.";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Результаты окончательного приема и сортировки ценностей отражаются в акте приема и сортировки, составленном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являются окончательными. В акте приема и сортировки ценностей проставляются учетные данные каждого вложения, приведенные в сопроводительных документах и полученные в Центре в результате определения массы и пробы драгоценных металлов, классификации и определения массы ювелирных вставок.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Изделия, масса которых непостоянна со временем (изделия с деревом, гипсом, канифолью, кожаными ремешками, тканью, кораллы, жемчуг и другими гигроскопичными материалами, самородки драгоценных металлов) и меняется как в большую, так и в меньшую сторону, учитываются только по общей массе. На такие изделия заводятся карточки учета массы самородков драгоценных металлов и ценностей с гигроскопическими материалами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отражением изменения масс, которые вкладываются вместе с изделиями в места с ценностями. Все изменения массы являются допустимыми и в актах приема и сортировки, актах объединения ценностей, актах вскрытия и контрольного взвешивания ценностей указывается фактическая общая масса на момент взвешивания с указанием причины изменения массы.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Изделия, в которых невозможно определить химически чистую массу без разрушения изделий (изделия с накладками, сложные изделия, часовые механизмы и другие) учитываются по общей массе с указанием в наименовании изделий пробы изделия (например, корпус часов 750 проба).";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Учет и оценка ценностей";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28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Организация работы по оценке ценностей, обращенных (поступивших) в республиканскую собственность, производится уполномоченным органом.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оценке ценностей, обращенных (поступивших) в коммунальную собственность, производится местным исполнительным органом.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оценщика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Выданные Центром ценности, обращенные (поступившие) в коммунальную собственность по основаниям бесхозяйные, наследственные, клад, не содержащие вещей, относящихся к культурным ценностям, находки, передаются территориальными подразделениями Комитета в местные исполнительные органы для их реализации, возврату владельцу по решению суда либо оценки в срок, не более десяти календарных дней со дня выдачи.";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Основанием для выдачи из Центра ценностей является письменное решение уполномоченного органа, подписанное уполномоченными лицами и заверенное печатью.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исключения несанкционированной выдачи Центром ценностей, уполномоченный орган, представляет в Центр нотариально заверенные образцы подписей должностных лиц территориального подразделения Комитета, имеющих право подписи решений о выдаче ценностей, и оттиска печати уполномоченного органа.";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реализации ценностей";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Передача ценностей осуществляется от Центра представителям продавца с участием представителей торговой организации при соблюдении требований по пропускному и внутриобъектовому режиму Центра.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выдачи ценностей Центром их хранение и реализация обеспечивается торговой организацией на основании договора о государственных закупках.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приема ценностей торговая организация обеспечивает безопасную транспортировку ценностей до точки реализации.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Переданные на хранение ценности до реализации подлежат оценке. При осуществлении оценки ценностей торговая организация обеспечивает доступ оценщику. Вскрытие и осмотр ценностей оценщиком для проведения их оценки осуществляется в присутствии представителей уполномоченного органа и торговой организации, по результатам которых составляется акт вскрытия ценностей для проведения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оценочной стоимости торговая организация вносит денежное обеспечение в размере пятидесяти процентов от стоимости полученных для реализации ценностей на счет продавца, указанный в договоре о государственных закупках.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исполнения всех обязанностей торговой организацией по условиям договора о государственных закупках денежное обеспечение возвращается на банковский счет торговой организации.";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"41-2. Извещение о проведении торгов или снятии ценностей с торгов публикуется торговой организацией в печатных средствах массовой информации или на веб-сайте торговой организации на казахском и русском языках.";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После определения стоимости продавец в течении пяти календарных дней обеспечивает внесение информации о реализуемых ценностях с указанием наименования каждого изделия, страны производителя (если известно), вида драгоценного металла, количества, количества вставок, пробы/содержания, общей, лигатурной и химически чистой массы (при возможности их расчета), характеристики вставок в реестр.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ценностей для хранения и реализации через торговые организации осуществляется на основании договора о государственных закупках путем подписания акта приема-передачи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ценностей осуществляется не позднее пяти календарных дней со дня получения уведомления от продавца. В уведомлении указываются сведения о реализуемых ценностях с указанием суммы (начальной цены), подлежащей перечислению по реквизитам, указанным в договоре о государственных закупках в течение трех рабочей дней после их реализации.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организация выставляет ценности на реализацию путем открытой продажи не ниже начальной цены.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организация обеспечивает доступ к осмотру ценностей желающим приобрести.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снижение стоимости ценностей ниже стоимости химически чистой массы драгоценных металлов, содержащихся в изделиях, по средневзвешенной цене LBMA и средневзвешенному биржевому курсу тенге по отношению к доллару США за последние двенадцать месяцев до дня определения стоимости.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организация предоставляет продавцу ежемесячный отчет о реализации переданных ему ценностей.";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43-1 следующего содержания: 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В случае, если по истечении трех месяцев остались нереализованные ценности, торговая организация выкупает ценности по стоимости химической чистой массы драгоценных металлов, содержащихся в изделиях, по средневзвешенной цене LBMA и средневзвешенному биржевому курсу тенге по отношению к доллару США за последние двенадцать месяцев до дня определения стоимости.";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учета, оценки,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драгоценных камней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них, обращенных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(поступивших) в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описи ценностей № ___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(указать республиканская или коммунальная собственность)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(указать район или город областного значения при коммунальной собственности)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5071"/>
        <w:gridCol w:w="1386"/>
        <w:gridCol w:w="2522"/>
        <w:gridCol w:w="2229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ценностей (отличительные признаки каждого предмета с указанием вида драгоценного металла или камня)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штук/мест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грамм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Проба/содержание %</w:t>
            </w:r>
          </w:p>
          <w:bookmarkEnd w:id="59"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каждому лицу осужденному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Запонки золотые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Серьги золотые с камнями зеленого цвета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Комплект: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Серьги серебряные с камнями зеленого цвета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 серебряное с камнями зеленого цвета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 серебряная с камнями зеленого цвета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каждому лицу осужденному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заполнена в качестве примера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подразделения Комитета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 фамилия, имя, отчество (при его наличии)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учета, оценки,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драгоценных камней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них, обращенных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(поступивших) в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кассовых операций и хранения ценностей (филиал)</w:t>
      </w:r>
      <w:r>
        <w:br/>
      </w:r>
      <w:r>
        <w:rPr>
          <w:rFonts w:ascii="Times New Roman"/>
          <w:b/>
          <w:i w:val="false"/>
          <w:color w:val="000000"/>
        </w:rPr>
        <w:t xml:space="preserve"> республиканского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"Национальный Банк Республики Казахстан"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(Заместитель директора)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&lt;инициалы фамилия&gt;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______________20__ года</w:t>
            </w:r>
          </w:p>
        </w:tc>
      </w:tr>
    </w:tbl>
    <w:bookmarkStart w:name="z8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предварительного приема посылок (мешков) с ценностями №______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Владелец: &lt;наименование клиента&gt;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Отправитель: &lt;наименование отправителя&gt;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Посылки приняты по документам*: &lt;наименование документа&gt; №&lt;номер&gt; от &lt;дата&gt;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При сдаче посылки в Центр представителем службы спецсвязи указывается номер и дата реестра, а также его фамилия, имя, отчество (при его наличии).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принято: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54"/>
        <w:gridCol w:w="6381"/>
        <w:gridCol w:w="95"/>
        <w:gridCol w:w="1049"/>
        <w:gridCol w:w="40"/>
        <w:gridCol w:w="3496"/>
      </w:tblGrid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посылки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по данным сопроводительных документов,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при наличии данных)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/ номер, дата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&lt;цифрами&gt; (&lt;прописью&gt;)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оттисков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Приняли: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_________________ &lt;инициалы фамилия&gt;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_________________ &lt;инициалы фамилия&gt;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Сдал: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&lt;должность&gt;___________________________________&lt;инициалы фамилия&gt;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двух экземплярах: первый экземпляр остается в Центре, второй экземпляр направляется уполномоченному органу, копия одного экземпляра направляется в бухгалтерскую службу Центра.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№ &lt;учетный номер&gt; от &lt;дата&gt;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&lt;инициалы фамилия&gt;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учета, оценки,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драгоценных камней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них, обращенных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(поступивших) в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кассовых операций и хранения ценностей (филиал)</w:t>
      </w:r>
      <w:r>
        <w:br/>
      </w:r>
      <w:r>
        <w:rPr>
          <w:rFonts w:ascii="Times New Roman"/>
          <w:b/>
          <w:i w:val="false"/>
          <w:color w:val="000000"/>
        </w:rPr>
        <w:t xml:space="preserve"> республиканского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"Национальный Банк Республики Казахстан"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(Заместитель директора)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&lt;инициалы фамилия&gt;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 20__ года</w:t>
            </w:r>
          </w:p>
        </w:tc>
      </w:tr>
    </w:tbl>
    <w:bookmarkStart w:name="z10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вскрытия посылок с ценностями №____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Владелец: &lt;наименование клиента&gt;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Отправитель: &lt;наименование отправителя&gt;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 материально ответственных лиц Центра кассовых операций и хранения ценностей (филиал) республиканского государственного учреждения "Национальный Банк Республики Казахстан":__________________________ &lt;должность, фамилия, имя, отчество (при его наличии)&gt;, на основании распоряжения № ______ от ____________ в присутствии представителя уполномоченного органа________________________________ &lt;должность, фамилия, имя, отчество (при его наличии).&gt;, произвела вскрытие посылки с ценностями № _________, поступившей в Центр кассовых операций и хранения ценностей (филиал) республиканского государственного учреждения "Национальный Банк Республики Казахстан" по Акту ____ &lt;наименование акта&gt; №_____от _______.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упаковки ценностей: _____________________________________________.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2752"/>
        <w:gridCol w:w="3603"/>
        <w:gridCol w:w="3604"/>
        <w:gridCol w:w="1152"/>
      </w:tblGrid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акта сопроводительных документов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по акту (штук, мест, вложения)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Оказалось в наличии (штук, мест, вложения)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по количеству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&lt;должность&gt; _____________________ &lt;инициалы фамилия&gt;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&lt;должность&gt; _____________________ &lt;инициалы фамилия&gt;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уполномоченного органа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&lt;должность&gt; _____________________ &lt;инициалы фамилия&gt;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Присутствовали: &lt;должность&gt; ____________________ &lt;инициалы фамилия&gt;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Присутствовали: &lt;должность&gt; ____________________ &lt;инициалы фамилия&gt;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двух экземплярах: первый экземпляр остается в Центре, второй экземпляр направляется уполномоченному органу, копия одного экземпляра направляется в бухгалтерскую службу Центра. 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№ &lt;учетный номер&gt; от &lt;дата&gt;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&lt;инициалы фамилия&gt;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учета, оценки,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драгоценных камней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них, обращенных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(поступивших) в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кассовых операций и хранения ценностей (филиал)</w:t>
      </w:r>
      <w:r>
        <w:br/>
      </w:r>
      <w:r>
        <w:rPr>
          <w:rFonts w:ascii="Times New Roman"/>
          <w:b/>
          <w:i w:val="false"/>
          <w:color w:val="000000"/>
        </w:rPr>
        <w:t xml:space="preserve"> республиканского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"Национальный Банк Республики Казахстан"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(Заместитель директора)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&lt;инициалы фамилия&gt;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 20__ года</w:t>
            </w:r>
          </w:p>
        </w:tc>
      </w:tr>
    </w:tbl>
    <w:bookmarkStart w:name="z12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и сортировки №_____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8"/>
        <w:gridCol w:w="5322"/>
      </w:tblGrid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Владелец: наименование клиента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листов лист</w:t>
            </w:r>
          </w:p>
        </w:tc>
      </w:tr>
    </w:tbl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предварительного приема № &lt;номер&gt; от &lt;дата&gt;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Сдатчик: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посылки: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Оценочная стоимость по данным поставщика (при наличии данных): цифрами (прописью)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Посылка вскрыта по распоряжению: № &lt;номер&gt; от &lt;дата&gt;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владельца: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279"/>
        <w:gridCol w:w="1322"/>
        <w:gridCol w:w="891"/>
        <w:gridCol w:w="697"/>
        <w:gridCol w:w="697"/>
        <w:gridCol w:w="697"/>
        <w:gridCol w:w="891"/>
        <w:gridCol w:w="721"/>
        <w:gridCol w:w="1109"/>
        <w:gridCol w:w="1109"/>
        <w:gridCol w:w="1083"/>
        <w:gridCol w:w="1084"/>
      </w:tblGrid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Значится по сопроводительным документам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и сортировке оказалось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№ и дата сопроводительного документа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штук/пар/ комплект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ценности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вставок, штук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Проба/ содержание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общая, грамм/ карат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скидка, грамм/ карат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лигатурная, грамм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чистая, грамм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 (+) -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лицевого счета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посылке: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 пробам: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по счету: 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счету &lt;наименование счета&gt;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счету &lt;наименование счета&gt; до объединения: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счету &lt;наименование счета&gt; после объединения: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посылке: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&lt;заключение комиссии&gt;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Ценности приняты с апробированием и диагностикой: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&lt;инициалы фамилия&gt;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контролер &lt;инициалы фамилия&gt;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по качеству, массе и счетам подтверждаю: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&lt;инициалы фамилия&gt;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Отходы, не учитываемые от разработки ценностей, общей массой __ грамм уничтожены. Заверяем: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&lt;инициалы фамилия&gt;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&lt;инициалы фамилия&gt;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акте результаты разработки ценностей подтверждаем: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&lt;инициалы фамилия&gt;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&lt;инициалы фамилия&gt;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двух экземплярах: первый экземпляр остается в Центре, второй экземпляр направляется уполномоченному органу, копия одного экземпляра направляется в бухгалтерскую службу Центра.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№ &lt;учетный номер&gt; от &lt;дата&gt;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&lt;инициалы фамилия&gt;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учета, оценки,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драгоценных камней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них, обращенных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(поступивших) в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кассовых операций и хранения ценностей (филиал) республиканского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"Национальный Банк Республики Казахстан"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(Заместитель директора)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&lt;инициалы фамилия&gt;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 20__ года</w:t>
            </w:r>
          </w:p>
        </w:tc>
      </w:tr>
    </w:tbl>
    <w:bookmarkStart w:name="z16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объединения ценностей №____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Владелец: наименование клиента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ценностей: &lt;наименование счета&gt;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масса, грамм: &lt;общая масса, грамм&gt;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штук: &lt;количество, штук&gt;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мест: &lt;количество, мест&gt;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Акты: &lt;наименование документа&gt; № &lt;номер&gt; от &lt;дата&gt;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Вскрыто по распоряжению № &lt;номер&gt; от &lt;дата&gt;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14"/>
        <w:gridCol w:w="1041"/>
        <w:gridCol w:w="1041"/>
        <w:gridCol w:w="794"/>
        <w:gridCol w:w="1015"/>
        <w:gridCol w:w="820"/>
        <w:gridCol w:w="794"/>
        <w:gridCol w:w="1262"/>
        <w:gridCol w:w="1233"/>
        <w:gridCol w:w="1233"/>
        <w:gridCol w:w="1233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по акту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вскрытии оказало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актов, дата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Проба/ содержание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грамм/карат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общая, грамм/карат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скидка, грамм/карат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лигатурная, грамм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чистая, 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массе, грамм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количестве, штук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1016"/>
        <w:gridCol w:w="1016"/>
        <w:gridCol w:w="1041"/>
        <w:gridCol w:w="505"/>
        <w:gridCol w:w="511"/>
        <w:gridCol w:w="1041"/>
        <w:gridCol w:w="1017"/>
        <w:gridCol w:w="1017"/>
        <w:gridCol w:w="519"/>
        <w:gridCol w:w="522"/>
        <w:gridCol w:w="1018"/>
        <w:gridCol w:w="1018"/>
        <w:gridCol w:w="101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&lt;наименование счета&gt;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&lt;наименование счета&gt;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&lt;проба&gt; (&lt;содержание&gt;)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&lt;проба&gt;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грамм/карат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грамм/карат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грамм/карат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грамм/карат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объединения по актам: &lt;наименование документа&gt; № &lt;номер&gt; от &lt;дата&gt;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Сформировано: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мест: &lt;количество, мест&gt;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счету: &lt;наименование счета&gt;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№ &lt;номер места&gt;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№ &lt;номер места&gt;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&lt;проба&gt;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&lt;проба&gt;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&lt;количество&gt;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&lt;количество&gt;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общая, грамм&gt;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&lt;масса общая, грамм&gt;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скидки, грамм/карат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скидки, грамм/карат&gt;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скидки, грамм/карат&gt;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лигатурная, грамм&gt;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лигатурная, грамм&gt;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химически чистая, грамм&gt;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химически чистая, грамм&gt;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9"/>
        <w:gridCol w:w="3148"/>
        <w:gridCol w:w="2894"/>
        <w:gridCol w:w="3149"/>
      </w:tblGrid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счету &lt;наименование счета&gt;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место № &lt;номер места&gt;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&lt;проба&gt;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&lt;количество&gt;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&lt;масса общая, грамм/карат&gt;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скидки, грамм/карат&gt;</w:t>
            </w:r>
          </w:p>
          <w:bookmarkEnd w:id="139"/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место № &lt;номер места&gt;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&lt;проба&gt;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&lt;количество&gt;</w:t>
            </w:r>
          </w:p>
          <w:bookmarkEnd w:id="140"/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грамм/карат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скидки, грамм/карат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лигатурная, 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лигатурная, грамм&gt;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химически чистая, грамм&gt;</w:t>
            </w:r>
          </w:p>
          <w:bookmarkEnd w:id="142"/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общая, грамм/карат&gt;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&lt;Масса скидки, грамм/карат&gt;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&lt;Масса лигатурная, грамм&gt;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химически чистая, грамм&gt;</w:t>
            </w:r>
          </w:p>
          <w:bookmarkEnd w:id="143"/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счету "Золото лом" до объединения: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общая, 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скидки, грамм/карат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лигатурная, 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неучитываемые (&lt;описание отходов&gt;),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разницы, принимаемой к учету, после объединения: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счету &lt;наименование счета&gt;: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Проба: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&lt;проба&gt; До объединения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объединения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&lt;количество&gt;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&lt;количество&gt;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&lt;количество&gt;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общая, грамм&gt;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&lt;масса общая, грамм&gt;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общая, грамм&gt;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скидки, грамм/карат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скидки, грамм/карат&gt;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скидки, грамм/карат&gt;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скидки, грамм/карат&gt;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грамм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лигатурная, грамм&gt;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лигатурная, грамм&gt;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лигатурная, грамм&gt;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химически чистая, грамм&gt;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химически чистая, грамм&gt;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химически чистая, грамм&gt;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счету "Золото лом" после объединения: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Проба: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&lt;проба&gt;До объединения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объединения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общая, грамм&gt;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общая, грамм&gt;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общая, грамм&gt;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общая, грамм&gt;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скидки, грамм/карат&gt;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скидки, грамм/карат&gt;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грамм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лигатурная, грамм&gt;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лигатурная, грамм&gt;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лигатурная, грамм&gt;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химически чистая, грамм&gt;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химически чистая, грамм&gt;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химически чистая, грамм&gt;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Отходы неучитываемые (&lt;описание отходов&gt;)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объединения &lt;масса общая, грамм&gt;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Разница &lt;масса общая, грамм&gt;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После объединения &lt;масса общая, грамм&gt;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после объединения: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объединения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объединения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&lt;количество&gt;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&lt;количество&gt;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&lt;количество&gt;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общая, грамм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общая, грамм&gt;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общая, грамм&gt;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общая, грамм&gt;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скидки, грамм/карат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скидки, грамм/карат&gt;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скидки, грамм/карат&gt;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скидки, грамм/карат&gt;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грамм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лигатурная, грамм&gt;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лигатурная, грамм&gt;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лигатурная, грамм&gt;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химически чистая, грамм&gt;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химически чистая, грамм&gt;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&lt;масса химически чистая, грамм&gt;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&lt;3аключение комиссии&gt;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Эксперт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&lt;инициалы Фамилия&gt;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&lt;инициалы фамилия&gt;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качеству, массе и счетам подтверждаю: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&lt;должность&gt;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&lt;инициалы фамилия&gt;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Отходы неучитываемые от разработки ценностей, общей массой &lt;Масса общая, грамм&gt; уничтожены. Заверяем: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&lt;должность&gt; &lt;инициалы фамилия&gt;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&lt;должность&gt; &lt;инициалы фамилия&gt;</w:t>
            </w:r>
          </w:p>
          <w:bookmarkEnd w:id="14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в акте результаты разработки ценностей подтверждаем: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&lt;должность&gt; &lt;инициалы фамилия&gt;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&lt;должность&gt; &lt;инициалы фамилия&gt;</w:t>
            </w:r>
          </w:p>
          <w:bookmarkEnd w:id="146"/>
        </w:tc>
      </w:tr>
    </w:tbl>
    <w:bookmarkStart w:name="z19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двух экземплярах: первый экземпляр остается в Центре, второй экземпляр направляется уполномоченному органу.</w:t>
      </w:r>
    </w:p>
    <w:bookmarkEnd w:id="147"/>
    <w:bookmarkStart w:name="z19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№ &lt;Учетный номер&gt; от &lt;Дата&gt;</w:t>
      </w:r>
    </w:p>
    <w:bookmarkEnd w:id="148"/>
    <w:bookmarkStart w:name="z19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Исполнитель: &lt;Инициалы Фамилия&gt;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учета, оценки,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драгоценных камней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них, обращенных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(поступивших) в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кассовых операций и хранения ценностей (филиал) республиканского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"Национальный Банк Республики Казахстан"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(Заместитель директора)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&lt;инициалы фамилия&gt;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 20__ года</w:t>
            </w:r>
          </w:p>
        </w:tc>
      </w:tr>
    </w:tbl>
    <w:bookmarkStart w:name="z20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выдачи ценностей №_____</w:t>
      </w:r>
    </w:p>
    <w:bookmarkEnd w:id="151"/>
    <w:bookmarkStart w:name="z20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ценностей: &lt;наименование счета&gt;</w:t>
      </w:r>
    </w:p>
    <w:bookmarkEnd w:id="152"/>
    <w:bookmarkStart w:name="z20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Владелец: &lt;наименование клиента&gt;</w:t>
      </w:r>
    </w:p>
    <w:bookmarkEnd w:id="153"/>
    <w:bookmarkStart w:name="z20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выдачи: &lt;название документа&gt; № &lt;номер документа&gt; от &lt;дата&gt;</w:t>
      </w:r>
    </w:p>
    <w:bookmarkEnd w:id="154"/>
    <w:bookmarkStart w:name="z20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выдано: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0"/>
        <w:gridCol w:w="17"/>
        <w:gridCol w:w="2282"/>
        <w:gridCol w:w="3720"/>
        <w:gridCol w:w="2301"/>
      </w:tblGrid>
      <w:tr>
        <w:trPr>
          <w:trHeight w:val="30" w:hRule="atLeast"/>
        </w:trPr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штук/мест: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&lt;цифрами&gt; (&lt;прописью&gt;)</w:t>
            </w:r>
          </w:p>
        </w:tc>
      </w:tr>
      <w:tr>
        <w:trPr>
          <w:trHeight w:val="30" w:hRule="atLeast"/>
        </w:trPr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общая/лигатурная, грамм: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&lt;цифрами&gt; (&lt;прописью&gt;)</w:t>
            </w:r>
          </w:p>
        </w:tc>
      </w:tr>
      <w:tr>
        <w:trPr>
          <w:trHeight w:val="30" w:hRule="atLeast"/>
        </w:trPr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унции: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&lt;цифрами&gt; (&lt;прописью&gt;)</w:t>
            </w:r>
          </w:p>
        </w:tc>
      </w:tr>
      <w:tr>
        <w:trPr>
          <w:trHeight w:val="30" w:hRule="atLeast"/>
        </w:trPr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&lt;цифрами&gt; (&lt;прописью&gt;)</w:t>
            </w:r>
          </w:p>
        </w:tc>
      </w:tr>
      <w:tr>
        <w:trPr>
          <w:trHeight w:val="30" w:hRule="atLeast"/>
        </w:trPr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унции: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&lt;цифрами&gt; (&lt;прописью&gt;)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оттисков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владельца: &lt;фамилия имя отчество (при его наличии)&gt;</w:t>
      </w:r>
    </w:p>
    <w:bookmarkEnd w:id="156"/>
    <w:bookmarkStart w:name="z21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ценностей предъявлена доверенность № &lt;номер&gt; от &lt;дата&gt;</w:t>
      </w:r>
    </w:p>
    <w:bookmarkEnd w:id="157"/>
    <w:bookmarkStart w:name="z21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Выданные ценности списаны со счета "&lt;наименование счета&gt;" клиента: &lt;наименование клиента&gt;</w:t>
      </w:r>
    </w:p>
    <w:bookmarkEnd w:id="158"/>
    <w:bookmarkStart w:name="z21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составляет:</w:t>
      </w:r>
    </w:p>
    <w:bookmarkEnd w:id="159"/>
    <w:bookmarkStart w:name="z21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документу: &lt;название документа&gt; № &lt;номер документа&gt; от &lt;дата&gt;: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0"/>
        <w:gridCol w:w="5810"/>
      </w:tblGrid>
      <w:tr>
        <w:trPr>
          <w:trHeight w:val="30" w:hRule="atLeast"/>
        </w:trPr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общая/лигатурная, грамм: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грамм:</w:t>
            </w:r>
          </w:p>
          <w:bookmarkEnd w:id="161"/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&lt;цифрами&gt;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&lt;цифрами&gt;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&lt;цифрами&gt;</w:t>
            </w:r>
          </w:p>
          <w:bookmarkEnd w:id="162"/>
        </w:tc>
      </w:tr>
    </w:tbl>
    <w:bookmarkStart w:name="z21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Выдали:</w:t>
      </w:r>
    </w:p>
    <w:bookmarkEnd w:id="163"/>
    <w:bookmarkStart w:name="z21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</w:t>
      </w:r>
    </w:p>
    <w:bookmarkEnd w:id="164"/>
    <w:bookmarkStart w:name="z22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по работе с ценностями __________ &lt;инициалы фамилия&gt;</w:t>
      </w:r>
    </w:p>
    <w:bookmarkEnd w:id="165"/>
    <w:bookmarkStart w:name="z22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 подразделения по контролю за</w:t>
      </w:r>
    </w:p>
    <w:bookmarkEnd w:id="166"/>
    <w:bookmarkStart w:name="z22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сохранностью ценностей _______________________&lt;инициалы фамилия&gt;</w:t>
      </w:r>
    </w:p>
    <w:bookmarkEnd w:id="167"/>
    <w:bookmarkStart w:name="z22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</w:t>
      </w:r>
    </w:p>
    <w:bookmarkEnd w:id="168"/>
    <w:bookmarkStart w:name="z22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владельца ______________________ &lt;инициалы фамилия&gt;</w:t>
      </w:r>
    </w:p>
    <w:bookmarkEnd w:id="169"/>
    <w:bookmarkStart w:name="z22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двух экземплярах: первый экземпляр остается в Центре, второй экземпляр направляется уполномоченному органу, копия одного экземпляра направляется в бухгалтерскую службу Центра.</w:t>
      </w:r>
    </w:p>
    <w:bookmarkEnd w:id="170"/>
    <w:bookmarkStart w:name="z22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№ &lt;учетный номер&gt; от &lt;дата&gt;</w:t>
      </w:r>
    </w:p>
    <w:bookmarkEnd w:id="171"/>
    <w:bookmarkStart w:name="z22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&lt;инициалы фамилия&gt;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учета, оценки,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реализации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драгоценных камней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них, обращенных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(поступивших) в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кассовых операций и хранения ценностей (филиал)</w:t>
      </w:r>
      <w:r>
        <w:br/>
      </w:r>
      <w:r>
        <w:rPr>
          <w:rFonts w:ascii="Times New Roman"/>
          <w:b/>
          <w:i w:val="false"/>
          <w:color w:val="000000"/>
        </w:rPr>
        <w:t xml:space="preserve"> республиканского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"Национальный Банк Республики Казахстан"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(Заместитель директора)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&lt;инициалы фамилия&gt;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 20__ года</w:t>
            </w:r>
          </w:p>
        </w:tc>
      </w:tr>
    </w:tbl>
    <w:bookmarkStart w:name="z23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вскрытия и выделения ценностей №___</w:t>
      </w:r>
    </w:p>
    <w:bookmarkEnd w:id="174"/>
    <w:bookmarkStart w:name="z23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ценностей: &lt;наименование счета&gt; проба &lt;проба&gt;</w:t>
      </w:r>
    </w:p>
    <w:bookmarkEnd w:id="175"/>
    <w:bookmarkStart w:name="z23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Владелец: &lt;наименование владельца&gt;</w:t>
      </w:r>
    </w:p>
    <w:bookmarkEnd w:id="176"/>
    <w:bookmarkStart w:name="z23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вскрытия и выделения: № &lt;номер распоряжения&gt; от &lt;дата&gt;</w:t>
      </w:r>
    </w:p>
    <w:bookmarkEnd w:id="177"/>
    <w:bookmarkStart w:name="z23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Ценности поступили на хранение по документам: &lt;название документа&gt; № &lt;номер документа&gt; от &lt;дата&gt;</w:t>
      </w:r>
    </w:p>
    <w:bookmarkEnd w:id="178"/>
    <w:bookmarkStart w:name="z23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вскрытии оказалось:</w:t>
      </w:r>
    </w:p>
    <w:bookmarkEnd w:id="179"/>
    <w:bookmarkStart w:name="z23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Упаковка, обвязка, пломбы: &lt;целостность&gt;</w:t>
      </w:r>
    </w:p>
    <w:bookmarkEnd w:id="180"/>
    <w:bookmarkStart w:name="z24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Описи вложений: &lt;наличие&gt;</w:t>
      </w:r>
    </w:p>
    <w:bookmarkEnd w:id="181"/>
    <w:bookmarkStart w:name="z24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масса ценностей: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4"/>
        <w:gridCol w:w="772"/>
        <w:gridCol w:w="772"/>
        <w:gridCol w:w="2282"/>
        <w:gridCol w:w="2283"/>
        <w:gridCol w:w="1741"/>
        <w:gridCol w:w="2226"/>
      </w:tblGrid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общая, грамм/карат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скидка, грамм/карат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лигатурная, грамм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чистая, грамм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по учетным документам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оказалось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констатирует: &lt;текст заключения комиссии по вскрытию и взвешиванию&gt; Результаты выделения: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общая, грамм/карат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скидка, грамм/карат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лигатурная, грамм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чистая, грамм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выделено:</w:t>
      </w:r>
    </w:p>
    <w:bookmarkEnd w:id="183"/>
    <w:bookmarkStart w:name="z24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мест: &lt;цифрами&gt; (&lt;прописью&gt;)</w:t>
      </w:r>
    </w:p>
    <w:bookmarkEnd w:id="184"/>
    <w:bookmarkStart w:name="z24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штук: &lt;цифрами&gt; (&lt;прописью&gt;)</w:t>
      </w:r>
    </w:p>
    <w:bookmarkEnd w:id="185"/>
    <w:bookmarkStart w:name="z24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общая, грамм/карат: &lt;цифрами&gt; (&lt;прописью&gt;)</w:t>
      </w:r>
    </w:p>
    <w:bookmarkEnd w:id="186"/>
    <w:bookmarkStart w:name="z24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лигатурная, грамм: &lt;цифрами&gt; (&lt;прописью&gt;)</w:t>
      </w:r>
    </w:p>
    <w:bookmarkEnd w:id="187"/>
    <w:bookmarkStart w:name="z24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химически чистая, грамм: &lt;цифрами&gt; (&lt;прописью&gt;)</w:t>
      </w:r>
    </w:p>
    <w:bookmarkEnd w:id="188"/>
    <w:bookmarkStart w:name="z24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составляет:</w:t>
      </w:r>
    </w:p>
    <w:bookmarkEnd w:id="189"/>
    <w:bookmarkStart w:name="z24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мест: &lt;цифрами&gt; (&lt;прописью&gt;)</w:t>
      </w:r>
    </w:p>
    <w:bookmarkEnd w:id="190"/>
    <w:bookmarkStart w:name="z25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штук: &lt;цифрами&gt; (&lt;прописью&gt;)</w:t>
      </w:r>
    </w:p>
    <w:bookmarkEnd w:id="191"/>
    <w:bookmarkStart w:name="z25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общая, грамм/карат: &lt;цифрами&gt; (&lt;прописью&gt;)</w:t>
      </w:r>
    </w:p>
    <w:bookmarkEnd w:id="192"/>
    <w:bookmarkStart w:name="z25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лигатурная, грамм: &lt;цифрами&gt; (&lt;прописью&gt;)</w:t>
      </w:r>
    </w:p>
    <w:bookmarkEnd w:id="193"/>
    <w:bookmarkStart w:name="z25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химически чистая, грамм: &lt;цифрами&gt; (&lt;прописью&gt;)</w:t>
      </w:r>
    </w:p>
    <w:bookmarkEnd w:id="194"/>
    <w:bookmarkStart w:name="z25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Списать образовавшуюся при выделении недостачу:</w:t>
      </w:r>
    </w:p>
    <w:bookmarkEnd w:id="195"/>
    <w:bookmarkStart w:name="z25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мест: &lt;цифрами&gt; (&lt;прописью&gt;)</w:t>
      </w:r>
    </w:p>
    <w:bookmarkEnd w:id="196"/>
    <w:bookmarkStart w:name="z25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штук: &lt;цифрами&gt; (&lt;прописью&gt;)</w:t>
      </w:r>
    </w:p>
    <w:bookmarkEnd w:id="197"/>
    <w:bookmarkStart w:name="z25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общая, грамм/карат: &lt;цифрами&gt; (&lt;прописью&gt;)</w:t>
      </w:r>
    </w:p>
    <w:bookmarkEnd w:id="198"/>
    <w:bookmarkStart w:name="z25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лигатурная, грамм: &lt;цифрами&gt; (&lt;прописью&gt;)</w:t>
      </w:r>
    </w:p>
    <w:bookmarkEnd w:id="199"/>
    <w:bookmarkStart w:name="z25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химически чистая, грамм: &lt;цифрами&gt; (&lt;прописью&gt;)</w:t>
      </w:r>
    </w:p>
    <w:bookmarkEnd w:id="200"/>
    <w:bookmarkStart w:name="z26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Оприходовать образовавшийся при выделении излишек:</w:t>
      </w:r>
    </w:p>
    <w:bookmarkEnd w:id="201"/>
    <w:bookmarkStart w:name="z26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мест: &lt;цифрами&gt; (&lt;прописью&gt;)</w:t>
      </w:r>
    </w:p>
    <w:bookmarkEnd w:id="202"/>
    <w:bookmarkStart w:name="z26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штук: &lt;цифрами&gt; (&lt;прописью&gt;)</w:t>
      </w:r>
    </w:p>
    <w:bookmarkEnd w:id="203"/>
    <w:bookmarkStart w:name="z26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общая, грамм/карат: &lt;цифрами&gt; (&lt;прописью&gt;)</w:t>
      </w:r>
    </w:p>
    <w:bookmarkEnd w:id="204"/>
    <w:bookmarkStart w:name="z26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лигатурная, грамм: &lt;цифрами&gt; (&lt;прописью&gt;)</w:t>
      </w:r>
    </w:p>
    <w:bookmarkEnd w:id="205"/>
    <w:bookmarkStart w:name="z26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химически чистая, грамм: &lt;цифрами&gt; (&lt;прописью&gt;)</w:t>
      </w:r>
    </w:p>
    <w:bookmarkEnd w:id="206"/>
    <w:bookmarkStart w:name="z26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констатирует: &lt;текст заключения комиссии по выделению&gt;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8"/>
        <w:gridCol w:w="2341"/>
        <w:gridCol w:w="3808"/>
        <w:gridCol w:w="2343"/>
      </w:tblGrid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оттисков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4"/>
        <w:gridCol w:w="6616"/>
      </w:tblGrid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&lt;должность&gt;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&lt;должность&gt;</w:t>
            </w:r>
          </w:p>
          <w:bookmarkEnd w:id="209"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&lt;инициалы фамилия&gt;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&lt;инициалы фамилия&gt;</w:t>
            </w:r>
          </w:p>
          <w:bookmarkEnd w:id="210"/>
        </w:tc>
      </w:tr>
    </w:tbl>
    <w:bookmarkStart w:name="z27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вскрытия и выделения подтверждаем: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4"/>
        <w:gridCol w:w="6616"/>
      </w:tblGrid>
      <w:tr>
        <w:trPr>
          <w:trHeight w:val="30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&lt;должность&gt;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&lt;должность&gt;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&lt;должность&gt;</w:t>
            </w:r>
          </w:p>
          <w:bookmarkEnd w:id="212"/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&lt;инициалы фамилия&gt;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&lt;инициалы фамилия&gt;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&lt;инициалы фамилия&gt;</w:t>
            </w:r>
          </w:p>
          <w:bookmarkEnd w:id="213"/>
        </w:tc>
      </w:tr>
    </w:tbl>
    <w:bookmarkStart w:name="z27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двух экземплярах: первый экземпляр остается в Центре, второй экземпляр направляется уполномоченному органу, копия одного экземпляра направляется в ОВБУ.</w:t>
      </w:r>
    </w:p>
    <w:bookmarkEnd w:id="214"/>
    <w:bookmarkStart w:name="z27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№ &lt;учетный номер&gt; от &lt;дата&gt;</w:t>
      </w:r>
    </w:p>
    <w:bookmarkEnd w:id="215"/>
    <w:bookmarkStart w:name="z27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&lt;инициалы фамилия&gt; 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учета, оценки,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драгоценных камней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них, обращенных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(поступивших) в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</w:t>
      </w:r>
      <w:r>
        <w:br/>
      </w:r>
      <w:r>
        <w:rPr>
          <w:rFonts w:ascii="Times New Roman"/>
          <w:b/>
          <w:i w:val="false"/>
          <w:color w:val="000000"/>
        </w:rPr>
        <w:t xml:space="preserve"> количественно-суммового учета ценностей, обращенных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(поступивших) в собственность государства по отдельным основаниям</w:t>
      </w:r>
    </w:p>
    <w:bookmarkEnd w:id="217"/>
    <w:bookmarkStart w:name="z28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_______________________________________________________________________________________ (наименование организации)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1"/>
        <w:gridCol w:w="5729"/>
      </w:tblGrid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ценности)</w:t>
            </w:r>
          </w:p>
          <w:bookmarkEnd w:id="219"/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металла)</w:t>
            </w:r>
          </w:p>
          <w:bookmarkEnd w:id="220"/>
        </w:tc>
      </w:tr>
    </w:tbl>
    <w:bookmarkStart w:name="z28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_______________________ Проба ___________________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808"/>
        <w:gridCol w:w="809"/>
        <w:gridCol w:w="809"/>
        <w:gridCol w:w="809"/>
        <w:gridCol w:w="809"/>
        <w:gridCol w:w="809"/>
        <w:gridCol w:w="809"/>
        <w:gridCol w:w="1255"/>
        <w:gridCol w:w="1255"/>
        <w:gridCol w:w="1256"/>
        <w:gridCol w:w="1256"/>
      </w:tblGrid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лигатурная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лигатурная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лигатурная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настоящей книге пронумеровано и прошнуровано страниц (листов)</w:t>
      </w:r>
    </w:p>
    <w:bookmarkEnd w:id="223"/>
    <w:bookmarkStart w:name="z28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Руководитель территориального подразделения Комитета_________________________</w:t>
      </w:r>
    </w:p>
    <w:bookmarkEnd w:id="224"/>
    <w:bookmarkStart w:name="z28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(подпись) </w:t>
      </w:r>
    </w:p>
    <w:bookmarkEnd w:id="225"/>
    <w:bookmarkStart w:name="z29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территориального подразделения Комитета ________________</w:t>
      </w:r>
    </w:p>
    <w:bookmarkEnd w:id="226"/>
    <w:bookmarkStart w:name="z29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(подпись)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учета, оценки,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драгоценных камней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них, обращенных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(поступивших) в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__________20__ года</w:t>
            </w:r>
          </w:p>
        </w:tc>
      </w:tr>
    </w:tbl>
    <w:bookmarkStart w:name="z29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вскрытия и контрольного взвешивания ценностей № ____</w:t>
      </w:r>
    </w:p>
    <w:bookmarkEnd w:id="228"/>
    <w:bookmarkStart w:name="z29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ценностей: &lt;наименование счета&gt; проба &lt;проба&gt;, владелец: &lt;наименование владельца&gt;</w:t>
      </w:r>
    </w:p>
    <w:bookmarkEnd w:id="229"/>
    <w:bookmarkStart w:name="z29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вскрытия и контрольного взвешивания: &lt;название документа&gt; № &lt;номер документа&gt; от &lt;дата&gt;</w:t>
      </w:r>
    </w:p>
    <w:bookmarkEnd w:id="230"/>
    <w:bookmarkStart w:name="z29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Ценности поступили на хранение по документам: &lt;название документа&gt; № &lt;номер документа&gt; от &lt;дата&gt;</w:t>
      </w:r>
    </w:p>
    <w:bookmarkEnd w:id="231"/>
    <w:bookmarkStart w:name="z30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вскрытии оказалось:</w:t>
      </w:r>
    </w:p>
    <w:bookmarkEnd w:id="232"/>
    <w:bookmarkStart w:name="z30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Упаковка, обвязка, пломбы: &lt;целостность&gt;</w:t>
      </w:r>
    </w:p>
    <w:bookmarkEnd w:id="233"/>
    <w:bookmarkStart w:name="z30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Описи вложений: &lt;наличие&gt;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10"/>
        <w:gridCol w:w="753"/>
        <w:gridCol w:w="410"/>
        <w:gridCol w:w="410"/>
        <w:gridCol w:w="1033"/>
        <w:gridCol w:w="1566"/>
        <w:gridCol w:w="410"/>
        <w:gridCol w:w="410"/>
        <w:gridCol w:w="1033"/>
        <w:gridCol w:w="1567"/>
        <w:gridCol w:w="1668"/>
        <w:gridCol w:w="638"/>
        <w:gridCol w:w="1568"/>
      </w:tblGrid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акта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по акту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Оказалось в наличии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проба/ содержание, %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общая, скидка, лигатурная, химически чистая, грамм/карат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проба/ содержание, %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общая, скидка, лигатурная, химически чистая, грамм/карат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  л и  ч е  с т в е  м е с 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штук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общая, скидка, лигатурная, химически чистая, грамм/карат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30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Списать обнаруженную при вскрытии и контрольном взвешивании недостачу: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9"/>
        <w:gridCol w:w="8361"/>
      </w:tblGrid>
      <w:tr>
        <w:trPr>
          <w:trHeight w:val="3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общая, грамм: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скидки, грамм: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лигатурная, грамм: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грамм:</w:t>
            </w:r>
          </w:p>
          <w:bookmarkEnd w:id="236"/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&lt;цифрами&gt; (&lt;прописью&gt;)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&lt;цифрами&gt; (&lt;прописью&gt;)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&lt;цифрами&gt; (&lt;прописью&gt;)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&lt;цифрами&gt; (&lt;прописью&gt;)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&lt;цифрами&gt; (&lt;прописью&gt;)</w:t>
            </w:r>
          </w:p>
          <w:bookmarkEnd w:id="237"/>
        </w:tc>
      </w:tr>
    </w:tbl>
    <w:bookmarkStart w:name="z31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Оприходовать обнаруженный при вскрытии и контрольном взвешивании излишек: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9"/>
        <w:gridCol w:w="8361"/>
      </w:tblGrid>
      <w:tr>
        <w:trPr>
          <w:trHeight w:val="3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общая, грамм: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скидки, грамм: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лигатурная, грамм: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грамм:</w:t>
            </w:r>
          </w:p>
          <w:bookmarkEnd w:id="239"/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&lt;цифрами&gt; (&lt;прописью&gt;)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&lt;цифрами&gt; (&lt;прописью&gt;)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&lt;цифрами&gt; (&lt;прописью&gt;)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&lt;цифрами&gt; (&lt;прописью&gt;)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&lt;цифрами&gt; (&lt;прописью&gt;)</w:t>
            </w:r>
          </w:p>
          <w:bookmarkEnd w:id="240"/>
        </w:tc>
      </w:tr>
    </w:tbl>
    <w:bookmarkStart w:name="z32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констатирует: &lt;текст заключения комиссии по вскрытию и взвешиванию&gt;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9"/>
        <w:gridCol w:w="22"/>
        <w:gridCol w:w="2608"/>
        <w:gridCol w:w="4250"/>
        <w:gridCol w:w="262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оттисков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&lt;должность&gt; &lt;инициалы фамилия&gt;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&lt;должность&gt; &lt;инициалы фамилия&gt;</w:t>
            </w:r>
          </w:p>
          <w:bookmarkEnd w:id="242"/>
        </w:tc>
      </w:tr>
    </w:tbl>
    <w:bookmarkStart w:name="z32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Результаты вскрытия и контрольного взвешивания подтверждаем: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106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инвентаризационной комиссии: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&lt;инициалы фамилия&gt;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&lt;инициалы фамилия&gt;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&lt;инициалы фамилия&gt;</w:t>
            </w:r>
          </w:p>
          <w:bookmarkEnd w:id="244"/>
        </w:tc>
      </w:tr>
    </w:tbl>
    <w:bookmarkStart w:name="z32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двух экземплярах: первый экземпляр остается в Центре, второй экземпляр направляется уполномоченному органу, копия одного экземпляра направляется в бухгалтерскую службу Центра.</w:t>
      </w:r>
    </w:p>
    <w:bookmarkEnd w:id="245"/>
    <w:bookmarkStart w:name="z32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№ &lt;учетный номер&gt; от &lt;дата&gt;</w:t>
      </w:r>
    </w:p>
    <w:bookmarkEnd w:id="246"/>
    <w:bookmarkStart w:name="z32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&lt;инициалы фамилия&gt;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учета, оценки,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драгоценных камней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них, обращенных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(поступивших) в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______________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__________20__ года</w:t>
            </w:r>
          </w:p>
        </w:tc>
      </w:tr>
    </w:tbl>
    <w:bookmarkStart w:name="z33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вскрытия ценностей для проведения оценки №______</w:t>
      </w:r>
    </w:p>
    <w:bookmarkEnd w:id="249"/>
    <w:bookmarkStart w:name="z33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Материальное ответственное лицо торговой организации:__________________________ должность, фамилия, имя, отчество (при его наличии), на основании приказа/распоряжения № ______ от____________________________________ в присутствии представителя уполномоченного органа________________________________ должность, фамилия, имя, отчество (при его наличии) и представитель оценщика _______________ должность, фамилия, имя, отчество (при его наличии) произвели вскрытие ценностей № _________, находящейся по адресу ___________________________.</w:t>
      </w:r>
    </w:p>
    <w:bookmarkEnd w:id="250"/>
    <w:bookmarkStart w:name="z33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ценностей:_____________________________________________________.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8"/>
        <w:gridCol w:w="2007"/>
        <w:gridCol w:w="1672"/>
        <w:gridCol w:w="2387"/>
        <w:gridCol w:w="29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штук/мест: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 (прописью)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общая/лигатурная, грамм: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 (прописью)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унции: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 (прописью)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 (прописью)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унции: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 (прописью)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оттисков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торговой организации</w:t>
      </w:r>
    </w:p>
    <w:bookmarkEnd w:id="252"/>
    <w:bookmarkStart w:name="z33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 фамилия, имя, отчество (при его наличии)</w:t>
      </w:r>
    </w:p>
    <w:bookmarkEnd w:id="253"/>
    <w:bookmarkStart w:name="z33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уполномоченного органа</w:t>
      </w:r>
    </w:p>
    <w:bookmarkEnd w:id="254"/>
    <w:bookmarkStart w:name="z34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 фамилия, имя, отчество (при его наличии)</w:t>
      </w:r>
    </w:p>
    <w:bookmarkEnd w:id="255"/>
    <w:bookmarkStart w:name="z34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оценщика</w:t>
      </w:r>
    </w:p>
    <w:bookmarkEnd w:id="256"/>
    <w:bookmarkStart w:name="z34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 фамилия, имя, отчество (при его наличии)</w:t>
      </w:r>
    </w:p>
    <w:bookmarkEnd w:id="257"/>
    <w:bookmarkStart w:name="z34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трех экземплярах: первый экземпляр остается в уполномоченном органе, второй экземпляр направляется торговой организации и третий экземпляр выдается оценщику.</w:t>
      </w:r>
    </w:p>
    <w:bookmarkEnd w:id="258"/>
    <w:bookmarkStart w:name="z34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№ _____ от _____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учета, оценки,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драгоценных камней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них, обращенных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(поступивших) в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______________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_________________ 20__ года</w:t>
            </w:r>
          </w:p>
        </w:tc>
      </w:tr>
    </w:tbl>
    <w:bookmarkStart w:name="z35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ценностей №_____</w:t>
      </w:r>
    </w:p>
    <w:bookmarkEnd w:id="261"/>
    <w:bookmarkStart w:name="z35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ценностей: ________________ Наименование счета ______________</w:t>
      </w:r>
    </w:p>
    <w:bookmarkEnd w:id="262"/>
    <w:bookmarkStart w:name="z35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выдачи: &lt;название документа&gt; № &lt;номер&gt; от &lt;дата&gt;</w:t>
      </w:r>
    </w:p>
    <w:bookmarkEnd w:id="263"/>
    <w:bookmarkStart w:name="z35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выдано: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8"/>
        <w:gridCol w:w="2007"/>
        <w:gridCol w:w="1672"/>
        <w:gridCol w:w="2387"/>
        <w:gridCol w:w="29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штук/мест: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 (прописью)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общая/лигатурная, грамм: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 (прописью)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унции: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 (прописью)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 (прописью)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унции: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 (прописью)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оттисков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торговой организации: __________ фамилия, имя, отчество (при его наличии)</w:t>
      </w:r>
    </w:p>
    <w:bookmarkEnd w:id="265"/>
    <w:bookmarkStart w:name="z35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ценностей предъявлена доверенность № _____от_____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6"/>
        <w:gridCol w:w="2334"/>
      </w:tblGrid>
      <w:tr>
        <w:trPr>
          <w:trHeight w:val="30" w:hRule="atLeast"/>
        </w:trPr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Количество: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</w:tr>
      <w:tr>
        <w:trPr>
          <w:trHeight w:val="30" w:hRule="atLeast"/>
        </w:trPr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общая/лигатурная, грамм: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</w:tr>
      <w:tr>
        <w:trPr>
          <w:trHeight w:val="30" w:hRule="atLeast"/>
        </w:trPr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грамм: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</w:tr>
    </w:tbl>
    <w:bookmarkStart w:name="z35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Выдали:</w:t>
      </w:r>
    </w:p>
    <w:bookmarkEnd w:id="267"/>
    <w:bookmarkStart w:name="z35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</w:t>
      </w:r>
    </w:p>
    <w:bookmarkEnd w:id="268"/>
    <w:bookmarkStart w:name="z35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_______________________ фамилия, имя, отчество (при его наличии)</w:t>
      </w:r>
    </w:p>
    <w:bookmarkEnd w:id="269"/>
    <w:bookmarkStart w:name="z35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</w:t>
      </w:r>
    </w:p>
    <w:bookmarkEnd w:id="270"/>
    <w:bookmarkStart w:name="z36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торговой</w:t>
      </w:r>
    </w:p>
    <w:bookmarkEnd w:id="271"/>
    <w:bookmarkStart w:name="z36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__________________________________ фамилия, имя, отчество (при его наличии)</w:t>
      </w:r>
    </w:p>
    <w:bookmarkEnd w:id="272"/>
    <w:bookmarkStart w:name="z36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двух экземплярах: первый экземпляр направляется в уполномоченный орган, второй экземпляр выдается торговой организации.</w:t>
      </w:r>
    </w:p>
    <w:bookmarkEnd w:id="273"/>
    <w:bookmarkStart w:name="z36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№ _____ от _____</w:t>
      </w:r>
    </w:p>
    <w:bookmarkEnd w:id="2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