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e51a" w14:textId="b51e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Первого заместителя Премьер-Министра Республики Казахстан – Министра финансов Республики Казахстан от 3 октября 2019 года № 1084 "Об утверждении Правил и сроков реализации пилотного проекта по совершенствованию администрирования налога на добавленную стоимость на основании информационной системы электронных счетов-фактур с применением системы управления рисками (пилотный проект)"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26 декабря 2019 года № 1421. Зарегистрирован в Министерстве юстиции Республики Казахстан 30 декабря 2019 года № 19789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 октября 2019 года № 1084 "Об утверждении Правил и сроков реализации пилотного проекта по совершенствованию администрирования налога на добавленную стоимость на основании информационной системы электронных счетов-фактур с применением системы управления рисками (пилотный проект)" (зарегистрирован в Реестре государственной регистрации нормативных правовых актов под № 19445, опубликован 7 октября 2019 года в Эталонном контрольном банке нормативных правовых актов Республики Казахстан) следующее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реализации пилотного проекта по совершенствованию администрирования налога на добавленную стоимость на основании информационной системы электронных счетов-фактур с применением системы управления рисками (пилотный проект),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Органы государственных доходов вправе: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камеральный контроль до истечения срока представления налоговой отчетности;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в ходе реализации пилотного проекта от налогоплательщика, который отнесен к высокой степени риска, предоставления документов, подтверждающих факт осуществления финансово-хозяйственной операции.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размещать на официальном сайте Комитета http://kgd.gov.kz не чаще одного раза в месяц перечень налогоплательщиков, по которым в рамках пилотного проекта произведено ограничение выписки ЭСФ.";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Комитет в течение одного рабочего дня после присвоения налогоплательщику высокой степени риска направляет: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в адрес налогоплательщика с указанием выписанных ЭСФ (при их наличии). При этом дата выписки таких ЭСФ не может быть раньше первого января 2019 года;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оповещение в ИС ЭСФ о том, что налогоплательщик отнесен к высокой степени риска и, что в случае неисполнения уведомления будет применено ограничение доступа к ИС ЭСФ;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извещение в web-приложение "Кабинет налогоплательщика" налогоплательщика, который согласно данным ЭСФ является получателем товаров, работ, услуг.";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Органы государственных доходов производят применение ограничения доступа к ИС ЭСФ в следующих случаях и сроки: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одного рабочего дня после завершения анализа пояснения, при условии, что такое пояснение не содержит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одного рабочего дня после истечения срока исполнения уведомления, при условии, что такое уведомление не исполнено.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ИС ЭСФ органами государственных доходов направляется оповещение о применении системы управления рисками при таком ограничении доступа к ИС ЭСФ, а также о неисполнении уведомления.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исполнения уведомления органы государственных доходов в течение одного рабочего дня после исполнения такого уведомления отменяют применение ограничения доступа к ИС ЭСФ.";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16, 17 и 18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В случае снятия ограничения выписки ЭСФ после исполнения уведомления сроки выписки ЭСФ,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продлеваются на период такого ограничения.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Камеральный контроль и исполнение уведомления об устранении нарушений, выявленных органами государственных доходов по результатам камерального контроля, осуществляется в порядке, определҰнном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за исключением особенностей, предусмотренных настоящими Правилами.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18. В случае исполнения уведомления одним из способов,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налогоплательщику снимается степень риска, присвоенная в рамках пилотного проекта.".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