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5ef" w14:textId="3242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июня 2015 года № 15-07/572 "Об утверждении натуральных норм обеспечения государственных организаций, осуществляющих фитосанитарный мониторинг"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декабря 2019 года № 445. Зарегистрирован в Министерстве юстиции Республики Казахстан 30 декабря 2019 года № 19786. Утратил силу приказом и.о. Министра сельского хозяйства РК от 15.04.2025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№15-07/572 "Об утверждении натуральных норм обеспечения государственных организаций, осуществляющих фитосанитарный мониторинг" (зарегистрирован в Реестре государственной регистрации нормативных правовых актов № 11810, опубликован 7 августа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организаций, осуществляющих фитосанитарный мониторинг,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Нормы положенности автомобильного транспорта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повышенной проходимости с объемом двигателя до 3000 кубических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систематических наблюдений (для всех 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– РМЦФД и 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(северная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3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(восточная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7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3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(западная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7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3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(южная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7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3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(центральная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3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(для всех зон),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использования,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к северной зоне относятся районы, расположенные в Акмолинской, Костанайской и Северо-Казахстанской областях; к восточной зоне относятся районы, расположенные в Алматинской, Восточно-Казахстанской и Павлодарской областях; к западной зоне относятся районы, расположенные в Мангыстауской, Атырауской, Актюбинской и Западно-Казахстанской областях; к центральной зоне относятся районы, расположенные в Карагандинской области; к южной зоне относятся районы, расположенные в Жамбылской, Кызылординской и Туркестанской областях.";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Нормы положенности оптических приборов и других инструментов и приспособлений";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Нормы положенности лабораторных приборов и посуды";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Нормы положенности химических реактивов и других материалов производственной и хозяйственной потребности";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Нормы положенности дополнительного оборудования";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 и 8,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 и районных филиалов "РМЦФД и 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областной и районный филиал "РМЦФД и П"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Нормы положенности оборудования";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Нормы на обследовательские работы по выявлению карантинных объектов и особо опасных вредных организмов";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26 и 27, следующего содержания: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Южно-Американская томатная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бабочкам и по гусенице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гусеницам и по яйцекладке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