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f95b" w14:textId="681f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цены на биржевые товары, сложившейся в ходе надлежаще проведенных торгов на товарных биржах и электронных торговых площадках, не признаваемой монопольно высокой (низкой)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18 декабря 2019 года № 94. Зарегистрирован в Министерстве юстиции Республики Казахстан 26 декабря 2019 года № 19768.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Агентства по защите и развитию конкуренции РК от 18.02.2025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цены на биржевые товары, сложившейся в ходе надлежаще проведенных торгов на товарных биржах и электронных торговых площадках, не признаваемой монопольно высокой (низкой).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и развитию конкуренции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 № 94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цены на биржевые товары, сложившейся в ходе надлежаще проведенных торгов на товарных биржах и электронных торговых площадках, не признаваемой монопольно высокой (низкой)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цены на биржевые товары, сложившейся в ходе надлежаще проведенных торгов на товарных биржах и электронных торговых площадках, не признаваемой монопольно высокой (низкой) (далее – Правила) разработаны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Предпринимательского кодекса Республики Казахстан (далее – Кодекс) и определяют порядок определения цены на биржевые товары, сложившейся в ходе надлежаще проведенных торгов на товарных биржах и электронных торговых площадках, не признаваемой монопольно высокой (низкой).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по защите и развитию конкуренции РК от 18.02.2025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биржевой товар – стандартизированный однородный товар, включенный в перечень биржевых товаров и (или) перечень социально значимых биржевых товаров, единицы которого идентичны во всех отношениях, имеют сходные характеристики и состоят из схожих компонентов, что позволяет им выполнять те же функции, обладающие свойством полной взаимозаменяемости партий от различных производителей;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антимонопольный орган – государственный орган, осуществляющий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Председателя Агентства по защите и развитию конкуренции РК от 18.02.2025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цены на биржевые товары, сложившейся в ходе надлежаще проведенных торгов на товарных биржах и электронных торговых площадках, не признаваемой монопольно высокой (низкой)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Цена на биржевой товар субъекта рынка, занимающего доминирующее или монопольное положение, сложившаяся в ходе торгов на товарных биржах и электронных торговых площадках, не признается монопольно высокой, если: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цена сложилась в ходе надлежаще проведенных торгов в соответствии с пунктом 5 настоящих Правил;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цена за рассматриваемый период не превышает цену, сложившуюся в ходе торгов, признаваемых надлежаще проведенными в соответствии с пунктом 5 настоящих Правил;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цена не установлена в результате осуществления монополистической деятельности, ограниченной Кодексом.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Цена биржевого товара субъекта рынка, занимающего доминирующее или монопольное положение сложившаяся в ходе торгов на товарных биржах и электронных торговых площадках, не признается монопольно низкой если: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цена сложилась в ходе надлежаще проведенных торгов в соответствии с пунктом 5 настоящих Правил;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цена за рассматриваемый период не была установлена ниже цены, сложившейся в ходе торгов, признаваемых надлежаще проведенными в соответствии с пунктом 5 настоящих Правил;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цена не установлена в результате осуществления монополистической деятельности, ограниченной Кодексом.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целей настоящих Правил торги на товарных биржах и электронных торговых площадках, признаются надлежаще проведенными, в случае соблюдения в совокупности следующих условий: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антимонопольного органа удаленного доступа к торговым или информационным системам, товарным биржам и иным торговым площадкам электронных закупок товаров или торгов, на которой осуществляется реализация биржевого товара, являющегося предметом рассмотрения;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и максимальный размер лота биржевого товара не препятствует доступу на соответствующий товарный рынок;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участником торгов производится регистрация внебиржевых сделок по реализации биржевого товара, являющегося предметом рассмотрения;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участником торгов осуществляется регулярная реализация биржевого товара на товарных биржах или электронных торговых площадках с равномерным распределением объемов товара по торговым сессиям по решению рабочего органа;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биржевого товара на товарной бирже или электронной торговой площадке осуществляется в режиме двойного встречного аукциона с соблюдением требований законодательства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участником торгов предоставлен товарной бирже или электронной торговой площадке список аффилированных лиц;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участником торгов производится реализация на товарной бирже или электронной торговой площадке не менее величины объема биржевого товара, установленного законодательством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счету клирингового центра товарной биржи или электронной торговой площадки непрерывно находится не менее 1% от суммы сделки в течение периода исполнения заключенной биржевой сделки (на возвратной основе);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размещения расписания торгов с указанием информации об объемах и ценах реализации биржевого товара.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Соблюдение субъектами рынка условий, предусмотренных пунктом 5 настоящих Правил, обеспечивается антимонопольным органом посредством формирования рабочей группы, в состав которой входят представители антимонопольного органа, государственных органов и Национальной палаты предпринимателей Республики Казахстан "Атамекен".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Председателя Агентства по защите и развитию конкуренции РК от 18.02.2025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Председателя Агентства по защите и развитию конкуренции РК от 18.02.2025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