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bc96" w14:textId="f58b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заявлений и документов кандидатов из числа граждан для поступления на воинскую службу по контракту в Вооруженные Силы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18 декабря 2019 года № 1048. Зарегистрирован в Министерстве юстиции Республики Казахстан 24 декабря 2019 года № 19755.</w:t>
      </w:r>
    </w:p>
    <w:p>
      <w:pPr>
        <w:spacing w:after="0"/>
        <w:ind w:left="0"/>
        <w:jc w:val="both"/>
      </w:pPr>
      <w:bookmarkStart w:name="z4" w:id="0"/>
      <w:r>
        <w:rPr>
          <w:rFonts w:ascii="Times New Roman"/>
          <w:b w:val="false"/>
          <w:i w:val="false"/>
          <w:color w:val="000000"/>
          <w:sz w:val="28"/>
        </w:rPr>
        <w:t>
      На основании </w:t>
      </w:r>
      <w:r>
        <w:rPr>
          <w:rFonts w:ascii="Times New Roman"/>
          <w:b w:val="false"/>
          <w:i w:val="false"/>
          <w:color w:val="000000"/>
          <w:sz w:val="28"/>
        </w:rPr>
        <w:t>пункта 22</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заявлений и документов кандидатов из числа граждан для поступления на воинскую службу по контракту в Вооруженные Силы Республики Казахстан.</w:t>
      </w:r>
    </w:p>
    <w:bookmarkEnd w:id="1"/>
    <w:bookmarkStart w:name="z6" w:id="2"/>
    <w:p>
      <w:pPr>
        <w:spacing w:after="0"/>
        <w:ind w:left="0"/>
        <w:jc w:val="both"/>
      </w:pPr>
      <w:r>
        <w:rPr>
          <w:rFonts w:ascii="Times New Roman"/>
          <w:b w:val="false"/>
          <w:i w:val="false"/>
          <w:color w:val="000000"/>
          <w:sz w:val="28"/>
        </w:rPr>
        <w:t>
      2. Департаменту кадров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Министра обороны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2019 года № 1048</w:t>
            </w:r>
          </w:p>
        </w:tc>
      </w:tr>
    </w:tbl>
    <w:bookmarkStart w:name="z15" w:id="9"/>
    <w:p>
      <w:pPr>
        <w:spacing w:after="0"/>
        <w:ind w:left="0"/>
        <w:jc w:val="left"/>
      </w:pPr>
      <w:r>
        <w:rPr>
          <w:rFonts w:ascii="Times New Roman"/>
          <w:b/>
          <w:i w:val="false"/>
          <w:color w:val="000000"/>
        </w:rPr>
        <w:t xml:space="preserve"> Правила рассмотрения заявлений и документов кандидатов из числа граждан для поступления на воинскую службу по контракту в Вооруженные Силы Республики Казахстан</w:t>
      </w:r>
    </w:p>
    <w:bookmarkEnd w:id="9"/>
    <w:bookmarkStart w:name="z16" w:id="10"/>
    <w:p>
      <w:pPr>
        <w:spacing w:after="0"/>
        <w:ind w:left="0"/>
        <w:jc w:val="both"/>
      </w:pPr>
      <w:r>
        <w:rPr>
          <w:rFonts w:ascii="Times New Roman"/>
          <w:b w:val="false"/>
          <w:i w:val="false"/>
          <w:color w:val="000000"/>
          <w:sz w:val="28"/>
        </w:rPr>
        <w:t>
      1. Настоящие Правила определяют порядок рассмотрения заявлений и документов кандидатов из числа граждан для поступления на воинскую службу по контракту в Вооруженные Силы Республики Казахстан (далее – Правила).</w:t>
      </w:r>
    </w:p>
    <w:bookmarkEnd w:id="10"/>
    <w:bookmarkStart w:name="z17" w:id="11"/>
    <w:p>
      <w:pPr>
        <w:spacing w:after="0"/>
        <w:ind w:left="0"/>
        <w:jc w:val="both"/>
      </w:pPr>
      <w:r>
        <w:rPr>
          <w:rFonts w:ascii="Times New Roman"/>
          <w:b w:val="false"/>
          <w:i w:val="false"/>
          <w:color w:val="000000"/>
          <w:sz w:val="28"/>
        </w:rPr>
        <w:t xml:space="preserve">
      2. Граждане, не состоящие на воинской службе и изъявившие желание поступить на воинскую службу по контракту в Вооруженные Силы Республики Казахстан, подают письменное заявление начальнику местного органа военного управления или командиру (начальнику) воинской части (учреждения)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22.12.2022 </w:t>
      </w:r>
      <w:r>
        <w:rPr>
          <w:rFonts w:ascii="Times New Roman"/>
          <w:b w:val="false"/>
          <w:i w:val="false"/>
          <w:color w:val="000000"/>
          <w:sz w:val="28"/>
        </w:rPr>
        <w:t>№ 1247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3. К заявлению гражданин представляет документы, предусмотренные </w:t>
      </w:r>
      <w:r>
        <w:rPr>
          <w:rFonts w:ascii="Times New Roman"/>
          <w:b w:val="false"/>
          <w:i w:val="false"/>
          <w:color w:val="000000"/>
          <w:sz w:val="28"/>
        </w:rPr>
        <w:t>пунктом 21</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(далее – Правила прохождения воинской службы).</w:t>
      </w:r>
    </w:p>
    <w:bookmarkEnd w:id="12"/>
    <w:bookmarkStart w:name="z19" w:id="13"/>
    <w:p>
      <w:pPr>
        <w:spacing w:after="0"/>
        <w:ind w:left="0"/>
        <w:jc w:val="both"/>
      </w:pPr>
      <w:r>
        <w:rPr>
          <w:rFonts w:ascii="Times New Roman"/>
          <w:b w:val="false"/>
          <w:i w:val="false"/>
          <w:color w:val="000000"/>
          <w:sz w:val="28"/>
        </w:rPr>
        <w:t>
      4. Подразделение органа военного управления (местного органа военного управления или воинской части (учреждения), ответственное за отбор граждан на воинскую службу по контракту, при получении заявления в течение трех рабочих дней проверяет полноту и подлинность прилагаемых документов и в случае несоответствия представляемых документов перечню, указанному в пункте 21 Правил прохождения воинской службы, указывает гражданину, заявление которого зарегистрировано и принято к рассмотрению и который с этого времени является кандидатом, поступающим на воинскую службу по контракту (далее – кандидат), на необходимость их дополнения с предоставлением времени для устранения недостатков в пять рабочих дней.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22.12.2022 </w:t>
      </w:r>
      <w:r>
        <w:rPr>
          <w:rFonts w:ascii="Times New Roman"/>
          <w:b w:val="false"/>
          <w:i w:val="false"/>
          <w:color w:val="000000"/>
          <w:sz w:val="28"/>
        </w:rPr>
        <w:t>№ 1247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xml:space="preserve">
      4-1. В случае непредставления в течение пяти рабочих дней необходимых документов или при несоответствии кандидата требованиям, установленным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воинской службе и статусе военнослужащих", ему отказывается в принятии документов с обоснованным и мотивированным письменным ответом, с разъяснением права на подачу жалобы.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обороны РК от 22.12.2022 </w:t>
      </w:r>
      <w:r>
        <w:rPr>
          <w:rFonts w:ascii="Times New Roman"/>
          <w:b w:val="false"/>
          <w:i w:val="false"/>
          <w:color w:val="000000"/>
          <w:sz w:val="28"/>
        </w:rPr>
        <w:t>№ 1247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5. По итогам изучения документов, но не позднее десяти рабочих дней со дня регистрации заявления кандидата, руководителем соответствующего органа военного управления (местного органа военного управления или воинской части (учреждения) материалы кандидата направляются на отборочную комиссию для дальнейшего рассмотрения.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22.12.2022 </w:t>
      </w:r>
      <w:r>
        <w:rPr>
          <w:rFonts w:ascii="Times New Roman"/>
          <w:b w:val="false"/>
          <w:i w:val="false"/>
          <w:color w:val="000000"/>
          <w:sz w:val="28"/>
        </w:rPr>
        <w:t>№ 1247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рассмотрения заявлений</w:t>
            </w:r>
            <w:r>
              <w:br/>
            </w:r>
            <w:r>
              <w:rPr>
                <w:rFonts w:ascii="Times New Roman"/>
                <w:b w:val="false"/>
                <w:i w:val="false"/>
                <w:color w:val="000000"/>
                <w:sz w:val="20"/>
              </w:rPr>
              <w:t>и документов кандидатов из</w:t>
            </w:r>
            <w:r>
              <w:br/>
            </w:r>
            <w:r>
              <w:rPr>
                <w:rFonts w:ascii="Times New Roman"/>
                <w:b w:val="false"/>
                <w:i w:val="false"/>
                <w:color w:val="000000"/>
                <w:sz w:val="20"/>
              </w:rPr>
              <w:t>числа граждан для поступления</w:t>
            </w:r>
            <w:r>
              <w:br/>
            </w:r>
            <w:r>
              <w:rPr>
                <w:rFonts w:ascii="Times New Roman"/>
                <w:b w:val="false"/>
                <w:i w:val="false"/>
                <w:color w:val="000000"/>
                <w:sz w:val="20"/>
              </w:rPr>
              <w:t>на воинскую службу по</w:t>
            </w:r>
            <w:r>
              <w:br/>
            </w:r>
            <w:r>
              <w:rPr>
                <w:rFonts w:ascii="Times New Roman"/>
                <w:b w:val="false"/>
                <w:i w:val="false"/>
                <w:color w:val="000000"/>
                <w:sz w:val="20"/>
              </w:rPr>
              <w:t>контракту в Вооруженные Силы</w:t>
            </w:r>
            <w:r>
              <w:br/>
            </w:r>
            <w:r>
              <w:rPr>
                <w:rFonts w:ascii="Times New Roman"/>
                <w:b w:val="false"/>
                <w:i w:val="false"/>
                <w:color w:val="000000"/>
                <w:sz w:val="20"/>
              </w:rPr>
              <w:t>Республики Казахстан</w:t>
            </w:r>
            <w:r>
              <w:br/>
            </w:r>
            <w:r>
              <w:rPr>
                <w:rFonts w:ascii="Times New Roman"/>
                <w:b w:val="false"/>
                <w:i w:val="false"/>
                <w:color w:val="000000"/>
                <w:sz w:val="20"/>
              </w:rPr>
              <w:t>(Кому) ________________________</w:t>
            </w:r>
            <w:r>
              <w:br/>
            </w:r>
            <w:r>
              <w:rPr>
                <w:rFonts w:ascii="Times New Roman"/>
                <w:b w:val="false"/>
                <w:i w:val="false"/>
                <w:color w:val="000000"/>
                <w:sz w:val="20"/>
              </w:rPr>
              <w:t>руководитель местного органа</w:t>
            </w:r>
            <w:r>
              <w:br/>
            </w:r>
            <w:r>
              <w:rPr>
                <w:rFonts w:ascii="Times New Roman"/>
                <w:b w:val="false"/>
                <w:i w:val="false"/>
                <w:color w:val="000000"/>
                <w:sz w:val="20"/>
              </w:rPr>
              <w:t>военного управления (ОДО, ООДО)</w:t>
            </w:r>
            <w:r>
              <w:br/>
            </w:r>
            <w:r>
              <w:rPr>
                <w:rFonts w:ascii="Times New Roman"/>
                <w:b w:val="false"/>
                <w:i w:val="false"/>
                <w:color w:val="000000"/>
                <w:sz w:val="20"/>
              </w:rPr>
              <w:t>командир воинской части</w:t>
            </w:r>
            <w:r>
              <w:br/>
            </w:r>
            <w:r>
              <w:rPr>
                <w:rFonts w:ascii="Times New Roman"/>
                <w:b w:val="false"/>
                <w:i w:val="false"/>
                <w:color w:val="000000"/>
                <w:sz w:val="20"/>
              </w:rPr>
              <w:t>(руководитель государственного учреждения)</w:t>
            </w:r>
            <w:r>
              <w:br/>
            </w:r>
            <w:r>
              <w:rPr>
                <w:rFonts w:ascii="Times New Roman"/>
                <w:b w:val="false"/>
                <w:i w:val="false"/>
                <w:color w:val="000000"/>
                <w:sz w:val="20"/>
              </w:rPr>
              <w:t>(От кого) 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гражданина</w:t>
            </w:r>
            <w:r>
              <w:br/>
            </w:r>
            <w:r>
              <w:rPr>
                <w:rFonts w:ascii="Times New Roman"/>
                <w:b w:val="false"/>
                <w:i w:val="false"/>
                <w:color w:val="000000"/>
                <w:sz w:val="20"/>
              </w:rPr>
              <w:t>______________________________</w:t>
            </w:r>
            <w:r>
              <w:br/>
            </w:r>
            <w:r>
              <w:rPr>
                <w:rFonts w:ascii="Times New Roman"/>
                <w:b w:val="false"/>
                <w:i w:val="false"/>
                <w:color w:val="000000"/>
                <w:sz w:val="20"/>
              </w:rPr>
              <w:t>число, месяц, год рождения</w:t>
            </w:r>
            <w:r>
              <w:br/>
            </w:r>
            <w:r>
              <w:rPr>
                <w:rFonts w:ascii="Times New Roman"/>
                <w:b w:val="false"/>
                <w:i w:val="false"/>
                <w:color w:val="000000"/>
                <w:sz w:val="20"/>
              </w:rPr>
              <w:t>______________________________</w:t>
            </w:r>
            <w:r>
              <w:br/>
            </w:r>
            <w:r>
              <w:rPr>
                <w:rFonts w:ascii="Times New Roman"/>
                <w:b w:val="false"/>
                <w:i w:val="false"/>
                <w:color w:val="000000"/>
                <w:sz w:val="20"/>
              </w:rPr>
              <w:t>местожительство</w:t>
            </w:r>
          </w:p>
        </w:tc>
      </w:tr>
    </w:tbl>
    <w:bookmarkStart w:name="z22" w:id="16"/>
    <w:p>
      <w:pPr>
        <w:spacing w:after="0"/>
        <w:ind w:left="0"/>
        <w:jc w:val="left"/>
      </w:pPr>
      <w:r>
        <w:rPr>
          <w:rFonts w:ascii="Times New Roman"/>
          <w:b/>
          <w:i w:val="false"/>
          <w:color w:val="000000"/>
        </w:rPr>
        <w:t xml:space="preserve">                                      Заявление</w:t>
      </w:r>
    </w:p>
    <w:bookmarkEnd w:id="16"/>
    <w:p>
      <w:pPr>
        <w:spacing w:after="0"/>
        <w:ind w:left="0"/>
        <w:jc w:val="both"/>
      </w:pPr>
      <w:bookmarkStart w:name="z23" w:id="17"/>
      <w:r>
        <w:rPr>
          <w:rFonts w:ascii="Times New Roman"/>
          <w:b w:val="false"/>
          <w:i w:val="false"/>
          <w:color w:val="000000"/>
          <w:sz w:val="28"/>
        </w:rPr>
        <w:t xml:space="preserve">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воинской службе и статусе военнослужащих"</w:t>
      </w:r>
    </w:p>
    <w:bookmarkEnd w:id="17"/>
    <w:p>
      <w:pPr>
        <w:spacing w:after="0"/>
        <w:ind w:left="0"/>
        <w:jc w:val="both"/>
      </w:pPr>
      <w:r>
        <w:rPr>
          <w:rFonts w:ascii="Times New Roman"/>
          <w:b w:val="false"/>
          <w:i w:val="false"/>
          <w:color w:val="000000"/>
          <w:sz w:val="28"/>
        </w:rPr>
        <w:t>прошу принять мои документы для поступления на воинскую службу по контракту в</w:t>
      </w:r>
    </w:p>
    <w:p>
      <w:pPr>
        <w:spacing w:after="0"/>
        <w:ind w:left="0"/>
        <w:jc w:val="both"/>
      </w:pPr>
      <w:r>
        <w:rPr>
          <w:rFonts w:ascii="Times New Roman"/>
          <w:b w:val="false"/>
          <w:i w:val="false"/>
          <w:color w:val="000000"/>
          <w:sz w:val="28"/>
        </w:rPr>
        <w:t>Вооруженные Силы Республики Казахстан сроком на ___________ года (лет) и назначения на вакантную воинскую должность</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воинская часть (государственное учреждение)</w:t>
      </w:r>
    </w:p>
    <w:p>
      <w:pPr>
        <w:spacing w:after="0"/>
        <w:ind w:left="0"/>
        <w:jc w:val="both"/>
      </w:pPr>
      <w:r>
        <w:rPr>
          <w:rFonts w:ascii="Times New Roman"/>
          <w:b w:val="false"/>
          <w:i w:val="false"/>
          <w:color w:val="000000"/>
          <w:sz w:val="28"/>
        </w:rPr>
        <w:t>С условиями и порядком прохождения отбора кандидатов для поступления на воинскую службу</w:t>
      </w:r>
    </w:p>
    <w:p>
      <w:pPr>
        <w:spacing w:after="0"/>
        <w:ind w:left="0"/>
        <w:jc w:val="both"/>
      </w:pPr>
      <w:r>
        <w:rPr>
          <w:rFonts w:ascii="Times New Roman"/>
          <w:b w:val="false"/>
          <w:i w:val="false"/>
          <w:color w:val="000000"/>
          <w:sz w:val="28"/>
        </w:rPr>
        <w:t>по контракту в Вооруженные Силы Республики Казахстан ознакомлен (ознакомлена), согласен (согласна) и обязуюсь их выполнять.</w:t>
      </w:r>
    </w:p>
    <w:p>
      <w:pPr>
        <w:spacing w:after="0"/>
        <w:ind w:left="0"/>
        <w:jc w:val="both"/>
      </w:pPr>
      <w:r>
        <w:rPr>
          <w:rFonts w:ascii="Times New Roman"/>
          <w:b w:val="false"/>
          <w:i w:val="false"/>
          <w:color w:val="000000"/>
          <w:sz w:val="28"/>
        </w:rPr>
        <w:t>Подлинность представляемых документов к настоящему заявлению, согласно пункту 21 Правил</w:t>
      </w:r>
    </w:p>
    <w:p>
      <w:pPr>
        <w:spacing w:after="0"/>
        <w:ind w:left="0"/>
        <w:jc w:val="both"/>
      </w:pPr>
      <w:r>
        <w:rPr>
          <w:rFonts w:ascii="Times New Roman"/>
          <w:b w:val="false"/>
          <w:i w:val="false"/>
          <w:color w:val="000000"/>
          <w:sz w:val="28"/>
        </w:rPr>
        <w:t>прохождения воинской службы в Вооруженных Силах, других войсках и воинских формированиях Республики Казахстан, подтверждаю.</w:t>
      </w:r>
    </w:p>
    <w:p>
      <w:pPr>
        <w:spacing w:after="0"/>
        <w:ind w:left="0"/>
        <w:jc w:val="both"/>
      </w:pPr>
      <w:r>
        <w:rPr>
          <w:rFonts w:ascii="Times New Roman"/>
          <w:b w:val="false"/>
          <w:i w:val="false"/>
          <w:color w:val="000000"/>
          <w:sz w:val="28"/>
        </w:rPr>
        <w:t>Приложение:________________________________________________________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подпись, дата</w:t>
      </w:r>
    </w:p>
    <w:bookmarkStart w:name="z24" w:id="18"/>
    <w:p>
      <w:pPr>
        <w:spacing w:after="0"/>
        <w:ind w:left="0"/>
        <w:jc w:val="left"/>
      </w:pPr>
      <w:r>
        <w:rPr>
          <w:rFonts w:ascii="Times New Roman"/>
          <w:b/>
          <w:i w:val="false"/>
          <w:color w:val="000000"/>
        </w:rPr>
        <w:t xml:space="preserve"> ОТМЕТКИ О СОГЛАСОВАНИИ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инициалы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9"/>
    <w:p>
      <w:pPr>
        <w:spacing w:after="0"/>
        <w:ind w:left="0"/>
        <w:jc w:val="left"/>
      </w:pPr>
      <w:r>
        <w:rPr>
          <w:rFonts w:ascii="Times New Roman"/>
          <w:b/>
          <w:i w:val="false"/>
          <w:color w:val="000000"/>
        </w:rPr>
        <w:t xml:space="preserve"> Расчет рассылки</w:t>
      </w:r>
    </w:p>
    <w:bookmarkEnd w:id="19"/>
    <w:bookmarkStart w:name="z26" w:id="20"/>
    <w:p>
      <w:pPr>
        <w:spacing w:after="0"/>
        <w:ind w:left="0"/>
        <w:jc w:val="both"/>
      </w:pPr>
      <w:r>
        <w:rPr>
          <w:rFonts w:ascii="Times New Roman"/>
          <w:b w:val="false"/>
          <w:i w:val="false"/>
          <w:color w:val="000000"/>
          <w:sz w:val="28"/>
        </w:rPr>
        <w:t>
      1. Типовой расчет рассылки № 5 - 575 экз.</w:t>
      </w:r>
    </w:p>
    <w:bookmarkEnd w:id="20"/>
    <w:bookmarkStart w:name="z27" w:id="21"/>
    <w:p>
      <w:pPr>
        <w:spacing w:after="0"/>
        <w:ind w:left="0"/>
        <w:jc w:val="both"/>
      </w:pPr>
      <w:r>
        <w:rPr>
          <w:rFonts w:ascii="Times New Roman"/>
          <w:b w:val="false"/>
          <w:i w:val="false"/>
          <w:color w:val="000000"/>
          <w:sz w:val="28"/>
        </w:rPr>
        <w:t>
      2. Резерв - 10 экз.</w:t>
      </w:r>
    </w:p>
    <w:bookmarkEnd w:id="21"/>
    <w:bookmarkStart w:name="z28" w:id="22"/>
    <w:p>
      <w:pPr>
        <w:spacing w:after="0"/>
        <w:ind w:left="0"/>
        <w:jc w:val="both"/>
      </w:pPr>
      <w:r>
        <w:rPr>
          <w:rFonts w:ascii="Times New Roman"/>
          <w:b w:val="false"/>
          <w:i w:val="false"/>
          <w:color w:val="000000"/>
          <w:sz w:val="28"/>
        </w:rPr>
        <w:t>
      Итого: - 585 экз.</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