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a63e" w14:textId="c49a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10 декабря 2015 года № 646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ноября 2019 года № 1301. Зарегистрирован в Министерстве юстиции Республики Казахстан 6 декабря 2019 года № 19711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12615, опубликован 2 февраля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Производители и импортеры (далее – заявители) этилового спирта и виноматериала в электронном виде посредством информационной системы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система), а также через некоммерческое акционерное общество "Государственная корпорация "Правительства для граждан" (далее – Государственная корпорация) представляют в органы государственных доходов по областям, городам республиканского значения и столицы (далее – орган государственных доходов) заявление на присвоение персональных идентификационных номеров-кодов на этиловый спирт и/или виноматериал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позднее, чем за 5 (пять) рабочих дней до начала осуществления производства и/или импорта этилового спирта.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персональных идентификационных номеров-кодов на алкогольную продукцию заявитель алкогольной продукции посредством информационной системы представляет в орган государственных доходов заявление на получение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утвержденным приказом Министра финансов Республики Казахстан от 8 февраля 2018 года № 144 (зарегистрирован в Реестре государственной регистрации нормативных правовых актов под № 16437).".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