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a403" w14:textId="2a6a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29 июня 2018 года № 140 "Об утверждении Требований к надлежащей проверке клиентов в случае дистанционного установления деловых отношений субъектами финансового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2019 года № 216. Зарегистрировано в Министерстве юстиции Республики Казахстан 6 декабря 2019 года № 19707.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июня 2018 года № 140 "Об утверждении Требований к надлежащей проверке клиентов в случае дистанционного установления деловых отношений субъектами финансового мониторинга" (зарегистрировано в Реестре государственной регистрации нормативных правовых актов под № 17250, опубликовано 10 августа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надлежащей проверке клиентов в случае дистанционного установления деловых отношений субъектами финансового мониторинга,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надлежащей проверке клиентов в случае дистанционного установления деловых отношений субъектами финансового мониторинга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28 августа 2009 года  "О противодействии легализации (отмыванию) доходов, полученных преступным путем, и финансированию терроризма" (далее – Закон о ПОДФТ) и распространяются на субъектов финансового мониторинга, указанных в подпунктах 1)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ценностей), 2) (за исключением товарных бирж), 3), 4), 5) и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ПОДФТ  (далее – субъекты финансового мониторинга).".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(Салимбаев Д.Н.)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"__________"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