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944b" w14:textId="d0e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21 мая 2019 года № 318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4 декабря 2019 года № 901. Зарегистрирован в Министерстве юстиции Республики Казахстан 5 декабря 2019 года № 19699. Утратил силу приказом и.о. Министра индустрии и инфраструктурного развития Республики Казахстан от 31 марта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мая 2019 года № 318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под № 18712, опубликован в Эталонном контрольном банке нормативных правовых актов от 30 мая 2019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вырубку деревьев",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