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a68a" w14:textId="d3da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2019 года № 211. Зарегистрировано в Министерстве юстиции Республики Казахстан 3 декабря 2019 года № 19672. Утратило силу постановлением Правления Национального Банка Республики Казахстан от 24 декабря 2025 года № 110.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перечень отчетности лицензиатов, осуществляющих деятельность на рынке ценных бумаг, единого оператора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форму отчета о ценных бумагах, приобретенных за счет собственных активов,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3) форму отчета об операциях "обратное репо" и репо, совершенных за счет собственных активов,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4) форму отчета о вкладах и деньгах, учитываемых в составе собственных активов,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5) форму отчета об инвестициях в капитал других юридических лиц за счет собственных активов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6) форму отчета о выданных займах и дебиторской задолженности, учитываемых в составе собственных активов и активов клиентов,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xml:space="preserve">
      7) форму отчета по инвестиционным фондам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4" w:id="9"/>
    <w:p>
      <w:pPr>
        <w:spacing w:after="0"/>
        <w:ind w:left="0"/>
        <w:jc w:val="both"/>
      </w:pPr>
      <w:r>
        <w:rPr>
          <w:rFonts w:ascii="Times New Roman"/>
          <w:b w:val="false"/>
          <w:i w:val="false"/>
          <w:color w:val="000000"/>
          <w:sz w:val="28"/>
        </w:rPr>
        <w:t xml:space="preserve">
      8) форму отчета о структуре инвестиционного портфеля, приобретенного за счет активов клиентов,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5" w:id="10"/>
    <w:p>
      <w:pPr>
        <w:spacing w:after="0"/>
        <w:ind w:left="0"/>
        <w:jc w:val="both"/>
      </w:pPr>
      <w:r>
        <w:rPr>
          <w:rFonts w:ascii="Times New Roman"/>
          <w:b w:val="false"/>
          <w:i w:val="false"/>
          <w:color w:val="000000"/>
          <w:sz w:val="28"/>
        </w:rPr>
        <w:t xml:space="preserve">
      9) форму отчета о структуре иного имущества инвестиционного фонда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6" w:id="11"/>
    <w:p>
      <w:pPr>
        <w:spacing w:after="0"/>
        <w:ind w:left="0"/>
        <w:jc w:val="both"/>
      </w:pPr>
      <w:r>
        <w:rPr>
          <w:rFonts w:ascii="Times New Roman"/>
          <w:b w:val="false"/>
          <w:i w:val="false"/>
          <w:color w:val="000000"/>
          <w:sz w:val="28"/>
        </w:rPr>
        <w:t xml:space="preserve">
      10) форму отчета об инвестициях инвестиционного фонда и прочих клиентов в капитал юридических лиц, не являющихся акционерными обществами,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7" w:id="12"/>
    <w:p>
      <w:pPr>
        <w:spacing w:after="0"/>
        <w:ind w:left="0"/>
        <w:jc w:val="both"/>
      </w:pPr>
      <w:r>
        <w:rPr>
          <w:rFonts w:ascii="Times New Roman"/>
          <w:b w:val="false"/>
          <w:i w:val="false"/>
          <w:color w:val="000000"/>
          <w:sz w:val="28"/>
        </w:rPr>
        <w:t xml:space="preserve">
      11) форму отчета о стоимости пенсионных активов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8" w:id="13"/>
    <w:p>
      <w:pPr>
        <w:spacing w:after="0"/>
        <w:ind w:left="0"/>
        <w:jc w:val="both"/>
      </w:pPr>
      <w:r>
        <w:rPr>
          <w:rFonts w:ascii="Times New Roman"/>
          <w:b w:val="false"/>
          <w:i w:val="false"/>
          <w:color w:val="000000"/>
          <w:sz w:val="28"/>
        </w:rPr>
        <w:t xml:space="preserve">
      12) форму отчета о структуре инвестиционного портфеля пенсионных активов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9" w:id="14"/>
    <w:p>
      <w:pPr>
        <w:spacing w:after="0"/>
        <w:ind w:left="0"/>
        <w:jc w:val="both"/>
      </w:pPr>
      <w:r>
        <w:rPr>
          <w:rFonts w:ascii="Times New Roman"/>
          <w:b w:val="false"/>
          <w:i w:val="false"/>
          <w:color w:val="000000"/>
          <w:sz w:val="28"/>
        </w:rPr>
        <w:t xml:space="preserve">
      13) форму отчета об объемах пенсионных накоплений и количестве вкладчиков (получателей) добровольных пенсионных взносов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20" w:id="15"/>
    <w:p>
      <w:pPr>
        <w:spacing w:after="0"/>
        <w:ind w:left="0"/>
        <w:jc w:val="both"/>
      </w:pPr>
      <w:r>
        <w:rPr>
          <w:rFonts w:ascii="Times New Roman"/>
          <w:b w:val="false"/>
          <w:i w:val="false"/>
          <w:color w:val="000000"/>
          <w:sz w:val="28"/>
        </w:rPr>
        <w:t xml:space="preserve">
      14) форму отчета о пенсионных выплатах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21" w:id="16"/>
    <w:p>
      <w:pPr>
        <w:spacing w:after="0"/>
        <w:ind w:left="0"/>
        <w:jc w:val="both"/>
      </w:pPr>
      <w:r>
        <w:rPr>
          <w:rFonts w:ascii="Times New Roman"/>
          <w:b w:val="false"/>
          <w:i w:val="false"/>
          <w:color w:val="000000"/>
          <w:sz w:val="28"/>
        </w:rPr>
        <w:t xml:space="preserve">
      15) форму отчета о заключенных сделках по инвестированию активов клиентов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22" w:id="17"/>
    <w:p>
      <w:pPr>
        <w:spacing w:after="0"/>
        <w:ind w:left="0"/>
        <w:jc w:val="both"/>
      </w:pPr>
      <w:r>
        <w:rPr>
          <w:rFonts w:ascii="Times New Roman"/>
          <w:b w:val="false"/>
          <w:i w:val="false"/>
          <w:color w:val="000000"/>
          <w:sz w:val="28"/>
        </w:rPr>
        <w:t xml:space="preserve">
      16) форму отчета о заключенных сделках по инвестированию собственных активов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23" w:id="18"/>
    <w:p>
      <w:pPr>
        <w:spacing w:after="0"/>
        <w:ind w:left="0"/>
        <w:jc w:val="both"/>
      </w:pPr>
      <w:r>
        <w:rPr>
          <w:rFonts w:ascii="Times New Roman"/>
          <w:b w:val="false"/>
          <w:i w:val="false"/>
          <w:color w:val="000000"/>
          <w:sz w:val="28"/>
        </w:rPr>
        <w:t xml:space="preserve">
      17) форму отчета о совершенных сделках по инвестированию активов клиентов и собственных активов в производные финансовые инструменты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4" w:id="19"/>
    <w:p>
      <w:pPr>
        <w:spacing w:after="0"/>
        <w:ind w:left="0"/>
        <w:jc w:val="both"/>
      </w:pPr>
      <w:r>
        <w:rPr>
          <w:rFonts w:ascii="Times New Roman"/>
          <w:b w:val="false"/>
          <w:i w:val="false"/>
          <w:color w:val="000000"/>
          <w:sz w:val="28"/>
        </w:rPr>
        <w:t xml:space="preserve">
      18) форму отчета о совершенных сделках по инвестированию активов клиентов и собственных активов с аффилированными лицами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25" w:id="20"/>
    <w:p>
      <w:pPr>
        <w:spacing w:after="0"/>
        <w:ind w:left="0"/>
        <w:jc w:val="both"/>
      </w:pPr>
      <w:r>
        <w:rPr>
          <w:rFonts w:ascii="Times New Roman"/>
          <w:b w:val="false"/>
          <w:i w:val="false"/>
          <w:color w:val="000000"/>
          <w:sz w:val="28"/>
        </w:rPr>
        <w:t xml:space="preserve">
      19) форму отчета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26" w:id="21"/>
    <w:p>
      <w:pPr>
        <w:spacing w:after="0"/>
        <w:ind w:left="0"/>
        <w:jc w:val="both"/>
      </w:pPr>
      <w:r>
        <w:rPr>
          <w:rFonts w:ascii="Times New Roman"/>
          <w:b w:val="false"/>
          <w:i w:val="false"/>
          <w:color w:val="000000"/>
          <w:sz w:val="28"/>
        </w:rPr>
        <w:t xml:space="preserve">
      20) форму сведений об организации, обладающей лицензией на осуществление брокерской и (или) дилерской деятельности на рынке ценных бумаг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27" w:id="22"/>
    <w:p>
      <w:pPr>
        <w:spacing w:after="0"/>
        <w:ind w:left="0"/>
        <w:jc w:val="both"/>
      </w:pPr>
      <w:r>
        <w:rPr>
          <w:rFonts w:ascii="Times New Roman"/>
          <w:b w:val="false"/>
          <w:i w:val="false"/>
          <w:color w:val="000000"/>
          <w:sz w:val="28"/>
        </w:rPr>
        <w:t xml:space="preserve">
      21) форму отчета о сделках с производными финансовыми инструментами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2"/>
    <w:bookmarkStart w:name="z28" w:id="23"/>
    <w:p>
      <w:pPr>
        <w:spacing w:after="0"/>
        <w:ind w:left="0"/>
        <w:jc w:val="both"/>
      </w:pPr>
      <w:r>
        <w:rPr>
          <w:rFonts w:ascii="Times New Roman"/>
          <w:b w:val="false"/>
          <w:i w:val="false"/>
          <w:color w:val="000000"/>
          <w:sz w:val="28"/>
        </w:rPr>
        <w:t xml:space="preserve">
      22) форму отчета об остатках денег, находящихся на счетах брокера,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3"/>
    <w:bookmarkStart w:name="z29" w:id="24"/>
    <w:p>
      <w:pPr>
        <w:spacing w:after="0"/>
        <w:ind w:left="0"/>
        <w:jc w:val="both"/>
      </w:pPr>
      <w:r>
        <w:rPr>
          <w:rFonts w:ascii="Times New Roman"/>
          <w:b w:val="false"/>
          <w:i w:val="false"/>
          <w:color w:val="000000"/>
          <w:sz w:val="28"/>
        </w:rPr>
        <w:t xml:space="preserve">
      23) форму отчета об оказании услуг брокером и (или) дилером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4"/>
    <w:bookmarkStart w:name="z30" w:id="25"/>
    <w:p>
      <w:pPr>
        <w:spacing w:after="0"/>
        <w:ind w:left="0"/>
        <w:jc w:val="both"/>
      </w:pPr>
      <w:r>
        <w:rPr>
          <w:rFonts w:ascii="Times New Roman"/>
          <w:b w:val="false"/>
          <w:i w:val="false"/>
          <w:color w:val="000000"/>
          <w:sz w:val="28"/>
        </w:rPr>
        <w:t xml:space="preserve">
      24) форму отчета о ценных бумагах, находящихся в номинальном держании,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25"/>
    <w:bookmarkStart w:name="z31" w:id="26"/>
    <w:p>
      <w:pPr>
        <w:spacing w:after="0"/>
        <w:ind w:left="0"/>
        <w:jc w:val="both"/>
      </w:pPr>
      <w:r>
        <w:rPr>
          <w:rFonts w:ascii="Times New Roman"/>
          <w:b w:val="false"/>
          <w:i w:val="false"/>
          <w:color w:val="000000"/>
          <w:sz w:val="28"/>
        </w:rPr>
        <w:t xml:space="preserve">
      25) форму отчета о ценных бумагах, выпущенных в соответствии с законодательством иностранного государства, находящихся в номинальном держании,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26"/>
    <w:bookmarkStart w:name="z32" w:id="27"/>
    <w:p>
      <w:pPr>
        <w:spacing w:after="0"/>
        <w:ind w:left="0"/>
        <w:jc w:val="both"/>
      </w:pPr>
      <w:r>
        <w:rPr>
          <w:rFonts w:ascii="Times New Roman"/>
          <w:b w:val="false"/>
          <w:i w:val="false"/>
          <w:color w:val="000000"/>
          <w:sz w:val="28"/>
        </w:rPr>
        <w:t xml:space="preserve">
      26) форму отчета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27"/>
    <w:bookmarkStart w:name="z33" w:id="28"/>
    <w:p>
      <w:pPr>
        <w:spacing w:after="0"/>
        <w:ind w:left="0"/>
        <w:jc w:val="both"/>
      </w:pPr>
      <w:r>
        <w:rPr>
          <w:rFonts w:ascii="Times New Roman"/>
          <w:b w:val="false"/>
          <w:i w:val="false"/>
          <w:color w:val="000000"/>
          <w:sz w:val="28"/>
        </w:rPr>
        <w:t xml:space="preserve">
      27) форму отчета о соблюдении лимитов инвестирования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28"/>
    <w:bookmarkStart w:name="z2535" w:id="29"/>
    <w:p>
      <w:pPr>
        <w:spacing w:after="0"/>
        <w:ind w:left="0"/>
        <w:jc w:val="both"/>
      </w:pPr>
      <w:r>
        <w:rPr>
          <w:rFonts w:ascii="Times New Roman"/>
          <w:b w:val="false"/>
          <w:i w:val="false"/>
          <w:color w:val="000000"/>
          <w:sz w:val="28"/>
        </w:rPr>
        <w:t xml:space="preserve">
      27-1) форму отчета о стоимости одной условной единицы пенсионных активов, находящихся в доверительном управлении, согласно </w:t>
      </w:r>
      <w:r>
        <w:rPr>
          <w:rFonts w:ascii="Times New Roman"/>
          <w:b w:val="false"/>
          <w:i w:val="false"/>
          <w:color w:val="000000"/>
          <w:sz w:val="28"/>
        </w:rPr>
        <w:t>приложению 27-1</w:t>
      </w:r>
      <w:r>
        <w:rPr>
          <w:rFonts w:ascii="Times New Roman"/>
          <w:b w:val="false"/>
          <w:i w:val="false"/>
          <w:color w:val="000000"/>
          <w:sz w:val="28"/>
        </w:rPr>
        <w:t xml:space="preserve"> к настоящему постановлению;</w:t>
      </w:r>
    </w:p>
    <w:bookmarkEnd w:id="29"/>
    <w:bookmarkStart w:name="z2536" w:id="30"/>
    <w:p>
      <w:pPr>
        <w:spacing w:after="0"/>
        <w:ind w:left="0"/>
        <w:jc w:val="both"/>
      </w:pPr>
      <w:r>
        <w:rPr>
          <w:rFonts w:ascii="Times New Roman"/>
          <w:b w:val="false"/>
          <w:i w:val="false"/>
          <w:color w:val="000000"/>
          <w:sz w:val="28"/>
        </w:rPr>
        <w:t xml:space="preserve">
      27-2) форму отчета о стоимости одной условной единицы пенсионных активов добровольного накопительного пенсионного фонда согласно </w:t>
      </w:r>
      <w:r>
        <w:rPr>
          <w:rFonts w:ascii="Times New Roman"/>
          <w:b w:val="false"/>
          <w:i w:val="false"/>
          <w:color w:val="000000"/>
          <w:sz w:val="28"/>
        </w:rPr>
        <w:t>приложению 27-2</w:t>
      </w:r>
      <w:r>
        <w:rPr>
          <w:rFonts w:ascii="Times New Roman"/>
          <w:b w:val="false"/>
          <w:i w:val="false"/>
          <w:color w:val="000000"/>
          <w:sz w:val="28"/>
        </w:rPr>
        <w:t xml:space="preserve"> к настоящему постановлению;</w:t>
      </w:r>
    </w:p>
    <w:bookmarkEnd w:id="30"/>
    <w:bookmarkStart w:name="z2537" w:id="31"/>
    <w:p>
      <w:pPr>
        <w:spacing w:after="0"/>
        <w:ind w:left="0"/>
        <w:jc w:val="both"/>
      </w:pPr>
      <w:r>
        <w:rPr>
          <w:rFonts w:ascii="Times New Roman"/>
          <w:b w:val="false"/>
          <w:i w:val="false"/>
          <w:color w:val="000000"/>
          <w:sz w:val="28"/>
        </w:rPr>
        <w:t xml:space="preserve">
      27-3) форму отчета о коэффициентах номинальной доходности пенсионных активов согласно </w:t>
      </w:r>
      <w:r>
        <w:rPr>
          <w:rFonts w:ascii="Times New Roman"/>
          <w:b w:val="false"/>
          <w:i w:val="false"/>
          <w:color w:val="000000"/>
          <w:sz w:val="28"/>
        </w:rPr>
        <w:t>приложению 27-3</w:t>
      </w:r>
      <w:r>
        <w:rPr>
          <w:rFonts w:ascii="Times New Roman"/>
          <w:b w:val="false"/>
          <w:i w:val="false"/>
          <w:color w:val="000000"/>
          <w:sz w:val="28"/>
        </w:rPr>
        <w:t xml:space="preserve"> к настоящему постановлению;</w:t>
      </w:r>
    </w:p>
    <w:bookmarkEnd w:id="31"/>
    <w:bookmarkStart w:name="z34" w:id="32"/>
    <w:p>
      <w:pPr>
        <w:spacing w:after="0"/>
        <w:ind w:left="0"/>
        <w:jc w:val="both"/>
      </w:pPr>
      <w:r>
        <w:rPr>
          <w:rFonts w:ascii="Times New Roman"/>
          <w:b w:val="false"/>
          <w:i w:val="false"/>
          <w:color w:val="000000"/>
          <w:sz w:val="28"/>
        </w:rPr>
        <w:t xml:space="preserve">
      28) форму отчета о блокированных (неисполненных) поручениях клиентов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32"/>
    <w:bookmarkStart w:name="z35" w:id="33"/>
    <w:p>
      <w:pPr>
        <w:spacing w:after="0"/>
        <w:ind w:left="0"/>
        <w:jc w:val="both"/>
      </w:pPr>
      <w:r>
        <w:rPr>
          <w:rFonts w:ascii="Times New Roman"/>
          <w:b w:val="false"/>
          <w:i w:val="false"/>
          <w:color w:val="000000"/>
          <w:sz w:val="28"/>
        </w:rPr>
        <w:t xml:space="preserve">
      29) форму отчета о количестве клиентов кастодиана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33"/>
    <w:bookmarkStart w:name="z36" w:id="34"/>
    <w:p>
      <w:pPr>
        <w:spacing w:after="0"/>
        <w:ind w:left="0"/>
        <w:jc w:val="both"/>
      </w:pPr>
      <w:r>
        <w:rPr>
          <w:rFonts w:ascii="Times New Roman"/>
          <w:b w:val="false"/>
          <w:i w:val="false"/>
          <w:color w:val="000000"/>
          <w:sz w:val="28"/>
        </w:rPr>
        <w:t xml:space="preserve">
      30) форму отчета о движении пенсионных активов по инвестиционному счету в национальной валюте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34"/>
    <w:bookmarkStart w:name="z37" w:id="35"/>
    <w:p>
      <w:pPr>
        <w:spacing w:after="0"/>
        <w:ind w:left="0"/>
        <w:jc w:val="both"/>
      </w:pPr>
      <w:r>
        <w:rPr>
          <w:rFonts w:ascii="Times New Roman"/>
          <w:b w:val="false"/>
          <w:i w:val="false"/>
          <w:color w:val="000000"/>
          <w:sz w:val="28"/>
        </w:rPr>
        <w:t xml:space="preserve">
      31) форму отчета о движении пенсионных активов по инвестиционному счету в иностранной валюте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35"/>
    <w:bookmarkStart w:name="z38" w:id="36"/>
    <w:p>
      <w:pPr>
        <w:spacing w:after="0"/>
        <w:ind w:left="0"/>
        <w:jc w:val="both"/>
      </w:pPr>
      <w:r>
        <w:rPr>
          <w:rFonts w:ascii="Times New Roman"/>
          <w:b w:val="false"/>
          <w:i w:val="false"/>
          <w:color w:val="000000"/>
          <w:sz w:val="28"/>
        </w:rPr>
        <w:t xml:space="preserve">
      32) форму отчета о структуре инвестиционного портфеля пенсионных активов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36"/>
    <w:bookmarkStart w:name="z39" w:id="37"/>
    <w:p>
      <w:pPr>
        <w:spacing w:after="0"/>
        <w:ind w:left="0"/>
        <w:jc w:val="both"/>
      </w:pPr>
      <w:r>
        <w:rPr>
          <w:rFonts w:ascii="Times New Roman"/>
          <w:b w:val="false"/>
          <w:i w:val="false"/>
          <w:color w:val="000000"/>
          <w:sz w:val="28"/>
        </w:rPr>
        <w:t xml:space="preserve">
      33) форму отчета о начисленных и выплаченных комиссионных вознаграждениях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37"/>
    <w:bookmarkStart w:name="z40" w:id="38"/>
    <w:p>
      <w:pPr>
        <w:spacing w:after="0"/>
        <w:ind w:left="0"/>
        <w:jc w:val="both"/>
      </w:pPr>
      <w:r>
        <w:rPr>
          <w:rFonts w:ascii="Times New Roman"/>
          <w:b w:val="false"/>
          <w:i w:val="false"/>
          <w:color w:val="000000"/>
          <w:sz w:val="28"/>
        </w:rPr>
        <w:t xml:space="preserve">
      34) форму отчета о заявках на покупку (продажу) ценных бумаг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38"/>
    <w:bookmarkStart w:name="z41" w:id="39"/>
    <w:p>
      <w:pPr>
        <w:spacing w:after="0"/>
        <w:ind w:left="0"/>
        <w:jc w:val="both"/>
      </w:pPr>
      <w:r>
        <w:rPr>
          <w:rFonts w:ascii="Times New Roman"/>
          <w:b w:val="false"/>
          <w:i w:val="false"/>
          <w:color w:val="000000"/>
          <w:sz w:val="28"/>
        </w:rPr>
        <w:t xml:space="preserve">
      35) форму отчета о результатах торгов ценными бумагами с указанием сторон сделок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39"/>
    <w:bookmarkStart w:name="z42" w:id="40"/>
    <w:p>
      <w:pPr>
        <w:spacing w:after="0"/>
        <w:ind w:left="0"/>
        <w:jc w:val="both"/>
      </w:pPr>
      <w:r>
        <w:rPr>
          <w:rFonts w:ascii="Times New Roman"/>
          <w:b w:val="false"/>
          <w:i w:val="false"/>
          <w:color w:val="000000"/>
          <w:sz w:val="28"/>
        </w:rPr>
        <w:t xml:space="preserve">
      36) форму отчета о заявках на операции репо с ценными бумагами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40"/>
    <w:bookmarkStart w:name="z43" w:id="41"/>
    <w:p>
      <w:pPr>
        <w:spacing w:after="0"/>
        <w:ind w:left="0"/>
        <w:jc w:val="both"/>
      </w:pPr>
      <w:r>
        <w:rPr>
          <w:rFonts w:ascii="Times New Roman"/>
          <w:b w:val="false"/>
          <w:i w:val="false"/>
          <w:color w:val="000000"/>
          <w:sz w:val="28"/>
        </w:rPr>
        <w:t xml:space="preserve">
      37) форму отчета об операциях репо с ценными бумагами с указанием их участников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41"/>
    <w:bookmarkStart w:name="z44" w:id="42"/>
    <w:p>
      <w:pPr>
        <w:spacing w:after="0"/>
        <w:ind w:left="0"/>
        <w:jc w:val="both"/>
      </w:pPr>
      <w:r>
        <w:rPr>
          <w:rFonts w:ascii="Times New Roman"/>
          <w:b w:val="false"/>
          <w:i w:val="false"/>
          <w:color w:val="000000"/>
          <w:sz w:val="28"/>
        </w:rPr>
        <w:t xml:space="preserve">
      38) форму отчета о заявках на покупку (продажу) производных финансовых инструментов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42"/>
    <w:bookmarkStart w:name="z45" w:id="43"/>
    <w:p>
      <w:pPr>
        <w:spacing w:after="0"/>
        <w:ind w:left="0"/>
        <w:jc w:val="both"/>
      </w:pPr>
      <w:r>
        <w:rPr>
          <w:rFonts w:ascii="Times New Roman"/>
          <w:b w:val="false"/>
          <w:i w:val="false"/>
          <w:color w:val="000000"/>
          <w:sz w:val="28"/>
        </w:rPr>
        <w:t xml:space="preserve">
      39) форму отчета о результатах торгов производными финансовыми инструментами с указанием сторон сделок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43"/>
    <w:bookmarkStart w:name="z46" w:id="44"/>
    <w:p>
      <w:pPr>
        <w:spacing w:after="0"/>
        <w:ind w:left="0"/>
        <w:jc w:val="both"/>
      </w:pPr>
      <w:r>
        <w:rPr>
          <w:rFonts w:ascii="Times New Roman"/>
          <w:b w:val="false"/>
          <w:i w:val="false"/>
          <w:color w:val="000000"/>
          <w:sz w:val="28"/>
        </w:rPr>
        <w:t xml:space="preserve">
      40) форму отчета о заявках на покупку (продажу) иностранных валют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44"/>
    <w:bookmarkStart w:name="z47" w:id="45"/>
    <w:p>
      <w:pPr>
        <w:spacing w:after="0"/>
        <w:ind w:left="0"/>
        <w:jc w:val="both"/>
      </w:pPr>
      <w:r>
        <w:rPr>
          <w:rFonts w:ascii="Times New Roman"/>
          <w:b w:val="false"/>
          <w:i w:val="false"/>
          <w:color w:val="000000"/>
          <w:sz w:val="28"/>
        </w:rPr>
        <w:t xml:space="preserve">
      41) форму отчета о результатах торгов иностранными валютами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постановлением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постановлением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44) форму отчета о членах организатора торгов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bookmarkEnd w:id="46"/>
    <w:bookmarkStart w:name="z51" w:id="47"/>
    <w:p>
      <w:pPr>
        <w:spacing w:after="0"/>
        <w:ind w:left="0"/>
        <w:jc w:val="both"/>
      </w:pPr>
      <w:r>
        <w:rPr>
          <w:rFonts w:ascii="Times New Roman"/>
          <w:b w:val="false"/>
          <w:i w:val="false"/>
          <w:color w:val="000000"/>
          <w:sz w:val="28"/>
        </w:rPr>
        <w:t xml:space="preserve">
      45) форму отчета о ценных бумагах, входящих в отдельные секторы (категории) списка организатора торгов,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bookmarkEnd w:id="47"/>
    <w:bookmarkStart w:name="z52" w:id="48"/>
    <w:p>
      <w:pPr>
        <w:spacing w:after="0"/>
        <w:ind w:left="0"/>
        <w:jc w:val="both"/>
      </w:pPr>
      <w:r>
        <w:rPr>
          <w:rFonts w:ascii="Times New Roman"/>
          <w:b w:val="false"/>
          <w:i w:val="false"/>
          <w:color w:val="000000"/>
          <w:sz w:val="28"/>
        </w:rPr>
        <w:t xml:space="preserve">
      46) форму отчета о финансовых инструментах, за исключением ценных бумаг, входящих в список организатора торгов,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bookmarkEnd w:id="48"/>
    <w:bookmarkStart w:name="z53" w:id="49"/>
    <w:p>
      <w:pPr>
        <w:spacing w:after="0"/>
        <w:ind w:left="0"/>
        <w:jc w:val="both"/>
      </w:pPr>
      <w:r>
        <w:rPr>
          <w:rFonts w:ascii="Times New Roman"/>
          <w:b w:val="false"/>
          <w:i w:val="false"/>
          <w:color w:val="000000"/>
          <w:sz w:val="28"/>
        </w:rPr>
        <w:t xml:space="preserve">
      47) форму отчета об объемах сделок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w:t>
      </w:r>
    </w:p>
    <w:bookmarkEnd w:id="49"/>
    <w:bookmarkStart w:name="z54" w:id="50"/>
    <w:p>
      <w:pPr>
        <w:spacing w:after="0"/>
        <w:ind w:left="0"/>
        <w:jc w:val="both"/>
      </w:pPr>
      <w:r>
        <w:rPr>
          <w:rFonts w:ascii="Times New Roman"/>
          <w:b w:val="false"/>
          <w:i w:val="false"/>
          <w:color w:val="000000"/>
          <w:sz w:val="28"/>
        </w:rPr>
        <w:t xml:space="preserve">
      48) форму отчета о капитализации рынка ценных бумаг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bookmarkEnd w:id="50"/>
    <w:bookmarkStart w:name="z55" w:id="51"/>
    <w:p>
      <w:pPr>
        <w:spacing w:after="0"/>
        <w:ind w:left="0"/>
        <w:jc w:val="both"/>
      </w:pPr>
      <w:r>
        <w:rPr>
          <w:rFonts w:ascii="Times New Roman"/>
          <w:b w:val="false"/>
          <w:i w:val="false"/>
          <w:color w:val="000000"/>
          <w:sz w:val="28"/>
        </w:rPr>
        <w:t xml:space="preserve">
      49) форму отчета о счетах клиентов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постановлению;</w:t>
      </w:r>
    </w:p>
    <w:bookmarkEnd w:id="51"/>
    <w:bookmarkStart w:name="z56" w:id="52"/>
    <w:p>
      <w:pPr>
        <w:spacing w:after="0"/>
        <w:ind w:left="0"/>
        <w:jc w:val="both"/>
      </w:pPr>
      <w:r>
        <w:rPr>
          <w:rFonts w:ascii="Times New Roman"/>
          <w:b w:val="false"/>
          <w:i w:val="false"/>
          <w:color w:val="000000"/>
          <w:sz w:val="28"/>
        </w:rPr>
        <w:t xml:space="preserve">
      50) форму отчета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реестра лиц, связанных с организатором торгов особыми отношениями,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w:t>
      </w:r>
    </w:p>
    <w:bookmarkEnd w:id="52"/>
    <w:bookmarkStart w:name="z57" w:id="53"/>
    <w:p>
      <w:pPr>
        <w:spacing w:after="0"/>
        <w:ind w:left="0"/>
        <w:jc w:val="both"/>
      </w:pPr>
      <w:r>
        <w:rPr>
          <w:rFonts w:ascii="Times New Roman"/>
          <w:b w:val="false"/>
          <w:i w:val="false"/>
          <w:color w:val="000000"/>
          <w:sz w:val="28"/>
        </w:rPr>
        <w:t xml:space="preserve">
      51) форму отчета о совершенных сделках по инвестированию собственных активов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постановлению;</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постановлением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постановлением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xml:space="preserve">
      55) форму отчета о нетто-требованиях и нетто-обязательствах субъектов, пользующихся услугами клиринговой организации,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постановлению;</w:t>
      </w:r>
    </w:p>
    <w:bookmarkEnd w:id="54"/>
    <w:bookmarkStart w:name="z62" w:id="55"/>
    <w:p>
      <w:pPr>
        <w:spacing w:after="0"/>
        <w:ind w:left="0"/>
        <w:jc w:val="both"/>
      </w:pPr>
      <w:r>
        <w:rPr>
          <w:rFonts w:ascii="Times New Roman"/>
          <w:b w:val="false"/>
          <w:i w:val="false"/>
          <w:color w:val="000000"/>
          <w:sz w:val="28"/>
        </w:rPr>
        <w:t xml:space="preserve">
      56) форму отчета об активах и обязательствах, классифицированных по секторам экономики (по собственным активам добровольного накопительного пенсионного фонда),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постановлению;</w:t>
      </w:r>
    </w:p>
    <w:bookmarkEnd w:id="55"/>
    <w:bookmarkStart w:name="z63" w:id="56"/>
    <w:p>
      <w:pPr>
        <w:spacing w:after="0"/>
        <w:ind w:left="0"/>
        <w:jc w:val="both"/>
      </w:pPr>
      <w:r>
        <w:rPr>
          <w:rFonts w:ascii="Times New Roman"/>
          <w:b w:val="false"/>
          <w:i w:val="false"/>
          <w:color w:val="000000"/>
          <w:sz w:val="28"/>
        </w:rPr>
        <w:t xml:space="preserve">
      57) форму отчета об активах и обязательствах, классифицированных по секторам экономики (по пенсионным активам добровольного накопительного пенсионного фонда),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постановлению;</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постановлением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59) Правила представления отчетности лицензиатами, осуществляющими деятельность на рынке ценных бумаг, единым оператором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постановлению.</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Национального Банка РК от 21.06.2021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2. Организации, осуществляющие деятельность по управлению инвестиционным портфелем (далее – управляющий инвестиционным портфелем), брокерскую и (или) дилерскую деятельность на рынке ценных бумаг (далее – брокеры и (или) дилеры) представляют в Национальный Банк Республики Казахстан (далее –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58"/>
    <w:bookmarkStart w:name="z2607" w:id="59"/>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управляющий инвестиционным портфелем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59"/>
    <w:bookmarkStart w:name="z2608" w:id="60"/>
    <w:p>
      <w:pPr>
        <w:spacing w:after="0"/>
        <w:ind w:left="0"/>
        <w:jc w:val="both"/>
      </w:pPr>
      <w:r>
        <w:rPr>
          <w:rFonts w:ascii="Times New Roman"/>
          <w:b w:val="false"/>
          <w:i w:val="false"/>
          <w:color w:val="000000"/>
          <w:sz w:val="28"/>
        </w:rPr>
        <w:t xml:space="preserve">
      Управляющий инвестиционным портфелем с правом привлечения добровольных пенсионных взносов (далее – добровольный накопительный пенсионный фонд) дополнительно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к настоящему постановлению.</w:t>
      </w:r>
    </w:p>
    <w:bookmarkEnd w:id="60"/>
    <w:bookmarkStart w:name="z2609" w:id="61"/>
    <w:p>
      <w:pPr>
        <w:spacing w:after="0"/>
        <w:ind w:left="0"/>
        <w:jc w:val="both"/>
      </w:pPr>
      <w:r>
        <w:rPr>
          <w:rFonts w:ascii="Times New Roman"/>
          <w:b w:val="false"/>
          <w:i w:val="false"/>
          <w:color w:val="000000"/>
          <w:sz w:val="28"/>
        </w:rPr>
        <w:t xml:space="preserve">
      Управляющий инвестиционным портфелем, которому переданы в доверительное управление пенсионные активы, (далее – доверительный управляющий) дополнительно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к настоящему постановлению.</w:t>
      </w:r>
    </w:p>
    <w:bookmarkEnd w:id="61"/>
    <w:bookmarkStart w:name="z2610" w:id="62"/>
    <w:p>
      <w:pPr>
        <w:spacing w:after="0"/>
        <w:ind w:left="0"/>
        <w:jc w:val="both"/>
      </w:pPr>
      <w:r>
        <w:rPr>
          <w:rFonts w:ascii="Times New Roman"/>
          <w:b w:val="false"/>
          <w:i w:val="false"/>
          <w:color w:val="000000"/>
          <w:sz w:val="28"/>
        </w:rPr>
        <w:t xml:space="preserve">
      В случае управления добровольным накопительным пенсионным фондом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добровольный накопительный пенсионный фонд представляет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 раздельно по активам единого накопительного пенсионного фонда и пенсионным активам, находящимся в управлении.</w:t>
      </w:r>
    </w:p>
    <w:bookmarkEnd w:id="62"/>
    <w:bookmarkStart w:name="z2611" w:id="63"/>
    <w:p>
      <w:pPr>
        <w:spacing w:after="0"/>
        <w:ind w:left="0"/>
        <w:jc w:val="both"/>
      </w:pPr>
      <w:r>
        <w:rPr>
          <w:rFonts w:ascii="Times New Roman"/>
          <w:b w:val="false"/>
          <w:i w:val="false"/>
          <w:color w:val="000000"/>
          <w:sz w:val="28"/>
        </w:rPr>
        <w:t xml:space="preserve">
      Добровольный накопительный пенсионный фонд представляет в Национальный Банк в электронном формате, ежеквартально, не позднее 25 (двадцать пятого) числа месяца, следующего за отчетным кварталом, отчетность в соответствии с </w:t>
      </w:r>
      <w:r>
        <w:rPr>
          <w:rFonts w:ascii="Times New Roman"/>
          <w:b w:val="false"/>
          <w:i w:val="false"/>
          <w:color w:val="000000"/>
          <w:sz w:val="28"/>
        </w:rPr>
        <w:t>приложениями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к настоящему постановлению.</w:t>
      </w:r>
    </w:p>
    <w:bookmarkEnd w:id="63"/>
    <w:bookmarkStart w:name="z2612" w:id="64"/>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брокеры и (или) дилеры представляют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64"/>
    <w:bookmarkStart w:name="z2613" w:id="65"/>
    <w:p>
      <w:pPr>
        <w:spacing w:after="0"/>
        <w:ind w:left="0"/>
        <w:jc w:val="both"/>
      </w:pPr>
      <w:r>
        <w:rPr>
          <w:rFonts w:ascii="Times New Roman"/>
          <w:b w:val="false"/>
          <w:i w:val="false"/>
          <w:color w:val="000000"/>
          <w:sz w:val="28"/>
        </w:rPr>
        <w:t xml:space="preserve">
      Брокеры и (или) дилеры дополнительно представляют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65"/>
    <w:bookmarkStart w:name="z2614" w:id="66"/>
    <w:p>
      <w:pPr>
        <w:spacing w:after="0"/>
        <w:ind w:left="0"/>
        <w:jc w:val="both"/>
      </w:pPr>
      <w:r>
        <w:rPr>
          <w:rFonts w:ascii="Times New Roman"/>
          <w:b w:val="false"/>
          <w:i w:val="false"/>
          <w:color w:val="000000"/>
          <w:sz w:val="28"/>
        </w:rPr>
        <w:t xml:space="preserve">
      Единый оператор представляет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66"/>
    <w:bookmarkStart w:name="z2615" w:id="67"/>
    <w:p>
      <w:pPr>
        <w:spacing w:after="0"/>
        <w:ind w:left="0"/>
        <w:jc w:val="both"/>
      </w:pPr>
      <w:r>
        <w:rPr>
          <w:rFonts w:ascii="Times New Roman"/>
          <w:b w:val="false"/>
          <w:i w:val="false"/>
          <w:color w:val="000000"/>
          <w:sz w:val="28"/>
        </w:rPr>
        <w:t xml:space="preserve">
      Кастодиан представляет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67"/>
    <w:bookmarkStart w:name="z2616" w:id="68"/>
    <w:p>
      <w:pPr>
        <w:spacing w:after="0"/>
        <w:ind w:left="0"/>
        <w:jc w:val="both"/>
      </w:pPr>
      <w:r>
        <w:rPr>
          <w:rFonts w:ascii="Times New Roman"/>
          <w:b w:val="false"/>
          <w:i w:val="false"/>
          <w:color w:val="000000"/>
          <w:sz w:val="28"/>
        </w:rPr>
        <w:t xml:space="preserve">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 дополнительно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p>
    <w:bookmarkEnd w:id="68"/>
    <w:bookmarkStart w:name="z2617" w:id="69"/>
    <w:p>
      <w:pPr>
        <w:spacing w:after="0"/>
        <w:ind w:left="0"/>
        <w:jc w:val="both"/>
      </w:pPr>
      <w:r>
        <w:rPr>
          <w:rFonts w:ascii="Times New Roman"/>
          <w:b w:val="false"/>
          <w:i w:val="false"/>
          <w:color w:val="000000"/>
          <w:sz w:val="28"/>
        </w:rPr>
        <w:t xml:space="preserve">
      Организатор торгов представляет в Национальный Банк в электронном формате, ежедневно, до конца следующего рабочего дня, отчетность в соответствии с </w:t>
      </w:r>
      <w:r>
        <w:rPr>
          <w:rFonts w:ascii="Times New Roman"/>
          <w:b w:val="false"/>
          <w:i w:val="false"/>
          <w:color w:val="000000"/>
          <w:sz w:val="28"/>
        </w:rPr>
        <w:t>приложениями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настоящему постановлению.</w:t>
      </w:r>
    </w:p>
    <w:bookmarkEnd w:id="69"/>
    <w:bookmarkStart w:name="z2618" w:id="70"/>
    <w:p>
      <w:pPr>
        <w:spacing w:after="0"/>
        <w:ind w:left="0"/>
        <w:jc w:val="both"/>
      </w:pPr>
      <w:r>
        <w:rPr>
          <w:rFonts w:ascii="Times New Roman"/>
          <w:b w:val="false"/>
          <w:i w:val="false"/>
          <w:color w:val="000000"/>
          <w:sz w:val="28"/>
        </w:rPr>
        <w:t xml:space="preserve">
      Организатор торгов представляет в Национальный Банк в электронном формате, ежемесячно, не позднее 5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настоящему постановлению.</w:t>
      </w:r>
    </w:p>
    <w:bookmarkEnd w:id="70"/>
    <w:bookmarkStart w:name="z2619" w:id="71"/>
    <w:p>
      <w:pPr>
        <w:spacing w:after="0"/>
        <w:ind w:left="0"/>
        <w:jc w:val="both"/>
      </w:pPr>
      <w:r>
        <w:rPr>
          <w:rFonts w:ascii="Times New Roman"/>
          <w:b w:val="false"/>
          <w:i w:val="false"/>
          <w:color w:val="000000"/>
          <w:sz w:val="28"/>
        </w:rPr>
        <w:t xml:space="preserve">
      Клиринговая организация представляет в Национальный Банк в электронном формате, ежедневно, до конца следующего рабочего дня, отчетность в соответствии с </w:t>
      </w:r>
      <w:r>
        <w:rPr>
          <w:rFonts w:ascii="Times New Roman"/>
          <w:b w:val="false"/>
          <w:i w:val="false"/>
          <w:color w:val="000000"/>
          <w:sz w:val="28"/>
        </w:rPr>
        <w:t>приложением 55</w:t>
      </w:r>
      <w:r>
        <w:rPr>
          <w:rFonts w:ascii="Times New Roman"/>
          <w:b w:val="false"/>
          <w:i w:val="false"/>
          <w:color w:val="000000"/>
          <w:sz w:val="28"/>
        </w:rPr>
        <w:t xml:space="preserve"> к настоящему постановлению.</w:t>
      </w:r>
    </w:p>
    <w:bookmarkEnd w:id="71"/>
    <w:bookmarkStart w:name="z2620" w:id="72"/>
    <w:p>
      <w:pPr>
        <w:spacing w:after="0"/>
        <w:ind w:left="0"/>
        <w:jc w:val="both"/>
      </w:pPr>
      <w:r>
        <w:rPr>
          <w:rFonts w:ascii="Times New Roman"/>
          <w:b w:val="false"/>
          <w:i w:val="false"/>
          <w:color w:val="000000"/>
          <w:sz w:val="28"/>
        </w:rPr>
        <w:t xml:space="preserve">
      Добровольный накопительный пенсионный фонд, обладающий лицензией на осуществление брокерской и (или) дилерской деятельности, не представляет в Национальный Банк отчетность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72"/>
    <w:bookmarkStart w:name="z2621" w:id="73"/>
    <w:p>
      <w:pPr>
        <w:spacing w:after="0"/>
        <w:ind w:left="0"/>
        <w:jc w:val="both"/>
      </w:pPr>
      <w:r>
        <w:rPr>
          <w:rFonts w:ascii="Times New Roman"/>
          <w:b w:val="false"/>
          <w:i w:val="false"/>
          <w:color w:val="000000"/>
          <w:sz w:val="28"/>
        </w:rPr>
        <w:t xml:space="preserve">
      Банки второго уровня, филиалы банка-нерезидента Республики Казахстан и Национальный оператор почты, обладающие лицензией на осуществление брокерской и (или) дилерской деятельности на рынке ценных бумаг, не представляют в Национальный Банк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73"/>
    <w:bookmarkStart w:name="z2622" w:id="74"/>
    <w:p>
      <w:pPr>
        <w:spacing w:after="0"/>
        <w:ind w:left="0"/>
        <w:jc w:val="both"/>
      </w:pPr>
      <w:r>
        <w:rPr>
          <w:rFonts w:ascii="Times New Roman"/>
          <w:b w:val="false"/>
          <w:i w:val="false"/>
          <w:color w:val="000000"/>
          <w:sz w:val="28"/>
        </w:rPr>
        <w:t xml:space="preserve">
      Брокеры и (или) дилеры без права ведения счетов клиентов не представляют в Национальный Банк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74"/>
    <w:bookmarkStart w:name="z2623" w:id="75"/>
    <w:p>
      <w:pPr>
        <w:spacing w:after="0"/>
        <w:ind w:left="0"/>
        <w:jc w:val="both"/>
      </w:pPr>
      <w:r>
        <w:rPr>
          <w:rFonts w:ascii="Times New Roman"/>
          <w:b w:val="false"/>
          <w:i w:val="false"/>
          <w:color w:val="000000"/>
          <w:sz w:val="28"/>
        </w:rPr>
        <w:t xml:space="preserve">
      Управляющий инвестиционным портфелем, обладающий лицензией на занятие брокерской и (или) дилерской деятельностью на рынке ценных бумаг, не представляет в Национальный Банк отчетность в соответствии с таблицей 1 </w:t>
      </w:r>
      <w:r>
        <w:rPr>
          <w:rFonts w:ascii="Times New Roman"/>
          <w:b w:val="false"/>
          <w:i w:val="false"/>
          <w:color w:val="000000"/>
          <w:sz w:val="28"/>
        </w:rPr>
        <w:t>приложения 16</w:t>
      </w:r>
      <w:r>
        <w:rPr>
          <w:rFonts w:ascii="Times New Roman"/>
          <w:b w:val="false"/>
          <w:i w:val="false"/>
          <w:color w:val="000000"/>
          <w:sz w:val="28"/>
        </w:rPr>
        <w:t xml:space="preserve"> к настоящему постановлению.</w:t>
      </w:r>
    </w:p>
    <w:bookmarkEnd w:id="75"/>
    <w:bookmarkStart w:name="z2624" w:id="76"/>
    <w:p>
      <w:pPr>
        <w:spacing w:after="0"/>
        <w:ind w:left="0"/>
        <w:jc w:val="both"/>
      </w:pPr>
      <w:r>
        <w:rPr>
          <w:rFonts w:ascii="Times New Roman"/>
          <w:b w:val="false"/>
          <w:i w:val="false"/>
          <w:color w:val="000000"/>
          <w:sz w:val="28"/>
        </w:rPr>
        <w:t>
      Страховые (перестраховочные) организации, имеющие лицензию на осуществление деятельности по управлению инвестиционным портфелем, не представляют в Национальный Банк отчетность в соответствии с настоящим постановлением.</w:t>
      </w:r>
    </w:p>
    <w:bookmarkEnd w:id="76"/>
    <w:bookmarkStart w:name="z2625" w:id="77"/>
    <w:p>
      <w:pPr>
        <w:spacing w:after="0"/>
        <w:ind w:left="0"/>
        <w:jc w:val="both"/>
      </w:pPr>
      <w:r>
        <w:rPr>
          <w:rFonts w:ascii="Times New Roman"/>
          <w:b w:val="false"/>
          <w:i w:val="false"/>
          <w:color w:val="000000"/>
          <w:sz w:val="28"/>
        </w:rPr>
        <w:t xml:space="preserve">
      Золотовалютные активы Национального Банка и активы Национального фонда Республики Казахстан, переданные в доверительное управление, не указываются управляющим инвестиционным портфелем при заполнении форм, установленных </w:t>
      </w:r>
      <w:r>
        <w:rPr>
          <w:rFonts w:ascii="Times New Roman"/>
          <w:b w:val="false"/>
          <w:i w:val="false"/>
          <w:color w:val="000000"/>
          <w:sz w:val="28"/>
        </w:rPr>
        <w:t>приложениями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29.06.2023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постановлению.</w:t>
      </w:r>
    </w:p>
    <w:bookmarkEnd w:id="78"/>
    <w:bookmarkStart w:name="z87" w:id="79"/>
    <w:p>
      <w:pPr>
        <w:spacing w:after="0"/>
        <w:ind w:left="0"/>
        <w:jc w:val="both"/>
      </w:pPr>
      <w:r>
        <w:rPr>
          <w:rFonts w:ascii="Times New Roman"/>
          <w:b w:val="false"/>
          <w:i w:val="false"/>
          <w:color w:val="000000"/>
          <w:sz w:val="28"/>
        </w:rPr>
        <w:t>
      4. Департаменту статистики финансового рынка в установленном законодательством Республики Казахстан порядке обеспечить:</w:t>
      </w:r>
    </w:p>
    <w:bookmarkEnd w:id="79"/>
    <w:bookmarkStart w:name="z88" w:id="8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0"/>
    <w:bookmarkStart w:name="z89" w:id="8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после его официального опубликования;</w:t>
      </w:r>
    </w:p>
    <w:bookmarkEnd w:id="81"/>
    <w:bookmarkStart w:name="z90"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5 настоящего постановления.</w:t>
      </w:r>
    </w:p>
    <w:bookmarkEnd w:id="82"/>
    <w:bookmarkStart w:name="z91" w:id="83"/>
    <w:p>
      <w:pPr>
        <w:spacing w:after="0"/>
        <w:ind w:left="0"/>
        <w:jc w:val="both"/>
      </w:pPr>
      <w:r>
        <w:rPr>
          <w:rFonts w:ascii="Times New Roman"/>
          <w:b w:val="false"/>
          <w:i w:val="false"/>
          <w:color w:val="000000"/>
          <w:sz w:val="28"/>
        </w:rPr>
        <w:t>
      5.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3"/>
    <w:bookmarkStart w:name="z92" w:id="84"/>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Абылкасымову М.Е.</w:t>
      </w:r>
    </w:p>
    <w:bookmarkEnd w:id="84"/>
    <w:bookmarkStart w:name="z93" w:id="85"/>
    <w:p>
      <w:pPr>
        <w:spacing w:after="0"/>
        <w:ind w:left="0"/>
        <w:jc w:val="both"/>
      </w:pPr>
      <w:r>
        <w:rPr>
          <w:rFonts w:ascii="Times New Roman"/>
          <w:b w:val="false"/>
          <w:i w:val="false"/>
          <w:color w:val="000000"/>
          <w:sz w:val="28"/>
        </w:rPr>
        <w:t>
      7. Настоящее постановление вводится в действие с 1 января 2020 года и подлежит официальному опубликованию.</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626" w:id="86"/>
    <w:p>
      <w:pPr>
        <w:spacing w:after="0"/>
        <w:ind w:left="0"/>
        <w:jc w:val="left"/>
      </w:pPr>
      <w:r>
        <w:rPr>
          <w:rFonts w:ascii="Times New Roman"/>
          <w:b/>
          <w:i w:val="false"/>
          <w:color w:val="000000"/>
        </w:rPr>
        <w:t xml:space="preserve"> Перечень отчетности лицензиатов, осуществляющих деятельность на рынке ценных бумаг, единого оператора</w:t>
      </w:r>
    </w:p>
    <w:bookmarkEnd w:id="86"/>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7" w:id="87"/>
    <w:p>
      <w:pPr>
        <w:spacing w:after="0"/>
        <w:ind w:left="0"/>
        <w:jc w:val="both"/>
      </w:pPr>
      <w:r>
        <w:rPr>
          <w:rFonts w:ascii="Times New Roman"/>
          <w:b w:val="false"/>
          <w:i w:val="false"/>
          <w:color w:val="000000"/>
          <w:sz w:val="28"/>
        </w:rPr>
        <w:t>
      Отчетность лицензиатов, осуществляющих деятельность на рынке ценных бумаг, единого оператора включает в себя:</w:t>
      </w:r>
    </w:p>
    <w:bookmarkEnd w:id="87"/>
    <w:bookmarkStart w:name="z2628" w:id="88"/>
    <w:p>
      <w:pPr>
        <w:spacing w:after="0"/>
        <w:ind w:left="0"/>
        <w:jc w:val="both"/>
      </w:pPr>
      <w:r>
        <w:rPr>
          <w:rFonts w:ascii="Times New Roman"/>
          <w:b w:val="false"/>
          <w:i w:val="false"/>
          <w:color w:val="000000"/>
          <w:sz w:val="28"/>
        </w:rPr>
        <w:t>
      1) отчет о ценных бумагах, приобретенных за счет собственных активов;</w:t>
      </w:r>
    </w:p>
    <w:bookmarkEnd w:id="88"/>
    <w:bookmarkStart w:name="z2629" w:id="89"/>
    <w:p>
      <w:pPr>
        <w:spacing w:after="0"/>
        <w:ind w:left="0"/>
        <w:jc w:val="both"/>
      </w:pPr>
      <w:r>
        <w:rPr>
          <w:rFonts w:ascii="Times New Roman"/>
          <w:b w:val="false"/>
          <w:i w:val="false"/>
          <w:color w:val="000000"/>
          <w:sz w:val="28"/>
        </w:rPr>
        <w:t>
      2) отчет об операциях "обратное репо" и репо, совершенных за счет собственных активов;</w:t>
      </w:r>
    </w:p>
    <w:bookmarkEnd w:id="89"/>
    <w:bookmarkStart w:name="z2630" w:id="90"/>
    <w:p>
      <w:pPr>
        <w:spacing w:after="0"/>
        <w:ind w:left="0"/>
        <w:jc w:val="both"/>
      </w:pPr>
      <w:r>
        <w:rPr>
          <w:rFonts w:ascii="Times New Roman"/>
          <w:b w:val="false"/>
          <w:i w:val="false"/>
          <w:color w:val="000000"/>
          <w:sz w:val="28"/>
        </w:rPr>
        <w:t>
      3) отчет о вкладах и деньгах, учитываемых в составе собственных активов;</w:t>
      </w:r>
    </w:p>
    <w:bookmarkEnd w:id="90"/>
    <w:bookmarkStart w:name="z2631" w:id="91"/>
    <w:p>
      <w:pPr>
        <w:spacing w:after="0"/>
        <w:ind w:left="0"/>
        <w:jc w:val="both"/>
      </w:pPr>
      <w:r>
        <w:rPr>
          <w:rFonts w:ascii="Times New Roman"/>
          <w:b w:val="false"/>
          <w:i w:val="false"/>
          <w:color w:val="000000"/>
          <w:sz w:val="28"/>
        </w:rPr>
        <w:t>
      4) отчет об инвестициях в капитал других юридических лиц за счет собственных активов;</w:t>
      </w:r>
    </w:p>
    <w:bookmarkEnd w:id="91"/>
    <w:bookmarkStart w:name="z2632" w:id="92"/>
    <w:p>
      <w:pPr>
        <w:spacing w:after="0"/>
        <w:ind w:left="0"/>
        <w:jc w:val="both"/>
      </w:pPr>
      <w:r>
        <w:rPr>
          <w:rFonts w:ascii="Times New Roman"/>
          <w:b w:val="false"/>
          <w:i w:val="false"/>
          <w:color w:val="000000"/>
          <w:sz w:val="28"/>
        </w:rPr>
        <w:t>
      5) отчет о выданных займах и дебиторской задолженности, учитываемых в составе собственных активов и активов клиентов;</w:t>
      </w:r>
    </w:p>
    <w:bookmarkEnd w:id="92"/>
    <w:bookmarkStart w:name="z2633" w:id="93"/>
    <w:p>
      <w:pPr>
        <w:spacing w:after="0"/>
        <w:ind w:left="0"/>
        <w:jc w:val="both"/>
      </w:pPr>
      <w:r>
        <w:rPr>
          <w:rFonts w:ascii="Times New Roman"/>
          <w:b w:val="false"/>
          <w:i w:val="false"/>
          <w:color w:val="000000"/>
          <w:sz w:val="28"/>
        </w:rPr>
        <w:t>
      6) отчет по инвестиционным фондам;</w:t>
      </w:r>
    </w:p>
    <w:bookmarkEnd w:id="93"/>
    <w:bookmarkStart w:name="z2634" w:id="94"/>
    <w:p>
      <w:pPr>
        <w:spacing w:after="0"/>
        <w:ind w:left="0"/>
        <w:jc w:val="both"/>
      </w:pPr>
      <w:r>
        <w:rPr>
          <w:rFonts w:ascii="Times New Roman"/>
          <w:b w:val="false"/>
          <w:i w:val="false"/>
          <w:color w:val="000000"/>
          <w:sz w:val="28"/>
        </w:rPr>
        <w:t>
      7) отчет о структуре инвестиционного портфеля, приобретенного за счет активов клиентов;</w:t>
      </w:r>
    </w:p>
    <w:bookmarkEnd w:id="94"/>
    <w:bookmarkStart w:name="z2635" w:id="95"/>
    <w:p>
      <w:pPr>
        <w:spacing w:after="0"/>
        <w:ind w:left="0"/>
        <w:jc w:val="both"/>
      </w:pPr>
      <w:r>
        <w:rPr>
          <w:rFonts w:ascii="Times New Roman"/>
          <w:b w:val="false"/>
          <w:i w:val="false"/>
          <w:color w:val="000000"/>
          <w:sz w:val="28"/>
        </w:rPr>
        <w:t>
      8) отчет о структуре иного имущества инвестиционного фонда;</w:t>
      </w:r>
    </w:p>
    <w:bookmarkEnd w:id="95"/>
    <w:bookmarkStart w:name="z2636" w:id="96"/>
    <w:p>
      <w:pPr>
        <w:spacing w:after="0"/>
        <w:ind w:left="0"/>
        <w:jc w:val="both"/>
      </w:pPr>
      <w:r>
        <w:rPr>
          <w:rFonts w:ascii="Times New Roman"/>
          <w:b w:val="false"/>
          <w:i w:val="false"/>
          <w:color w:val="000000"/>
          <w:sz w:val="28"/>
        </w:rPr>
        <w:t>
      9) отчет об инвестициях инвестиционного фонда и прочих клиентов в капитал юридических лиц, не являющихся акционерными обществами;</w:t>
      </w:r>
    </w:p>
    <w:bookmarkEnd w:id="96"/>
    <w:bookmarkStart w:name="z2637" w:id="97"/>
    <w:p>
      <w:pPr>
        <w:spacing w:after="0"/>
        <w:ind w:left="0"/>
        <w:jc w:val="both"/>
      </w:pPr>
      <w:r>
        <w:rPr>
          <w:rFonts w:ascii="Times New Roman"/>
          <w:b w:val="false"/>
          <w:i w:val="false"/>
          <w:color w:val="000000"/>
          <w:sz w:val="28"/>
        </w:rPr>
        <w:t>
      10) отчет о стоимости пенсионных активов;</w:t>
      </w:r>
    </w:p>
    <w:bookmarkEnd w:id="97"/>
    <w:bookmarkStart w:name="z2638" w:id="98"/>
    <w:p>
      <w:pPr>
        <w:spacing w:after="0"/>
        <w:ind w:left="0"/>
        <w:jc w:val="both"/>
      </w:pPr>
      <w:r>
        <w:rPr>
          <w:rFonts w:ascii="Times New Roman"/>
          <w:b w:val="false"/>
          <w:i w:val="false"/>
          <w:color w:val="000000"/>
          <w:sz w:val="28"/>
        </w:rPr>
        <w:t>
      11) отчет о структуре инвестиционного портфеля пенсионных активов;</w:t>
      </w:r>
    </w:p>
    <w:bookmarkEnd w:id="98"/>
    <w:bookmarkStart w:name="z2639" w:id="99"/>
    <w:p>
      <w:pPr>
        <w:spacing w:after="0"/>
        <w:ind w:left="0"/>
        <w:jc w:val="both"/>
      </w:pPr>
      <w:r>
        <w:rPr>
          <w:rFonts w:ascii="Times New Roman"/>
          <w:b w:val="false"/>
          <w:i w:val="false"/>
          <w:color w:val="000000"/>
          <w:sz w:val="28"/>
        </w:rPr>
        <w:t>
      12) отчет об объемах пенсионных накоплений и количестве вкладчиков (получателей) добровольных пенсионных взносов;</w:t>
      </w:r>
    </w:p>
    <w:bookmarkEnd w:id="99"/>
    <w:bookmarkStart w:name="z2640" w:id="100"/>
    <w:p>
      <w:pPr>
        <w:spacing w:after="0"/>
        <w:ind w:left="0"/>
        <w:jc w:val="both"/>
      </w:pPr>
      <w:r>
        <w:rPr>
          <w:rFonts w:ascii="Times New Roman"/>
          <w:b w:val="false"/>
          <w:i w:val="false"/>
          <w:color w:val="000000"/>
          <w:sz w:val="28"/>
        </w:rPr>
        <w:t>
      13) отчет о пенсионных выплатах;</w:t>
      </w:r>
    </w:p>
    <w:bookmarkEnd w:id="100"/>
    <w:bookmarkStart w:name="z2641" w:id="101"/>
    <w:p>
      <w:pPr>
        <w:spacing w:after="0"/>
        <w:ind w:left="0"/>
        <w:jc w:val="both"/>
      </w:pPr>
      <w:r>
        <w:rPr>
          <w:rFonts w:ascii="Times New Roman"/>
          <w:b w:val="false"/>
          <w:i w:val="false"/>
          <w:color w:val="000000"/>
          <w:sz w:val="28"/>
        </w:rPr>
        <w:t>
      14) отчет о заключенных сделках по инвестированию активов клиентов;</w:t>
      </w:r>
    </w:p>
    <w:bookmarkEnd w:id="101"/>
    <w:bookmarkStart w:name="z2642" w:id="102"/>
    <w:p>
      <w:pPr>
        <w:spacing w:after="0"/>
        <w:ind w:left="0"/>
        <w:jc w:val="both"/>
      </w:pPr>
      <w:r>
        <w:rPr>
          <w:rFonts w:ascii="Times New Roman"/>
          <w:b w:val="false"/>
          <w:i w:val="false"/>
          <w:color w:val="000000"/>
          <w:sz w:val="28"/>
        </w:rPr>
        <w:t>
      15) отчет о заключенных сделках по инвестированию собственных активов;</w:t>
      </w:r>
    </w:p>
    <w:bookmarkEnd w:id="102"/>
    <w:bookmarkStart w:name="z2643" w:id="103"/>
    <w:p>
      <w:pPr>
        <w:spacing w:after="0"/>
        <w:ind w:left="0"/>
        <w:jc w:val="both"/>
      </w:pPr>
      <w:r>
        <w:rPr>
          <w:rFonts w:ascii="Times New Roman"/>
          <w:b w:val="false"/>
          <w:i w:val="false"/>
          <w:color w:val="000000"/>
          <w:sz w:val="28"/>
        </w:rPr>
        <w:t>
      16) отчет о совершенных сделках по инвестированию активов клиентов и собственных активов в производные финансовые инструменты;</w:t>
      </w:r>
    </w:p>
    <w:bookmarkEnd w:id="103"/>
    <w:bookmarkStart w:name="z2644" w:id="104"/>
    <w:p>
      <w:pPr>
        <w:spacing w:after="0"/>
        <w:ind w:left="0"/>
        <w:jc w:val="both"/>
      </w:pPr>
      <w:r>
        <w:rPr>
          <w:rFonts w:ascii="Times New Roman"/>
          <w:b w:val="false"/>
          <w:i w:val="false"/>
          <w:color w:val="000000"/>
          <w:sz w:val="28"/>
        </w:rPr>
        <w:t>
      17) отчет о совершенных сделках по инвестированию активов клиентов и собственных активов с аффилированными лицами;</w:t>
      </w:r>
    </w:p>
    <w:bookmarkEnd w:id="104"/>
    <w:bookmarkStart w:name="z2645" w:id="105"/>
    <w:p>
      <w:pPr>
        <w:spacing w:after="0"/>
        <w:ind w:left="0"/>
        <w:jc w:val="both"/>
      </w:pPr>
      <w:r>
        <w:rPr>
          <w:rFonts w:ascii="Times New Roman"/>
          <w:b w:val="false"/>
          <w:i w:val="false"/>
          <w:color w:val="000000"/>
          <w:sz w:val="28"/>
        </w:rPr>
        <w:t>
      18)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w:t>
      </w:r>
    </w:p>
    <w:bookmarkEnd w:id="105"/>
    <w:bookmarkStart w:name="z2646" w:id="106"/>
    <w:p>
      <w:pPr>
        <w:spacing w:after="0"/>
        <w:ind w:left="0"/>
        <w:jc w:val="both"/>
      </w:pPr>
      <w:r>
        <w:rPr>
          <w:rFonts w:ascii="Times New Roman"/>
          <w:b w:val="false"/>
          <w:i w:val="false"/>
          <w:color w:val="000000"/>
          <w:sz w:val="28"/>
        </w:rPr>
        <w:t>
      19)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bookmarkEnd w:id="106"/>
    <w:bookmarkStart w:name="z2647" w:id="107"/>
    <w:p>
      <w:pPr>
        <w:spacing w:after="0"/>
        <w:ind w:left="0"/>
        <w:jc w:val="both"/>
      </w:pPr>
      <w:r>
        <w:rPr>
          <w:rFonts w:ascii="Times New Roman"/>
          <w:b w:val="false"/>
          <w:i w:val="false"/>
          <w:color w:val="000000"/>
          <w:sz w:val="28"/>
        </w:rPr>
        <w:t>
      20) отчет о сделках с производными финансовыми инструментами;</w:t>
      </w:r>
    </w:p>
    <w:bookmarkEnd w:id="107"/>
    <w:bookmarkStart w:name="z2648" w:id="108"/>
    <w:p>
      <w:pPr>
        <w:spacing w:after="0"/>
        <w:ind w:left="0"/>
        <w:jc w:val="both"/>
      </w:pPr>
      <w:r>
        <w:rPr>
          <w:rFonts w:ascii="Times New Roman"/>
          <w:b w:val="false"/>
          <w:i w:val="false"/>
          <w:color w:val="000000"/>
          <w:sz w:val="28"/>
        </w:rPr>
        <w:t>
      21) отчет об остатках денег, находящихся на счетах брокера;</w:t>
      </w:r>
    </w:p>
    <w:bookmarkEnd w:id="108"/>
    <w:bookmarkStart w:name="z2649" w:id="109"/>
    <w:p>
      <w:pPr>
        <w:spacing w:after="0"/>
        <w:ind w:left="0"/>
        <w:jc w:val="both"/>
      </w:pPr>
      <w:r>
        <w:rPr>
          <w:rFonts w:ascii="Times New Roman"/>
          <w:b w:val="false"/>
          <w:i w:val="false"/>
          <w:color w:val="000000"/>
          <w:sz w:val="28"/>
        </w:rPr>
        <w:t>
      22) отчет об оказании услуг брокером и (или) дилером;</w:t>
      </w:r>
    </w:p>
    <w:bookmarkEnd w:id="109"/>
    <w:bookmarkStart w:name="z2650" w:id="110"/>
    <w:p>
      <w:pPr>
        <w:spacing w:after="0"/>
        <w:ind w:left="0"/>
        <w:jc w:val="both"/>
      </w:pPr>
      <w:r>
        <w:rPr>
          <w:rFonts w:ascii="Times New Roman"/>
          <w:b w:val="false"/>
          <w:i w:val="false"/>
          <w:color w:val="000000"/>
          <w:sz w:val="28"/>
        </w:rPr>
        <w:t>
      23) отчет о ценных бумагах, находящихся в номинальном держании;</w:t>
      </w:r>
    </w:p>
    <w:bookmarkEnd w:id="110"/>
    <w:bookmarkStart w:name="z2651" w:id="111"/>
    <w:p>
      <w:pPr>
        <w:spacing w:after="0"/>
        <w:ind w:left="0"/>
        <w:jc w:val="both"/>
      </w:pPr>
      <w:r>
        <w:rPr>
          <w:rFonts w:ascii="Times New Roman"/>
          <w:b w:val="false"/>
          <w:i w:val="false"/>
          <w:color w:val="000000"/>
          <w:sz w:val="28"/>
        </w:rPr>
        <w:t>
      24) отчет о ценных бумагах, выпущенных в соответствии с законодательством иностранного государства, находящихся в номинальном держании;</w:t>
      </w:r>
    </w:p>
    <w:bookmarkEnd w:id="111"/>
    <w:bookmarkStart w:name="z2652" w:id="112"/>
    <w:p>
      <w:pPr>
        <w:spacing w:after="0"/>
        <w:ind w:left="0"/>
        <w:jc w:val="both"/>
      </w:pPr>
      <w:r>
        <w:rPr>
          <w:rFonts w:ascii="Times New Roman"/>
          <w:b w:val="false"/>
          <w:i w:val="false"/>
          <w:color w:val="000000"/>
          <w:sz w:val="28"/>
        </w:rPr>
        <w:t>
      25)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bookmarkEnd w:id="112"/>
    <w:bookmarkStart w:name="z2653" w:id="113"/>
    <w:p>
      <w:pPr>
        <w:spacing w:after="0"/>
        <w:ind w:left="0"/>
        <w:jc w:val="both"/>
      </w:pPr>
      <w:r>
        <w:rPr>
          <w:rFonts w:ascii="Times New Roman"/>
          <w:b w:val="false"/>
          <w:i w:val="false"/>
          <w:color w:val="000000"/>
          <w:sz w:val="28"/>
        </w:rPr>
        <w:t>
      26) отчет о соблюдении лимитов инвестирования;</w:t>
      </w:r>
    </w:p>
    <w:bookmarkEnd w:id="113"/>
    <w:bookmarkStart w:name="z2654" w:id="114"/>
    <w:p>
      <w:pPr>
        <w:spacing w:after="0"/>
        <w:ind w:left="0"/>
        <w:jc w:val="both"/>
      </w:pPr>
      <w:r>
        <w:rPr>
          <w:rFonts w:ascii="Times New Roman"/>
          <w:b w:val="false"/>
          <w:i w:val="false"/>
          <w:color w:val="000000"/>
          <w:sz w:val="28"/>
        </w:rPr>
        <w:t>
      27) отчет о стоимости одной условной единицы пенсионных активов, находящихся в доверительном управлении;</w:t>
      </w:r>
    </w:p>
    <w:bookmarkEnd w:id="114"/>
    <w:bookmarkStart w:name="z2655" w:id="115"/>
    <w:p>
      <w:pPr>
        <w:spacing w:after="0"/>
        <w:ind w:left="0"/>
        <w:jc w:val="both"/>
      </w:pPr>
      <w:r>
        <w:rPr>
          <w:rFonts w:ascii="Times New Roman"/>
          <w:b w:val="false"/>
          <w:i w:val="false"/>
          <w:color w:val="000000"/>
          <w:sz w:val="28"/>
        </w:rPr>
        <w:t>
      28) отчет о стоимости одной условной единицы пенсионных активов добровольного накопительного пенсионного фонда;</w:t>
      </w:r>
    </w:p>
    <w:bookmarkEnd w:id="115"/>
    <w:bookmarkStart w:name="z2656" w:id="116"/>
    <w:p>
      <w:pPr>
        <w:spacing w:after="0"/>
        <w:ind w:left="0"/>
        <w:jc w:val="both"/>
      </w:pPr>
      <w:r>
        <w:rPr>
          <w:rFonts w:ascii="Times New Roman"/>
          <w:b w:val="false"/>
          <w:i w:val="false"/>
          <w:color w:val="000000"/>
          <w:sz w:val="28"/>
        </w:rPr>
        <w:t>
      29) отчет о коэффициентах номинальной доходности пенсионных активов;</w:t>
      </w:r>
    </w:p>
    <w:bookmarkEnd w:id="116"/>
    <w:bookmarkStart w:name="z2657" w:id="117"/>
    <w:p>
      <w:pPr>
        <w:spacing w:after="0"/>
        <w:ind w:left="0"/>
        <w:jc w:val="both"/>
      </w:pPr>
      <w:r>
        <w:rPr>
          <w:rFonts w:ascii="Times New Roman"/>
          <w:b w:val="false"/>
          <w:i w:val="false"/>
          <w:color w:val="000000"/>
          <w:sz w:val="28"/>
        </w:rPr>
        <w:t>
      30) отчет о блокированных (неисполненных) поручениях клиентов;</w:t>
      </w:r>
    </w:p>
    <w:bookmarkEnd w:id="117"/>
    <w:bookmarkStart w:name="z2658" w:id="118"/>
    <w:p>
      <w:pPr>
        <w:spacing w:after="0"/>
        <w:ind w:left="0"/>
        <w:jc w:val="both"/>
      </w:pPr>
      <w:r>
        <w:rPr>
          <w:rFonts w:ascii="Times New Roman"/>
          <w:b w:val="false"/>
          <w:i w:val="false"/>
          <w:color w:val="000000"/>
          <w:sz w:val="28"/>
        </w:rPr>
        <w:t>
      31) отчет о количестве клиентов кастодиана;</w:t>
      </w:r>
    </w:p>
    <w:bookmarkEnd w:id="118"/>
    <w:bookmarkStart w:name="z2659" w:id="119"/>
    <w:p>
      <w:pPr>
        <w:spacing w:after="0"/>
        <w:ind w:left="0"/>
        <w:jc w:val="both"/>
      </w:pPr>
      <w:r>
        <w:rPr>
          <w:rFonts w:ascii="Times New Roman"/>
          <w:b w:val="false"/>
          <w:i w:val="false"/>
          <w:color w:val="000000"/>
          <w:sz w:val="28"/>
        </w:rPr>
        <w:t>
      32) отчет о движении пенсионных активов по инвестиционному счету в национальной валюте;</w:t>
      </w:r>
    </w:p>
    <w:bookmarkEnd w:id="119"/>
    <w:bookmarkStart w:name="z2660" w:id="120"/>
    <w:p>
      <w:pPr>
        <w:spacing w:after="0"/>
        <w:ind w:left="0"/>
        <w:jc w:val="both"/>
      </w:pPr>
      <w:r>
        <w:rPr>
          <w:rFonts w:ascii="Times New Roman"/>
          <w:b w:val="false"/>
          <w:i w:val="false"/>
          <w:color w:val="000000"/>
          <w:sz w:val="28"/>
        </w:rPr>
        <w:t>
      33) отчет о движении пенсионных активов по инвестиционному счету в иностранной валюте;</w:t>
      </w:r>
    </w:p>
    <w:bookmarkEnd w:id="120"/>
    <w:bookmarkStart w:name="z2661" w:id="121"/>
    <w:p>
      <w:pPr>
        <w:spacing w:after="0"/>
        <w:ind w:left="0"/>
        <w:jc w:val="both"/>
      </w:pPr>
      <w:r>
        <w:rPr>
          <w:rFonts w:ascii="Times New Roman"/>
          <w:b w:val="false"/>
          <w:i w:val="false"/>
          <w:color w:val="000000"/>
          <w:sz w:val="28"/>
        </w:rPr>
        <w:t>
      34) отчет о структуре инвестиционного портфеля пенсионных активов;</w:t>
      </w:r>
    </w:p>
    <w:bookmarkEnd w:id="121"/>
    <w:bookmarkStart w:name="z2662" w:id="122"/>
    <w:p>
      <w:pPr>
        <w:spacing w:after="0"/>
        <w:ind w:left="0"/>
        <w:jc w:val="both"/>
      </w:pPr>
      <w:r>
        <w:rPr>
          <w:rFonts w:ascii="Times New Roman"/>
          <w:b w:val="false"/>
          <w:i w:val="false"/>
          <w:color w:val="000000"/>
          <w:sz w:val="28"/>
        </w:rPr>
        <w:t>
      35) отчет о начисленных и выплаченных комиссионных вознаграждениях;</w:t>
      </w:r>
    </w:p>
    <w:bookmarkEnd w:id="122"/>
    <w:bookmarkStart w:name="z2663" w:id="123"/>
    <w:p>
      <w:pPr>
        <w:spacing w:after="0"/>
        <w:ind w:left="0"/>
        <w:jc w:val="both"/>
      </w:pPr>
      <w:r>
        <w:rPr>
          <w:rFonts w:ascii="Times New Roman"/>
          <w:b w:val="false"/>
          <w:i w:val="false"/>
          <w:color w:val="000000"/>
          <w:sz w:val="28"/>
        </w:rPr>
        <w:t>
      36) отчет о заявках на покупку (продажу) ценных бумаг;</w:t>
      </w:r>
    </w:p>
    <w:bookmarkEnd w:id="123"/>
    <w:bookmarkStart w:name="z2664" w:id="124"/>
    <w:p>
      <w:pPr>
        <w:spacing w:after="0"/>
        <w:ind w:left="0"/>
        <w:jc w:val="both"/>
      </w:pPr>
      <w:r>
        <w:rPr>
          <w:rFonts w:ascii="Times New Roman"/>
          <w:b w:val="false"/>
          <w:i w:val="false"/>
          <w:color w:val="000000"/>
          <w:sz w:val="28"/>
        </w:rPr>
        <w:t>
      37) отчет о результатах торгов ценными бумагами с указанием сторон сделок;</w:t>
      </w:r>
    </w:p>
    <w:bookmarkEnd w:id="124"/>
    <w:bookmarkStart w:name="z2665" w:id="125"/>
    <w:p>
      <w:pPr>
        <w:spacing w:after="0"/>
        <w:ind w:left="0"/>
        <w:jc w:val="both"/>
      </w:pPr>
      <w:r>
        <w:rPr>
          <w:rFonts w:ascii="Times New Roman"/>
          <w:b w:val="false"/>
          <w:i w:val="false"/>
          <w:color w:val="000000"/>
          <w:sz w:val="28"/>
        </w:rPr>
        <w:t>
      38) отчет о заявках на операции репо с ценными бумагами;</w:t>
      </w:r>
    </w:p>
    <w:bookmarkEnd w:id="125"/>
    <w:bookmarkStart w:name="z2666" w:id="126"/>
    <w:p>
      <w:pPr>
        <w:spacing w:after="0"/>
        <w:ind w:left="0"/>
        <w:jc w:val="both"/>
      </w:pPr>
      <w:r>
        <w:rPr>
          <w:rFonts w:ascii="Times New Roman"/>
          <w:b w:val="false"/>
          <w:i w:val="false"/>
          <w:color w:val="000000"/>
          <w:sz w:val="28"/>
        </w:rPr>
        <w:t>
      39) отчет об операциях репо с ценными бумагами с указанием их участников;</w:t>
      </w:r>
    </w:p>
    <w:bookmarkEnd w:id="126"/>
    <w:bookmarkStart w:name="z2667" w:id="127"/>
    <w:p>
      <w:pPr>
        <w:spacing w:after="0"/>
        <w:ind w:left="0"/>
        <w:jc w:val="both"/>
      </w:pPr>
      <w:r>
        <w:rPr>
          <w:rFonts w:ascii="Times New Roman"/>
          <w:b w:val="false"/>
          <w:i w:val="false"/>
          <w:color w:val="000000"/>
          <w:sz w:val="28"/>
        </w:rPr>
        <w:t>
      40) отчет о заявках на покупку (продажу) производных финансовых инструментов;</w:t>
      </w:r>
    </w:p>
    <w:bookmarkEnd w:id="127"/>
    <w:bookmarkStart w:name="z2668" w:id="128"/>
    <w:p>
      <w:pPr>
        <w:spacing w:after="0"/>
        <w:ind w:left="0"/>
        <w:jc w:val="both"/>
      </w:pPr>
      <w:r>
        <w:rPr>
          <w:rFonts w:ascii="Times New Roman"/>
          <w:b w:val="false"/>
          <w:i w:val="false"/>
          <w:color w:val="000000"/>
          <w:sz w:val="28"/>
        </w:rPr>
        <w:t>
      41) отчет о результатах торгов производными финансовыми инструментами с указанием сторон сделок;</w:t>
      </w:r>
    </w:p>
    <w:bookmarkEnd w:id="128"/>
    <w:bookmarkStart w:name="z2669" w:id="129"/>
    <w:p>
      <w:pPr>
        <w:spacing w:after="0"/>
        <w:ind w:left="0"/>
        <w:jc w:val="both"/>
      </w:pPr>
      <w:r>
        <w:rPr>
          <w:rFonts w:ascii="Times New Roman"/>
          <w:b w:val="false"/>
          <w:i w:val="false"/>
          <w:color w:val="000000"/>
          <w:sz w:val="28"/>
        </w:rPr>
        <w:t>
      42) отчет о заявках на покупку (продажу) иностранных валют;</w:t>
      </w:r>
    </w:p>
    <w:bookmarkEnd w:id="129"/>
    <w:bookmarkStart w:name="z2670" w:id="130"/>
    <w:p>
      <w:pPr>
        <w:spacing w:after="0"/>
        <w:ind w:left="0"/>
        <w:jc w:val="both"/>
      </w:pPr>
      <w:r>
        <w:rPr>
          <w:rFonts w:ascii="Times New Roman"/>
          <w:b w:val="false"/>
          <w:i w:val="false"/>
          <w:color w:val="000000"/>
          <w:sz w:val="28"/>
        </w:rPr>
        <w:t>
      43) отчет о результатах торгов иностранными валютами;</w:t>
      </w:r>
    </w:p>
    <w:bookmarkEnd w:id="130"/>
    <w:bookmarkStart w:name="z2671" w:id="131"/>
    <w:p>
      <w:pPr>
        <w:spacing w:after="0"/>
        <w:ind w:left="0"/>
        <w:jc w:val="both"/>
      </w:pPr>
      <w:r>
        <w:rPr>
          <w:rFonts w:ascii="Times New Roman"/>
          <w:b w:val="false"/>
          <w:i w:val="false"/>
          <w:color w:val="000000"/>
          <w:sz w:val="28"/>
        </w:rPr>
        <w:t>
      44) отчет о членах организатора торгов;</w:t>
      </w:r>
    </w:p>
    <w:bookmarkEnd w:id="131"/>
    <w:bookmarkStart w:name="z2672" w:id="132"/>
    <w:p>
      <w:pPr>
        <w:spacing w:after="0"/>
        <w:ind w:left="0"/>
        <w:jc w:val="both"/>
      </w:pPr>
      <w:r>
        <w:rPr>
          <w:rFonts w:ascii="Times New Roman"/>
          <w:b w:val="false"/>
          <w:i w:val="false"/>
          <w:color w:val="000000"/>
          <w:sz w:val="28"/>
        </w:rPr>
        <w:t>
      45) отчет о ценных бумагах, входящих в отдельные секторы (категории) списка организатора торгов;</w:t>
      </w:r>
    </w:p>
    <w:bookmarkEnd w:id="132"/>
    <w:bookmarkStart w:name="z2673" w:id="133"/>
    <w:p>
      <w:pPr>
        <w:spacing w:after="0"/>
        <w:ind w:left="0"/>
        <w:jc w:val="both"/>
      </w:pPr>
      <w:r>
        <w:rPr>
          <w:rFonts w:ascii="Times New Roman"/>
          <w:b w:val="false"/>
          <w:i w:val="false"/>
          <w:color w:val="000000"/>
          <w:sz w:val="28"/>
        </w:rPr>
        <w:t>
      46) отчет о финансовых инструментах, за исключением ценных бумаг, входящих в список организатора торгов;</w:t>
      </w:r>
    </w:p>
    <w:bookmarkEnd w:id="133"/>
    <w:bookmarkStart w:name="z2674" w:id="134"/>
    <w:p>
      <w:pPr>
        <w:spacing w:after="0"/>
        <w:ind w:left="0"/>
        <w:jc w:val="both"/>
      </w:pPr>
      <w:r>
        <w:rPr>
          <w:rFonts w:ascii="Times New Roman"/>
          <w:b w:val="false"/>
          <w:i w:val="false"/>
          <w:color w:val="000000"/>
          <w:sz w:val="28"/>
        </w:rPr>
        <w:t>
      47) отчет об объемах сделок;</w:t>
      </w:r>
    </w:p>
    <w:bookmarkEnd w:id="134"/>
    <w:bookmarkStart w:name="z2675" w:id="135"/>
    <w:p>
      <w:pPr>
        <w:spacing w:after="0"/>
        <w:ind w:left="0"/>
        <w:jc w:val="both"/>
      </w:pPr>
      <w:r>
        <w:rPr>
          <w:rFonts w:ascii="Times New Roman"/>
          <w:b w:val="false"/>
          <w:i w:val="false"/>
          <w:color w:val="000000"/>
          <w:sz w:val="28"/>
        </w:rPr>
        <w:t>
      48) отчет о капитализации рынка ценных бумаг;</w:t>
      </w:r>
    </w:p>
    <w:bookmarkEnd w:id="135"/>
    <w:bookmarkStart w:name="z2676" w:id="136"/>
    <w:p>
      <w:pPr>
        <w:spacing w:after="0"/>
        <w:ind w:left="0"/>
        <w:jc w:val="both"/>
      </w:pPr>
      <w:r>
        <w:rPr>
          <w:rFonts w:ascii="Times New Roman"/>
          <w:b w:val="false"/>
          <w:i w:val="false"/>
          <w:color w:val="000000"/>
          <w:sz w:val="28"/>
        </w:rPr>
        <w:t>
      49) отчет о счетах клиентов;</w:t>
      </w:r>
    </w:p>
    <w:bookmarkEnd w:id="136"/>
    <w:bookmarkStart w:name="z2677" w:id="137"/>
    <w:p>
      <w:pPr>
        <w:spacing w:after="0"/>
        <w:ind w:left="0"/>
        <w:jc w:val="both"/>
      </w:pPr>
      <w:r>
        <w:rPr>
          <w:rFonts w:ascii="Times New Roman"/>
          <w:b w:val="false"/>
          <w:i w:val="false"/>
          <w:color w:val="000000"/>
          <w:sz w:val="28"/>
        </w:rPr>
        <w:t>
      50)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w:t>
      </w:r>
    </w:p>
    <w:bookmarkEnd w:id="137"/>
    <w:bookmarkStart w:name="z2678" w:id="138"/>
    <w:p>
      <w:pPr>
        <w:spacing w:after="0"/>
        <w:ind w:left="0"/>
        <w:jc w:val="both"/>
      </w:pPr>
      <w:r>
        <w:rPr>
          <w:rFonts w:ascii="Times New Roman"/>
          <w:b w:val="false"/>
          <w:i w:val="false"/>
          <w:color w:val="000000"/>
          <w:sz w:val="28"/>
        </w:rPr>
        <w:t>
      51) отчет о совершенных сделках по инвестированию собственных активов;</w:t>
      </w:r>
    </w:p>
    <w:bookmarkEnd w:id="138"/>
    <w:bookmarkStart w:name="z2679" w:id="139"/>
    <w:p>
      <w:pPr>
        <w:spacing w:after="0"/>
        <w:ind w:left="0"/>
        <w:jc w:val="both"/>
      </w:pPr>
      <w:r>
        <w:rPr>
          <w:rFonts w:ascii="Times New Roman"/>
          <w:b w:val="false"/>
          <w:i w:val="false"/>
          <w:color w:val="000000"/>
          <w:sz w:val="28"/>
        </w:rPr>
        <w:t>
      52) отчет о нетто-требованиях и нетто-обязательствах субъектов, пользующихся услугами клиринговой организации;</w:t>
      </w:r>
    </w:p>
    <w:bookmarkEnd w:id="139"/>
    <w:bookmarkStart w:name="z2680" w:id="140"/>
    <w:p>
      <w:pPr>
        <w:spacing w:after="0"/>
        <w:ind w:left="0"/>
        <w:jc w:val="both"/>
      </w:pPr>
      <w:r>
        <w:rPr>
          <w:rFonts w:ascii="Times New Roman"/>
          <w:b w:val="false"/>
          <w:i w:val="false"/>
          <w:color w:val="000000"/>
          <w:sz w:val="28"/>
        </w:rPr>
        <w:t>
      53) отчет об активах и обязательствах, классифицированных по секторам экономики (по собственным активам добровольного накопительного пенсионного фонда);</w:t>
      </w:r>
    </w:p>
    <w:bookmarkEnd w:id="140"/>
    <w:bookmarkStart w:name="z2681" w:id="141"/>
    <w:p>
      <w:pPr>
        <w:spacing w:after="0"/>
        <w:ind w:left="0"/>
        <w:jc w:val="both"/>
      </w:pPr>
      <w:r>
        <w:rPr>
          <w:rFonts w:ascii="Times New Roman"/>
          <w:b w:val="false"/>
          <w:i w:val="false"/>
          <w:color w:val="000000"/>
          <w:sz w:val="28"/>
        </w:rPr>
        <w:t>
      54) отчет об активах и обязательствах, классифицированных по секторам экономики (по пенсионным активам добровольного накопительного пенсионного фонда).</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684" w:id="1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4" w:id="1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1-RCB_CBSA</w:t>
      </w:r>
    </w:p>
    <w:bookmarkEnd w:id="143"/>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приобретения ценной бумаги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ценных бумаг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операций репо,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ценных бумагах, приобретенных</w:t>
            </w:r>
            <w:r>
              <w:br/>
            </w:r>
            <w:r>
              <w:rPr>
                <w:rFonts w:ascii="Times New Roman"/>
                <w:b w:val="false"/>
                <w:i w:val="false"/>
                <w:color w:val="000000"/>
                <w:sz w:val="20"/>
              </w:rPr>
              <w:t>за счет собственных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(индекс – 1-RCB_CBSA,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3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графах 2 и 3 указывается наименование эмитента ценной бумаги и страна его резидентства.</w:t>
      </w:r>
    </w:p>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p>
      <w:pPr>
        <w:spacing w:after="0"/>
        <w:ind w:left="0"/>
        <w:jc w:val="both"/>
      </w:pPr>
      <w:r>
        <w:rPr>
          <w:rFonts w:ascii="Times New Roman"/>
          <w:b w:val="false"/>
          <w:i w:val="false"/>
          <w:color w:val="000000"/>
          <w:sz w:val="28"/>
        </w:rPr>
        <w:t>
      7. В графе 5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p>
      <w:pPr>
        <w:spacing w:after="0"/>
        <w:ind w:left="0"/>
        <w:jc w:val="both"/>
      </w:pPr>
      <w:r>
        <w:rPr>
          <w:rFonts w:ascii="Times New Roman"/>
          <w:b w:val="false"/>
          <w:i w:val="false"/>
          <w:color w:val="000000"/>
          <w:sz w:val="28"/>
        </w:rPr>
        <w:t>
      8. В графе 6 указывается количество приобретенных ценных бумаг в штуках. Долговые ценные бумаги указываются по номинальной стоимости в валюте выпуска.</w:t>
      </w:r>
    </w:p>
    <w:p>
      <w:pPr>
        <w:spacing w:after="0"/>
        <w:ind w:left="0"/>
        <w:jc w:val="both"/>
      </w:pPr>
      <w:r>
        <w:rPr>
          <w:rFonts w:ascii="Times New Roman"/>
          <w:b w:val="false"/>
          <w:i w:val="false"/>
          <w:color w:val="000000"/>
          <w:sz w:val="28"/>
        </w:rPr>
        <w:t>
      9. В графе 7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p>
      <w:pPr>
        <w:spacing w:after="0"/>
        <w:ind w:left="0"/>
        <w:jc w:val="both"/>
      </w:pPr>
      <w:r>
        <w:rPr>
          <w:rFonts w:ascii="Times New Roman"/>
          <w:b w:val="false"/>
          <w:i w:val="false"/>
          <w:color w:val="000000"/>
          <w:sz w:val="28"/>
        </w:rPr>
        <w:t>
      10. В графе 8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p>
      <w:pPr>
        <w:spacing w:after="0"/>
        <w:ind w:left="0"/>
        <w:jc w:val="both"/>
      </w:pPr>
      <w:r>
        <w:rPr>
          <w:rFonts w:ascii="Times New Roman"/>
          <w:b w:val="false"/>
          <w:i w:val="false"/>
          <w:color w:val="000000"/>
          <w:sz w:val="28"/>
        </w:rPr>
        <w:t>
      11. В графах 9 и 14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12. В графе 10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p>
      <w:pPr>
        <w:spacing w:after="0"/>
        <w:ind w:left="0"/>
        <w:jc w:val="both"/>
      </w:pPr>
      <w:r>
        <w:rPr>
          <w:rFonts w:ascii="Times New Roman"/>
          <w:b w:val="false"/>
          <w:i w:val="false"/>
          <w:color w:val="000000"/>
          <w:sz w:val="28"/>
        </w:rPr>
        <w:t>
      13. В графе 11 указывается дата первоначального признания в бухгалтерском учете в формате "дд.мм.гггг.".</w:t>
      </w:r>
    </w:p>
    <w:p>
      <w:pPr>
        <w:spacing w:after="0"/>
        <w:ind w:left="0"/>
        <w:jc w:val="both"/>
      </w:pPr>
      <w:r>
        <w:rPr>
          <w:rFonts w:ascii="Times New Roman"/>
          <w:b w:val="false"/>
          <w:i w:val="false"/>
          <w:color w:val="000000"/>
          <w:sz w:val="28"/>
        </w:rPr>
        <w:t>
      14. В графе 12 указывается дата погашения долговых ценных бумаг в формате "дд.мм.гггг.".</w:t>
      </w:r>
    </w:p>
    <w:p>
      <w:pPr>
        <w:spacing w:after="0"/>
        <w:ind w:left="0"/>
        <w:jc w:val="both"/>
      </w:pPr>
      <w:r>
        <w:rPr>
          <w:rFonts w:ascii="Times New Roman"/>
          <w:b w:val="false"/>
          <w:i w:val="false"/>
          <w:color w:val="000000"/>
          <w:sz w:val="28"/>
        </w:rPr>
        <w:t>
      15. В графе 13 указывается покупная стоимость ценных бумаг,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p>
      <w:pPr>
        <w:spacing w:after="0"/>
        <w:ind w:left="0"/>
        <w:jc w:val="both"/>
      </w:pPr>
      <w:r>
        <w:rPr>
          <w:rFonts w:ascii="Times New Roman"/>
          <w:b w:val="false"/>
          <w:i w:val="false"/>
          <w:color w:val="000000"/>
          <w:sz w:val="28"/>
        </w:rPr>
        <w:t>
      16. Графы 14 и 15 заполняются по долговым ценным бумагам. В графе 15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p>
      <w:pPr>
        <w:spacing w:after="0"/>
        <w:ind w:left="0"/>
        <w:jc w:val="both"/>
      </w:pPr>
      <w:r>
        <w:rPr>
          <w:rFonts w:ascii="Times New Roman"/>
          <w:b w:val="false"/>
          <w:i w:val="false"/>
          <w:color w:val="000000"/>
          <w:sz w:val="28"/>
        </w:rPr>
        <w:t>
      17. В графе 16 указывается стоимость ценных бумаг, отраженная в бухгалтерском учете.</w:t>
      </w:r>
    </w:p>
    <w:p>
      <w:pPr>
        <w:spacing w:after="0"/>
        <w:ind w:left="0"/>
        <w:jc w:val="both"/>
      </w:pPr>
      <w:r>
        <w:rPr>
          <w:rFonts w:ascii="Times New Roman"/>
          <w:b w:val="false"/>
          <w:i w:val="false"/>
          <w:color w:val="000000"/>
          <w:sz w:val="28"/>
        </w:rPr>
        <w:t>
      18. В графе 17 указывается неамортизированная часть дисконта (со знаком минус) или премии (в абсолютном выражении).</w:t>
      </w:r>
    </w:p>
    <w:p>
      <w:pPr>
        <w:spacing w:after="0"/>
        <w:ind w:left="0"/>
        <w:jc w:val="both"/>
      </w:pPr>
      <w:r>
        <w:rPr>
          <w:rFonts w:ascii="Times New Roman"/>
          <w:b w:val="false"/>
          <w:i w:val="false"/>
          <w:color w:val="000000"/>
          <w:sz w:val="28"/>
        </w:rPr>
        <w:t>
      19. В графе 18 указывается начисленные, но не полученные вознаграждения. При заполнении данной графы по долговым ценным бумагам указывается купон, по акциям указываются дивиденды.</w:t>
      </w:r>
    </w:p>
    <w:p>
      <w:pPr>
        <w:spacing w:after="0"/>
        <w:ind w:left="0"/>
        <w:jc w:val="both"/>
      </w:pPr>
      <w:r>
        <w:rPr>
          <w:rFonts w:ascii="Times New Roman"/>
          <w:b w:val="false"/>
          <w:i w:val="false"/>
          <w:color w:val="000000"/>
          <w:sz w:val="28"/>
        </w:rPr>
        <w:t>
      20. В графе 19 указывается положительная или отрицательная корректировка.</w:t>
      </w:r>
    </w:p>
    <w:p>
      <w:pPr>
        <w:spacing w:after="0"/>
        <w:ind w:left="0"/>
        <w:jc w:val="both"/>
      </w:pPr>
      <w:r>
        <w:rPr>
          <w:rFonts w:ascii="Times New Roman"/>
          <w:b w:val="false"/>
          <w:i w:val="false"/>
          <w:color w:val="000000"/>
          <w:sz w:val="28"/>
        </w:rPr>
        <w:t>
      21. В графе 20 указывается стоимость ценных бумаг с обременением и ценных бумаг, переданных в репо, указанная в бухгалтерском учете.</w:t>
      </w:r>
    </w:p>
    <w:p>
      <w:pPr>
        <w:spacing w:after="0"/>
        <w:ind w:left="0"/>
        <w:jc w:val="both"/>
      </w:pPr>
      <w:r>
        <w:rPr>
          <w:rFonts w:ascii="Times New Roman"/>
          <w:b w:val="false"/>
          <w:i w:val="false"/>
          <w:color w:val="000000"/>
          <w:sz w:val="28"/>
        </w:rPr>
        <w:t>
      22. В графе 21 указывается стоимость ценных бумаг, переданных в репо, на отчетную дату, указанная в бухгалтерском учете.</w:t>
      </w:r>
    </w:p>
    <w:p>
      <w:pPr>
        <w:spacing w:after="0"/>
        <w:ind w:left="0"/>
        <w:jc w:val="both"/>
      </w:pPr>
      <w:r>
        <w:rPr>
          <w:rFonts w:ascii="Times New Roman"/>
          <w:b w:val="false"/>
          <w:i w:val="false"/>
          <w:color w:val="000000"/>
          <w:sz w:val="28"/>
        </w:rPr>
        <w:t>
      23.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w:t>
      </w:r>
    </w:p>
    <w:p>
      <w:pPr>
        <w:spacing w:after="0"/>
        <w:ind w:left="0"/>
        <w:jc w:val="both"/>
      </w:pPr>
      <w:r>
        <w:rPr>
          <w:rFonts w:ascii="Times New Roman"/>
          <w:b w:val="false"/>
          <w:i w:val="false"/>
          <w:color w:val="000000"/>
          <w:sz w:val="28"/>
        </w:rPr>
        <w:t>
      24. В графе 23 указывается категория ценной бумаги "учитываемая по справедливой стоимости через прочий совокупный доход", "учитываемая по справедливой стоимости через прибыль или убыток" или "учитываемая по амортизированной стоимости".</w:t>
      </w:r>
    </w:p>
    <w:p>
      <w:pPr>
        <w:spacing w:after="0"/>
        <w:ind w:left="0"/>
        <w:jc w:val="both"/>
      </w:pPr>
      <w:r>
        <w:rPr>
          <w:rFonts w:ascii="Times New Roman"/>
          <w:b w:val="false"/>
          <w:i w:val="false"/>
          <w:color w:val="000000"/>
          <w:sz w:val="28"/>
        </w:rPr>
        <w:t xml:space="preserve">
      25.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p>
      <w:pPr>
        <w:spacing w:after="0"/>
        <w:ind w:left="0"/>
        <w:jc w:val="both"/>
      </w:pPr>
      <w:r>
        <w:rPr>
          <w:rFonts w:ascii="Times New Roman"/>
          <w:b w:val="false"/>
          <w:i w:val="false"/>
          <w:color w:val="000000"/>
          <w:sz w:val="28"/>
        </w:rPr>
        <w:t>
      26. В графе 26 указывается купонная ставка по долговым финансовым инструментам на дату представления Формы.</w:t>
      </w:r>
    </w:p>
    <w:p>
      <w:pPr>
        <w:spacing w:after="0"/>
        <w:ind w:left="0"/>
        <w:jc w:val="both"/>
      </w:pPr>
      <w:r>
        <w:rPr>
          <w:rFonts w:ascii="Times New Roman"/>
          <w:b w:val="false"/>
          <w:i w:val="false"/>
          <w:color w:val="000000"/>
          <w:sz w:val="28"/>
        </w:rPr>
        <w:t>
      27. Графы 7, 8, 20 и 21 заполняются в отношении ценных бумаг, указанных в графах 6 и 16.</w:t>
      </w:r>
    </w:p>
    <w:p>
      <w:pPr>
        <w:spacing w:after="0"/>
        <w:ind w:left="0"/>
        <w:jc w:val="both"/>
      </w:pPr>
      <w:r>
        <w:rPr>
          <w:rFonts w:ascii="Times New Roman"/>
          <w:b w:val="false"/>
          <w:i w:val="false"/>
          <w:color w:val="000000"/>
          <w:sz w:val="28"/>
        </w:rPr>
        <w:t>
      28.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725" w:id="1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4"/>
    <w:p>
      <w:pPr>
        <w:spacing w:after="0"/>
        <w:ind w:left="0"/>
        <w:jc w:val="both"/>
      </w:pPr>
      <w:bookmarkStart w:name="z2726" w:id="145"/>
      <w:r>
        <w:rPr>
          <w:rFonts w:ascii="Times New Roman"/>
          <w:b w:val="false"/>
          <w:i w:val="false"/>
          <w:color w:val="000000"/>
          <w:sz w:val="28"/>
        </w:rPr>
        <w:t>
      Представляется: в Национальный Банк Республики Казахстан</w:t>
      </w:r>
    </w:p>
    <w:bookmarkEnd w:id="14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727" w:id="146"/>
    <w:p>
      <w:pPr>
        <w:spacing w:after="0"/>
        <w:ind w:left="0"/>
        <w:jc w:val="left"/>
      </w:pPr>
      <w:r>
        <w:rPr>
          <w:rFonts w:ascii="Times New Roman"/>
          <w:b/>
          <w:i w:val="false"/>
          <w:color w:val="000000"/>
        </w:rPr>
        <w:t xml:space="preserve"> Отчет об операциях "обратное репо" и репо, совершенных за счет собственных активов</w:t>
      </w:r>
    </w:p>
    <w:bookmarkEnd w:id="146"/>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28" w:id="147"/>
      <w:r>
        <w:rPr>
          <w:rFonts w:ascii="Times New Roman"/>
          <w:b w:val="false"/>
          <w:i w:val="false"/>
          <w:color w:val="000000"/>
          <w:sz w:val="28"/>
        </w:rPr>
        <w:t>
      Индекс формы административных данных: 1-RCB_REPO_SA</w:t>
      </w:r>
    </w:p>
    <w:bookmarkEnd w:id="14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0" w:id="148"/>
    <w:p>
      <w:pPr>
        <w:spacing w:after="0"/>
        <w:ind w:left="0"/>
        <w:jc w:val="left"/>
      </w:pPr>
      <w:r>
        <w:rPr>
          <w:rFonts w:ascii="Times New Roman"/>
          <w:b/>
          <w:i w:val="false"/>
          <w:color w:val="000000"/>
        </w:rPr>
        <w:t xml:space="preserve"> Таблица. Операции "обратное репо" и репо, совершенные за счет собственных активов</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2"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2733" w:id="150"/>
      <w:r>
        <w:rPr>
          <w:rFonts w:ascii="Times New Roman"/>
          <w:b w:val="false"/>
          <w:i w:val="false"/>
          <w:color w:val="000000"/>
          <w:sz w:val="28"/>
        </w:rPr>
        <w:t>
      Наименование ________________________________________</w:t>
      </w:r>
    </w:p>
    <w:bookmarkEnd w:id="150"/>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"обратное репо" и репо,</w:t>
            </w:r>
            <w:r>
              <w:br/>
            </w:r>
            <w:r>
              <w:rPr>
                <w:rFonts w:ascii="Times New Roman"/>
                <w:b w:val="false"/>
                <w:i w:val="false"/>
                <w:color w:val="000000"/>
                <w:sz w:val="20"/>
              </w:rPr>
              <w:t>совершенных за счет</w:t>
            </w:r>
            <w:r>
              <w:br/>
            </w:r>
            <w:r>
              <w:rPr>
                <w:rFonts w:ascii="Times New Roman"/>
                <w:b w:val="false"/>
                <w:i w:val="false"/>
                <w:color w:val="000000"/>
                <w:sz w:val="20"/>
              </w:rPr>
              <w:t>собственных активов</w:t>
            </w:r>
          </w:p>
        </w:tc>
      </w:tr>
    </w:tbl>
    <w:bookmarkStart w:name="z2735" w:id="15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операциях "обратное репо" и репо, совершенных за счет собственных активов"</w:t>
      </w:r>
      <w:r>
        <w:br/>
      </w:r>
      <w:r>
        <w:rPr>
          <w:rFonts w:ascii="Times New Roman"/>
          <w:b/>
          <w:i w:val="false"/>
          <w:color w:val="000000"/>
        </w:rPr>
        <w:t>(индекс – 1-RCB_REPO_SA, периодичность: ежемесячная)</w:t>
      </w:r>
    </w:p>
    <w:bookmarkEnd w:id="151"/>
    <w:bookmarkStart w:name="z2736" w:id="152"/>
    <w:p>
      <w:pPr>
        <w:spacing w:after="0"/>
        <w:ind w:left="0"/>
        <w:jc w:val="left"/>
      </w:pPr>
      <w:r>
        <w:rPr>
          <w:rFonts w:ascii="Times New Roman"/>
          <w:b/>
          <w:i w:val="false"/>
          <w:color w:val="000000"/>
        </w:rPr>
        <w:t xml:space="preserve"> Глава 1. Общие положения</w:t>
      </w:r>
    </w:p>
    <w:bookmarkEnd w:id="152"/>
    <w:bookmarkStart w:name="z2737" w:id="1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"обратное репо" и репо, совершенных за счет собственных активов" (далее – Форма).</w:t>
      </w:r>
    </w:p>
    <w:bookmarkEnd w:id="153"/>
    <w:bookmarkStart w:name="z2738" w:id="15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4"/>
    <w:bookmarkStart w:name="z2739" w:id="155"/>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55"/>
    <w:bookmarkStart w:name="z2740" w:id="15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6"/>
    <w:bookmarkStart w:name="z2741" w:id="157"/>
    <w:p>
      <w:pPr>
        <w:spacing w:after="0"/>
        <w:ind w:left="0"/>
        <w:jc w:val="left"/>
      </w:pPr>
      <w:r>
        <w:rPr>
          <w:rFonts w:ascii="Times New Roman"/>
          <w:b/>
          <w:i w:val="false"/>
          <w:color w:val="000000"/>
        </w:rPr>
        <w:t xml:space="preserve"> Глава 2. Пояснение по заполнению Формы</w:t>
      </w:r>
    </w:p>
    <w:bookmarkEnd w:id="157"/>
    <w:bookmarkStart w:name="z2742" w:id="158"/>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158"/>
    <w:bookmarkStart w:name="z2743" w:id="159"/>
    <w:p>
      <w:pPr>
        <w:spacing w:after="0"/>
        <w:ind w:left="0"/>
        <w:jc w:val="both"/>
      </w:pPr>
      <w:r>
        <w:rPr>
          <w:rFonts w:ascii="Times New Roman"/>
          <w:b w:val="false"/>
          <w:i w:val="false"/>
          <w:color w:val="000000"/>
          <w:sz w:val="28"/>
        </w:rPr>
        <w:t>
      6. В графе 6 указывается количество переданных и (или) приобретенных ценных бумаг по операциям репо и (или) "обратное репо".</w:t>
      </w:r>
    </w:p>
    <w:bookmarkEnd w:id="159"/>
    <w:bookmarkStart w:name="z2744" w:id="160"/>
    <w:p>
      <w:pPr>
        <w:spacing w:after="0"/>
        <w:ind w:left="0"/>
        <w:jc w:val="both"/>
      </w:pPr>
      <w:r>
        <w:rPr>
          <w:rFonts w:ascii="Times New Roman"/>
          <w:b w:val="false"/>
          <w:i w:val="false"/>
          <w:color w:val="000000"/>
          <w:sz w:val="28"/>
        </w:rPr>
        <w:t>
      7. В графе 7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60"/>
    <w:bookmarkStart w:name="z2745" w:id="161"/>
    <w:p>
      <w:pPr>
        <w:spacing w:after="0"/>
        <w:ind w:left="0"/>
        <w:jc w:val="both"/>
      </w:pPr>
      <w:r>
        <w:rPr>
          <w:rFonts w:ascii="Times New Roman"/>
          <w:b w:val="false"/>
          <w:i w:val="false"/>
          <w:color w:val="000000"/>
          <w:sz w:val="28"/>
        </w:rPr>
        <w:t xml:space="preserve">
      8.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bookmarkEnd w:id="161"/>
    <w:bookmarkStart w:name="z2746" w:id="162"/>
    <w:p>
      <w:pPr>
        <w:spacing w:after="0"/>
        <w:ind w:left="0"/>
        <w:jc w:val="both"/>
      </w:pPr>
      <w:r>
        <w:rPr>
          <w:rFonts w:ascii="Times New Roman"/>
          <w:b w:val="false"/>
          <w:i w:val="false"/>
          <w:color w:val="000000"/>
          <w:sz w:val="28"/>
        </w:rPr>
        <w:t>
      9.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162"/>
    <w:bookmarkStart w:name="z2747" w:id="163"/>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748" w:id="16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4"/>
    <w:p>
      <w:pPr>
        <w:spacing w:after="0"/>
        <w:ind w:left="0"/>
        <w:jc w:val="both"/>
      </w:pPr>
      <w:bookmarkStart w:name="z2749" w:id="165"/>
      <w:r>
        <w:rPr>
          <w:rFonts w:ascii="Times New Roman"/>
          <w:b w:val="false"/>
          <w:i w:val="false"/>
          <w:color w:val="000000"/>
          <w:sz w:val="28"/>
        </w:rPr>
        <w:t>
      Представляется: в Национальный Банк Республики Казахстан</w:t>
      </w:r>
    </w:p>
    <w:bookmarkEnd w:id="16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750" w:id="166"/>
    <w:p>
      <w:pPr>
        <w:spacing w:after="0"/>
        <w:ind w:left="0"/>
        <w:jc w:val="left"/>
      </w:pPr>
      <w:r>
        <w:rPr>
          <w:rFonts w:ascii="Times New Roman"/>
          <w:b/>
          <w:i w:val="false"/>
          <w:color w:val="000000"/>
        </w:rPr>
        <w:t xml:space="preserve"> Отчет о вкладах и деньгах, учитываемых в составе собственных активов</w:t>
      </w:r>
    </w:p>
    <w:bookmarkEnd w:id="166"/>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51" w:id="167"/>
      <w:r>
        <w:rPr>
          <w:rFonts w:ascii="Times New Roman"/>
          <w:b w:val="false"/>
          <w:i w:val="false"/>
          <w:color w:val="000000"/>
          <w:sz w:val="28"/>
        </w:rPr>
        <w:t>
      Индекс формы административных данных: 1-RCB_Vklady_SA</w:t>
      </w:r>
    </w:p>
    <w:bookmarkEnd w:id="16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3" w:id="168"/>
    <w:p>
      <w:pPr>
        <w:spacing w:after="0"/>
        <w:ind w:left="0"/>
        <w:jc w:val="left"/>
      </w:pPr>
      <w:r>
        <w:rPr>
          <w:rFonts w:ascii="Times New Roman"/>
          <w:b/>
          <w:i w:val="false"/>
          <w:color w:val="000000"/>
        </w:rPr>
        <w:t xml:space="preserve"> Таблица. Вклады и деньги, учитываемые в составе собственных активов</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 (организации)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оказывающих услуги на рынке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5" w:id="169"/>
    <w:p>
      <w:pPr>
        <w:spacing w:after="0"/>
        <w:ind w:left="0"/>
        <w:jc w:val="both"/>
      </w:pPr>
      <w:r>
        <w:rPr>
          <w:rFonts w:ascii="Times New Roman"/>
          <w:b w:val="false"/>
          <w:i w:val="false"/>
          <w:color w:val="000000"/>
          <w:sz w:val="28"/>
        </w:rPr>
        <w:t>
      продолжение таблицы: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2756" w:id="170"/>
      <w:r>
        <w:rPr>
          <w:rFonts w:ascii="Times New Roman"/>
          <w:b w:val="false"/>
          <w:i w:val="false"/>
          <w:color w:val="000000"/>
          <w:sz w:val="28"/>
        </w:rPr>
        <w:t>
      Наименование ________________________________________</w:t>
      </w:r>
    </w:p>
    <w:bookmarkEnd w:id="170"/>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вкладах</w:t>
            </w:r>
            <w:r>
              <w:br/>
            </w:r>
            <w:r>
              <w:rPr>
                <w:rFonts w:ascii="Times New Roman"/>
                <w:b w:val="false"/>
                <w:i w:val="false"/>
                <w:color w:val="000000"/>
                <w:sz w:val="20"/>
              </w:rPr>
              <w:t>и деньгах, учитываемых</w:t>
            </w:r>
            <w:r>
              <w:br/>
            </w:r>
            <w:r>
              <w:rPr>
                <w:rFonts w:ascii="Times New Roman"/>
                <w:b w:val="false"/>
                <w:i w:val="false"/>
                <w:color w:val="000000"/>
                <w:sz w:val="20"/>
              </w:rPr>
              <w:t>в составе собственных активов</w:t>
            </w:r>
          </w:p>
        </w:tc>
      </w:tr>
    </w:tbl>
    <w:bookmarkStart w:name="z2758" w:id="17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вкладах и деньгах, учитываемых в составе собственных активов"</w:t>
      </w:r>
      <w:r>
        <w:br/>
      </w:r>
      <w:r>
        <w:rPr>
          <w:rFonts w:ascii="Times New Roman"/>
          <w:b/>
          <w:i w:val="false"/>
          <w:color w:val="000000"/>
        </w:rPr>
        <w:t>(индекс – 1-RCB_Vklady_SA, периодичность: ежемесячная)</w:t>
      </w:r>
    </w:p>
    <w:bookmarkEnd w:id="171"/>
    <w:bookmarkStart w:name="z2759" w:id="172"/>
    <w:p>
      <w:pPr>
        <w:spacing w:after="0"/>
        <w:ind w:left="0"/>
        <w:jc w:val="left"/>
      </w:pPr>
      <w:r>
        <w:rPr>
          <w:rFonts w:ascii="Times New Roman"/>
          <w:b/>
          <w:i w:val="false"/>
          <w:color w:val="000000"/>
        </w:rPr>
        <w:t xml:space="preserve"> Глава 1. Общие положения</w:t>
      </w:r>
    </w:p>
    <w:bookmarkEnd w:id="172"/>
    <w:bookmarkStart w:name="z2760" w:id="1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вкладах и деньгах, учитываемых в составе собственных активов" (далее – Форма).</w:t>
      </w:r>
    </w:p>
    <w:bookmarkEnd w:id="173"/>
    <w:bookmarkStart w:name="z2761" w:id="17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4"/>
    <w:bookmarkStart w:name="z2762" w:id="175"/>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5"/>
    <w:bookmarkStart w:name="z2763" w:id="17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6"/>
    <w:bookmarkStart w:name="z2764" w:id="177"/>
    <w:p>
      <w:pPr>
        <w:spacing w:after="0"/>
        <w:ind w:left="0"/>
        <w:jc w:val="left"/>
      </w:pPr>
      <w:r>
        <w:rPr>
          <w:rFonts w:ascii="Times New Roman"/>
          <w:b/>
          <w:i w:val="false"/>
          <w:color w:val="000000"/>
        </w:rPr>
        <w:t xml:space="preserve"> Глава 2. Пояснение по заполнению Формы</w:t>
      </w:r>
    </w:p>
    <w:bookmarkEnd w:id="177"/>
    <w:bookmarkStart w:name="z2765" w:id="178"/>
    <w:p>
      <w:pPr>
        <w:spacing w:after="0"/>
        <w:ind w:left="0"/>
        <w:jc w:val="both"/>
      </w:pPr>
      <w:r>
        <w:rPr>
          <w:rFonts w:ascii="Times New Roman"/>
          <w:b w:val="false"/>
          <w:i w:val="false"/>
          <w:color w:val="000000"/>
          <w:sz w:val="28"/>
        </w:rPr>
        <w:t xml:space="preserve">
      5. При заполнении граф 3 и 4 отражается рейтинг банка второго уровня и организации, осуществляющей отдельные виды банковских операций,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3 и 4 указывается "нет рейтинга". Данные графы не заполняются по вкладам в Национальном Банке Республики Казахстан. </w:t>
      </w:r>
    </w:p>
    <w:bookmarkEnd w:id="178"/>
    <w:bookmarkStart w:name="z2766" w:id="179"/>
    <w:p>
      <w:pPr>
        <w:spacing w:after="0"/>
        <w:ind w:left="0"/>
        <w:jc w:val="both"/>
      </w:pPr>
      <w:r>
        <w:rPr>
          <w:rFonts w:ascii="Times New Roman"/>
          <w:b w:val="false"/>
          <w:i w:val="false"/>
          <w:color w:val="000000"/>
          <w:sz w:val="28"/>
        </w:rPr>
        <w:t>
      6.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79"/>
    <w:bookmarkStart w:name="z2767" w:id="180"/>
    <w:p>
      <w:pPr>
        <w:spacing w:after="0"/>
        <w:ind w:left="0"/>
        <w:jc w:val="both"/>
      </w:pPr>
      <w:r>
        <w:rPr>
          <w:rFonts w:ascii="Times New Roman"/>
          <w:b w:val="false"/>
          <w:i w:val="false"/>
          <w:color w:val="000000"/>
          <w:sz w:val="28"/>
        </w:rPr>
        <w:t>
      7. В графе 8 указывается срок вклада по договору банковского вклада, при продлении вклада срок отражается с учетом продления.</w:t>
      </w:r>
    </w:p>
    <w:bookmarkEnd w:id="180"/>
    <w:bookmarkStart w:name="z2768" w:id="181"/>
    <w:p>
      <w:pPr>
        <w:spacing w:after="0"/>
        <w:ind w:left="0"/>
        <w:jc w:val="both"/>
      </w:pPr>
      <w:r>
        <w:rPr>
          <w:rFonts w:ascii="Times New Roman"/>
          <w:b w:val="false"/>
          <w:i w:val="false"/>
          <w:color w:val="000000"/>
          <w:sz w:val="28"/>
        </w:rPr>
        <w:t>
      8. В графах 10 и 11 указывается сумма размещения собственных активов во вклад в Национальном Банке Республики Казахстан, в банках второго уровня и организациях, осуществляющих отдельные виды банковских операций. В случае размещения активов во вклад в иностранной валюте, заполняется графа 11 с одновременным отражением эквивалента в национальной валюте – тенге в графе 10, в случае размещения активов во вклад в национальной валюте – тенге, заполняется графа 10.</w:t>
      </w:r>
    </w:p>
    <w:bookmarkEnd w:id="181"/>
    <w:bookmarkStart w:name="z2769" w:id="182"/>
    <w:p>
      <w:pPr>
        <w:spacing w:after="0"/>
        <w:ind w:left="0"/>
        <w:jc w:val="both"/>
      </w:pPr>
      <w:r>
        <w:rPr>
          <w:rFonts w:ascii="Times New Roman"/>
          <w:b w:val="false"/>
          <w:i w:val="false"/>
          <w:color w:val="000000"/>
          <w:sz w:val="28"/>
        </w:rPr>
        <w:t>
      9. Если имеются ограничения права собственности на вклад, то в графе 15 указывается слово "да".</w:t>
      </w:r>
    </w:p>
    <w:bookmarkEnd w:id="182"/>
    <w:bookmarkStart w:name="z2770" w:id="183"/>
    <w:p>
      <w:pPr>
        <w:spacing w:after="0"/>
        <w:ind w:left="0"/>
        <w:jc w:val="both"/>
      </w:pPr>
      <w:r>
        <w:rPr>
          <w:rFonts w:ascii="Times New Roman"/>
          <w:b w:val="false"/>
          <w:i w:val="false"/>
          <w:color w:val="000000"/>
          <w:sz w:val="28"/>
        </w:rPr>
        <w:t>
      10. Таблица заполняется с указанием суммы вкладов и денег отдельно по каждой валюте, банку второго уровня, организации, осуществляющей отдельные виды банковских операций, и организации, оказывающей услуги на рынке ценных бумаг по соответствующему договору. Собственные деньги управляющего инвестиционным портфелем, брокера и (или) дилера на счетах в центральном депозитарии ценных бумаг Астанинской международной биржи (Astana International Exchange) (далее – AIX), предназначенные для расчетов по ценным бумагам на AIX, указываются в строке 6 Формы.</w:t>
      </w:r>
    </w:p>
    <w:bookmarkEnd w:id="183"/>
    <w:bookmarkStart w:name="z2771" w:id="184"/>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772" w:id="18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5"/>
    <w:p>
      <w:pPr>
        <w:spacing w:after="0"/>
        <w:ind w:left="0"/>
        <w:jc w:val="both"/>
      </w:pPr>
      <w:bookmarkStart w:name="z2773" w:id="186"/>
      <w:r>
        <w:rPr>
          <w:rFonts w:ascii="Times New Roman"/>
          <w:b w:val="false"/>
          <w:i w:val="false"/>
          <w:color w:val="000000"/>
          <w:sz w:val="28"/>
        </w:rPr>
        <w:t>
      Представляется: в Национальный Банк Республики Казахстан</w:t>
      </w:r>
    </w:p>
    <w:bookmarkEnd w:id="18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774" w:id="187"/>
    <w:p>
      <w:pPr>
        <w:spacing w:after="0"/>
        <w:ind w:left="0"/>
        <w:jc w:val="left"/>
      </w:pPr>
      <w:r>
        <w:rPr>
          <w:rFonts w:ascii="Times New Roman"/>
          <w:b/>
          <w:i w:val="false"/>
          <w:color w:val="000000"/>
        </w:rPr>
        <w:t xml:space="preserve"> Отчет об инвестициях в капитал других юридических лиц за счет собственных активов</w:t>
      </w:r>
    </w:p>
    <w:bookmarkEnd w:id="187"/>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75" w:id="188"/>
      <w:r>
        <w:rPr>
          <w:rFonts w:ascii="Times New Roman"/>
          <w:b w:val="false"/>
          <w:i w:val="false"/>
          <w:color w:val="000000"/>
          <w:sz w:val="28"/>
        </w:rPr>
        <w:t>
      Индекс формы административных данных: 1-RCB_IKDU</w:t>
      </w:r>
    </w:p>
    <w:bookmarkEnd w:id="18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7" w:id="189"/>
    <w:p>
      <w:pPr>
        <w:spacing w:after="0"/>
        <w:ind w:left="0"/>
        <w:jc w:val="left"/>
      </w:pPr>
      <w:r>
        <w:rPr>
          <w:rFonts w:ascii="Times New Roman"/>
          <w:b/>
          <w:i w:val="false"/>
          <w:color w:val="000000"/>
        </w:rPr>
        <w:t xml:space="preserve"> Таблица. Инвестиции в капитал других юридических лиц за счет собственных активов</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(в процентах)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9" w:id="190"/>
      <w:r>
        <w:rPr>
          <w:rFonts w:ascii="Times New Roman"/>
          <w:b w:val="false"/>
          <w:i w:val="false"/>
          <w:color w:val="000000"/>
          <w:sz w:val="28"/>
        </w:rPr>
        <w:t>
      Наименование _______________________________________</w:t>
      </w:r>
    </w:p>
    <w:bookmarkEnd w:id="19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в капитал других юридических</w:t>
            </w:r>
            <w:r>
              <w:br/>
            </w:r>
            <w:r>
              <w:rPr>
                <w:rFonts w:ascii="Times New Roman"/>
                <w:b w:val="false"/>
                <w:i w:val="false"/>
                <w:color w:val="000000"/>
                <w:sz w:val="20"/>
              </w:rPr>
              <w:t>лиц за счет собственных активов</w:t>
            </w:r>
          </w:p>
        </w:tc>
      </w:tr>
    </w:tbl>
    <w:bookmarkStart w:name="z2781" w:id="19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в капитал других юридических лиц за счет собственных активов"</w:t>
      </w:r>
      <w:r>
        <w:br/>
      </w:r>
      <w:r>
        <w:rPr>
          <w:rFonts w:ascii="Times New Roman"/>
          <w:b/>
          <w:i w:val="false"/>
          <w:color w:val="000000"/>
        </w:rPr>
        <w:t>(индекс – 1-RCB_IKDU, периодичность: ежемесячная)</w:t>
      </w:r>
    </w:p>
    <w:bookmarkEnd w:id="191"/>
    <w:bookmarkStart w:name="z2782" w:id="192"/>
    <w:p>
      <w:pPr>
        <w:spacing w:after="0"/>
        <w:ind w:left="0"/>
        <w:jc w:val="left"/>
      </w:pPr>
      <w:r>
        <w:rPr>
          <w:rFonts w:ascii="Times New Roman"/>
          <w:b/>
          <w:i w:val="false"/>
          <w:color w:val="000000"/>
        </w:rPr>
        <w:t xml:space="preserve"> Глава 1. Общие положения</w:t>
      </w:r>
    </w:p>
    <w:bookmarkEnd w:id="192"/>
    <w:bookmarkStart w:name="z2783" w:id="1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в капитал других юридических лиц за счет собственных активов" (далее – Форма).</w:t>
      </w:r>
    </w:p>
    <w:bookmarkEnd w:id="193"/>
    <w:bookmarkStart w:name="z2784" w:id="19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94"/>
    <w:bookmarkStart w:name="z2785" w:id="195"/>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5"/>
    <w:bookmarkStart w:name="z2786" w:id="19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6"/>
    <w:bookmarkStart w:name="z2787" w:id="197"/>
    <w:p>
      <w:pPr>
        <w:spacing w:after="0"/>
        <w:ind w:left="0"/>
        <w:jc w:val="left"/>
      </w:pPr>
      <w:r>
        <w:rPr>
          <w:rFonts w:ascii="Times New Roman"/>
          <w:b/>
          <w:i w:val="false"/>
          <w:color w:val="000000"/>
        </w:rPr>
        <w:t xml:space="preserve"> Глава 2. Пояснение по заполнению Формы</w:t>
      </w:r>
    </w:p>
    <w:bookmarkEnd w:id="197"/>
    <w:bookmarkStart w:name="z2788" w:id="198"/>
    <w:p>
      <w:pPr>
        <w:spacing w:after="0"/>
        <w:ind w:left="0"/>
        <w:jc w:val="both"/>
      </w:pPr>
      <w:r>
        <w:rPr>
          <w:rFonts w:ascii="Times New Roman"/>
          <w:b w:val="false"/>
          <w:i w:val="false"/>
          <w:color w:val="000000"/>
          <w:sz w:val="28"/>
        </w:rPr>
        <w:t>
      5. В Форме отражаются сведения о размере инвестиций организации в капитал ассоциированных организаций, а также других юридических лиц за счет собственных активов организации.</w:t>
      </w:r>
    </w:p>
    <w:bookmarkEnd w:id="198"/>
    <w:bookmarkStart w:name="z2789" w:id="199"/>
    <w:p>
      <w:pPr>
        <w:spacing w:after="0"/>
        <w:ind w:left="0"/>
        <w:jc w:val="both"/>
      </w:pPr>
      <w:r>
        <w:rPr>
          <w:rFonts w:ascii="Times New Roman"/>
          <w:b w:val="false"/>
          <w:i w:val="false"/>
          <w:color w:val="000000"/>
          <w:sz w:val="28"/>
        </w:rPr>
        <w:t>
      6. Все данные Формы представляются по характеру деятельности юридического лица, в капитале которых участвует организация.</w:t>
      </w:r>
    </w:p>
    <w:bookmarkEnd w:id="199"/>
    <w:bookmarkStart w:name="z2790" w:id="200"/>
    <w:p>
      <w:pPr>
        <w:spacing w:after="0"/>
        <w:ind w:left="0"/>
        <w:jc w:val="both"/>
      </w:pPr>
      <w:r>
        <w:rPr>
          <w:rFonts w:ascii="Times New Roman"/>
          <w:b w:val="false"/>
          <w:i w:val="false"/>
          <w:color w:val="000000"/>
          <w:sz w:val="28"/>
        </w:rPr>
        <w:t>
      7. В графе 4 указывается балансовая стоимость инвестиций в капитал юридических лиц, отраженная в бухгалтерском учете.</w:t>
      </w:r>
    </w:p>
    <w:bookmarkEnd w:id="200"/>
    <w:bookmarkStart w:name="z2791" w:id="201"/>
    <w:p>
      <w:pPr>
        <w:spacing w:after="0"/>
        <w:ind w:left="0"/>
        <w:jc w:val="both"/>
      </w:pPr>
      <w:r>
        <w:rPr>
          <w:rFonts w:ascii="Times New Roman"/>
          <w:b w:val="false"/>
          <w:i w:val="false"/>
          <w:color w:val="000000"/>
          <w:sz w:val="28"/>
        </w:rPr>
        <w:t>
      8. В графе 5 указывается сумма дивидендов, начисленных по инвестициям в капитал юридических лиц.</w:t>
      </w:r>
    </w:p>
    <w:bookmarkEnd w:id="201"/>
    <w:bookmarkStart w:name="z2792" w:id="202"/>
    <w:p>
      <w:pPr>
        <w:spacing w:after="0"/>
        <w:ind w:left="0"/>
        <w:jc w:val="both"/>
      </w:pPr>
      <w:r>
        <w:rPr>
          <w:rFonts w:ascii="Times New Roman"/>
          <w:b w:val="false"/>
          <w:i w:val="false"/>
          <w:color w:val="000000"/>
          <w:sz w:val="28"/>
        </w:rPr>
        <w:t>
      9. В графе 7 отражается дата первоначального признания, отраженная в бухгалтерском учете, в формате "дд.мм.гггг.".</w:t>
      </w:r>
    </w:p>
    <w:bookmarkEnd w:id="202"/>
    <w:bookmarkStart w:name="z2793" w:id="203"/>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794" w:id="2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4"/>
    <w:p>
      <w:pPr>
        <w:spacing w:after="0"/>
        <w:ind w:left="0"/>
        <w:jc w:val="both"/>
      </w:pPr>
      <w:bookmarkStart w:name="z2795" w:id="205"/>
      <w:r>
        <w:rPr>
          <w:rFonts w:ascii="Times New Roman"/>
          <w:b w:val="false"/>
          <w:i w:val="false"/>
          <w:color w:val="000000"/>
          <w:sz w:val="28"/>
        </w:rPr>
        <w:t>
      Представляется: в Национальный Банк Республики Казахстан</w:t>
      </w:r>
    </w:p>
    <w:bookmarkEnd w:id="20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796" w:id="206"/>
    <w:p>
      <w:pPr>
        <w:spacing w:after="0"/>
        <w:ind w:left="0"/>
        <w:jc w:val="left"/>
      </w:pPr>
      <w:r>
        <w:rPr>
          <w:rFonts w:ascii="Times New Roman"/>
          <w:b/>
          <w:i w:val="false"/>
          <w:color w:val="000000"/>
        </w:rPr>
        <w:t xml:space="preserve"> Отчет о выданных займах и дебиторской задолженности, учитываемых в составе собственных активов и активов клиентов</w:t>
      </w:r>
    </w:p>
    <w:bookmarkEnd w:id="206"/>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97" w:id="207"/>
      <w:r>
        <w:rPr>
          <w:rFonts w:ascii="Times New Roman"/>
          <w:b w:val="false"/>
          <w:i w:val="false"/>
          <w:color w:val="000000"/>
          <w:sz w:val="28"/>
        </w:rPr>
        <w:t>
      Индекс формы административных данных: 1-RCB_DZ</w:t>
      </w:r>
    </w:p>
    <w:bookmarkEnd w:id="20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9" w:id="208"/>
    <w:p>
      <w:pPr>
        <w:spacing w:after="0"/>
        <w:ind w:left="0"/>
        <w:jc w:val="left"/>
      </w:pPr>
      <w:r>
        <w:rPr>
          <w:rFonts w:ascii="Times New Roman"/>
          <w:b/>
          <w:i w:val="false"/>
          <w:color w:val="000000"/>
        </w:rPr>
        <w:t xml:space="preserve"> Таблица. Выданные займы и дебиторская задолженность, учитываемые в составе собственных активов и активов клиентов</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(собственные активы), вид 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(дебитора)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(возникновения)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(закрытия)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собственным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прочих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1"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требования на отчетную 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2802" w:id="210"/>
      <w:r>
        <w:rPr>
          <w:rFonts w:ascii="Times New Roman"/>
          <w:b w:val="false"/>
          <w:i w:val="false"/>
          <w:color w:val="000000"/>
          <w:sz w:val="28"/>
        </w:rPr>
        <w:t>
      Наименование ________________________________________</w:t>
      </w:r>
    </w:p>
    <w:bookmarkEnd w:id="210"/>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выданных</w:t>
            </w:r>
            <w:r>
              <w:br/>
            </w:r>
            <w:r>
              <w:rPr>
                <w:rFonts w:ascii="Times New Roman"/>
                <w:b w:val="false"/>
                <w:i w:val="false"/>
                <w:color w:val="000000"/>
                <w:sz w:val="20"/>
              </w:rPr>
              <w:t>займах и дебиторской задолженности,</w:t>
            </w:r>
            <w:r>
              <w:br/>
            </w:r>
            <w:r>
              <w:rPr>
                <w:rFonts w:ascii="Times New Roman"/>
                <w:b w:val="false"/>
                <w:i w:val="false"/>
                <w:color w:val="000000"/>
                <w:sz w:val="20"/>
              </w:rPr>
              <w:t>учитываемых в составе собственных</w:t>
            </w:r>
            <w:r>
              <w:br/>
            </w:r>
            <w:r>
              <w:rPr>
                <w:rFonts w:ascii="Times New Roman"/>
                <w:b w:val="false"/>
                <w:i w:val="false"/>
                <w:color w:val="000000"/>
                <w:sz w:val="20"/>
              </w:rPr>
              <w:t>активов и активов клиентов</w:t>
            </w:r>
          </w:p>
        </w:tc>
      </w:tr>
    </w:tbl>
    <w:bookmarkStart w:name="z2804" w:id="21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выданных займах и дебиторской задолженности, учитываемых в составе собственных активов и активов клиентов"</w:t>
      </w:r>
      <w:r>
        <w:br/>
      </w:r>
      <w:r>
        <w:rPr>
          <w:rFonts w:ascii="Times New Roman"/>
          <w:b/>
          <w:i w:val="false"/>
          <w:color w:val="000000"/>
        </w:rPr>
        <w:t>(индекс – 1-RCB_DZ, периодичность: ежемесячная)</w:t>
      </w:r>
    </w:p>
    <w:bookmarkEnd w:id="211"/>
    <w:bookmarkStart w:name="z2805" w:id="212"/>
    <w:p>
      <w:pPr>
        <w:spacing w:after="0"/>
        <w:ind w:left="0"/>
        <w:jc w:val="left"/>
      </w:pPr>
      <w:r>
        <w:rPr>
          <w:rFonts w:ascii="Times New Roman"/>
          <w:b/>
          <w:i w:val="false"/>
          <w:color w:val="000000"/>
        </w:rPr>
        <w:t xml:space="preserve"> Глава 1. Общие положения</w:t>
      </w:r>
    </w:p>
    <w:bookmarkEnd w:id="212"/>
    <w:bookmarkStart w:name="z2806" w:id="2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выданных займах и дебиторской задолженности, учитываемых в составе собственных активов и активов клиентов" (далее – Форма).</w:t>
      </w:r>
    </w:p>
    <w:bookmarkEnd w:id="213"/>
    <w:bookmarkStart w:name="z2807" w:id="2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4"/>
    <w:bookmarkStart w:name="z2808" w:id="215"/>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5"/>
    <w:bookmarkStart w:name="z2809" w:id="21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6"/>
    <w:bookmarkStart w:name="z2810" w:id="217"/>
    <w:p>
      <w:pPr>
        <w:spacing w:after="0"/>
        <w:ind w:left="0"/>
        <w:jc w:val="left"/>
      </w:pPr>
      <w:r>
        <w:rPr>
          <w:rFonts w:ascii="Times New Roman"/>
          <w:b/>
          <w:i w:val="false"/>
          <w:color w:val="000000"/>
        </w:rPr>
        <w:t xml:space="preserve"> Глава 2. Пояснение по заполнению Формы</w:t>
      </w:r>
    </w:p>
    <w:bookmarkEnd w:id="217"/>
    <w:bookmarkStart w:name="z2811" w:id="218"/>
    <w:p>
      <w:pPr>
        <w:spacing w:after="0"/>
        <w:ind w:left="0"/>
        <w:jc w:val="both"/>
      </w:pPr>
      <w:r>
        <w:rPr>
          <w:rFonts w:ascii="Times New Roman"/>
          <w:b w:val="false"/>
          <w:i w:val="false"/>
          <w:color w:val="000000"/>
          <w:sz w:val="28"/>
        </w:rPr>
        <w:t>
      5. В Форме отражаются сведения о выданных займах и дебиторской задолженности, учитываемых в составе собственных активов брокера и (или) дилера и (или) управляющего инвестиционным портфелем, и активов клиентов управляющего инвестиционным портфелем, в том числе права требования по договорам уступки.</w:t>
      </w:r>
    </w:p>
    <w:bookmarkEnd w:id="218"/>
    <w:bookmarkStart w:name="z2812" w:id="219"/>
    <w:p>
      <w:pPr>
        <w:spacing w:after="0"/>
        <w:ind w:left="0"/>
        <w:jc w:val="both"/>
      </w:pPr>
      <w:r>
        <w:rPr>
          <w:rFonts w:ascii="Times New Roman"/>
          <w:b w:val="false"/>
          <w:i w:val="false"/>
          <w:color w:val="000000"/>
          <w:sz w:val="28"/>
        </w:rPr>
        <w:t>
      Суммы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представляются в агрегированном виде. В отношении дебиторской задолженности, связанной с оказанием брокером и (или) дилером и (или) управляющим инвестиционным портфелем услуг в рамках осуществления профессиональной деятельности на рынке ценных бумаг, а также с административно-хозяйственной деятельностью, графы 3, 4, 5, 6, 7 и 11 не заполняются.</w:t>
      </w:r>
    </w:p>
    <w:bookmarkEnd w:id="219"/>
    <w:bookmarkStart w:name="z2813" w:id="220"/>
    <w:p>
      <w:pPr>
        <w:spacing w:after="0"/>
        <w:ind w:left="0"/>
        <w:jc w:val="both"/>
      </w:pPr>
      <w:r>
        <w:rPr>
          <w:rFonts w:ascii="Times New Roman"/>
          <w:b w:val="false"/>
          <w:i w:val="false"/>
          <w:color w:val="000000"/>
          <w:sz w:val="28"/>
        </w:rPr>
        <w:t>
      6. В графе 3 указывается наименование контрагента (дебитора).</w:t>
      </w:r>
    </w:p>
    <w:bookmarkEnd w:id="220"/>
    <w:bookmarkStart w:name="z2814" w:id="221"/>
    <w:p>
      <w:pPr>
        <w:spacing w:after="0"/>
        <w:ind w:left="0"/>
        <w:jc w:val="both"/>
      </w:pPr>
      <w:r>
        <w:rPr>
          <w:rFonts w:ascii="Times New Roman"/>
          <w:b w:val="false"/>
          <w:i w:val="false"/>
          <w:color w:val="000000"/>
          <w:sz w:val="28"/>
        </w:rPr>
        <w:t xml:space="preserve">
      7. В графе 4 указывается дата выдачи займа или дата возникновения дебиторской задолженности (права требования по договорам уступки) в формате "дд.мм.гггг.". </w:t>
      </w:r>
    </w:p>
    <w:bookmarkEnd w:id="221"/>
    <w:bookmarkStart w:name="z2815" w:id="222"/>
    <w:p>
      <w:pPr>
        <w:spacing w:after="0"/>
        <w:ind w:left="0"/>
        <w:jc w:val="both"/>
      </w:pPr>
      <w:r>
        <w:rPr>
          <w:rFonts w:ascii="Times New Roman"/>
          <w:b w:val="false"/>
          <w:i w:val="false"/>
          <w:color w:val="000000"/>
          <w:sz w:val="28"/>
        </w:rPr>
        <w:t xml:space="preserve">
      При отражении задолженности эмитента по выплате вознаграждения по ценным бумагам указывается дата составления списка держателей ценных бумаг, имеющих право получения вознаграждения по ценным бумагам, установленная проспектом выпуска ценных бумаг и (или) решением общего собрания акционеров эмитента. </w:t>
      </w:r>
    </w:p>
    <w:bookmarkEnd w:id="222"/>
    <w:bookmarkStart w:name="z2816" w:id="223"/>
    <w:p>
      <w:pPr>
        <w:spacing w:after="0"/>
        <w:ind w:left="0"/>
        <w:jc w:val="both"/>
      </w:pPr>
      <w:r>
        <w:rPr>
          <w:rFonts w:ascii="Times New Roman"/>
          <w:b w:val="false"/>
          <w:i w:val="false"/>
          <w:color w:val="000000"/>
          <w:sz w:val="28"/>
        </w:rPr>
        <w:t xml:space="preserve">
      8. В графе 5 указывается дата погашения займа или дата исполнения обязательств по дебиторской задолженности в формате "дд.мм.гггг.". </w:t>
      </w:r>
    </w:p>
    <w:bookmarkEnd w:id="223"/>
    <w:bookmarkStart w:name="z2817" w:id="224"/>
    <w:p>
      <w:pPr>
        <w:spacing w:after="0"/>
        <w:ind w:left="0"/>
        <w:jc w:val="both"/>
      </w:pPr>
      <w:r>
        <w:rPr>
          <w:rFonts w:ascii="Times New Roman"/>
          <w:b w:val="false"/>
          <w:i w:val="false"/>
          <w:color w:val="000000"/>
          <w:sz w:val="28"/>
        </w:rPr>
        <w:t>
      9. В графе 6 указывается валюта займа или дебиторской задолженности.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24"/>
    <w:bookmarkStart w:name="z2818" w:id="225"/>
    <w:p>
      <w:pPr>
        <w:spacing w:after="0"/>
        <w:ind w:left="0"/>
        <w:jc w:val="both"/>
      </w:pPr>
      <w:r>
        <w:rPr>
          <w:rFonts w:ascii="Times New Roman"/>
          <w:b w:val="false"/>
          <w:i w:val="false"/>
          <w:color w:val="000000"/>
          <w:sz w:val="28"/>
        </w:rPr>
        <w:t xml:space="preserve">
      10. В графах 8 и 9 указывается текущая стоимость требования, с указанием начисленного вознаграждения при наличии. </w:t>
      </w:r>
    </w:p>
    <w:bookmarkEnd w:id="225"/>
    <w:bookmarkStart w:name="z2819" w:id="226"/>
    <w:p>
      <w:pPr>
        <w:spacing w:after="0"/>
        <w:ind w:left="0"/>
        <w:jc w:val="both"/>
      </w:pPr>
      <w:r>
        <w:rPr>
          <w:rFonts w:ascii="Times New Roman"/>
          <w:b w:val="false"/>
          <w:i w:val="false"/>
          <w:color w:val="000000"/>
          <w:sz w:val="28"/>
        </w:rPr>
        <w:t>
      11. В графе 10 отражается сумма резервов (провизий) по активу в случае наличия.</w:t>
      </w:r>
    </w:p>
    <w:bookmarkEnd w:id="226"/>
    <w:bookmarkStart w:name="z2820" w:id="227"/>
    <w:p>
      <w:pPr>
        <w:spacing w:after="0"/>
        <w:ind w:left="0"/>
        <w:jc w:val="both"/>
      </w:pPr>
      <w:r>
        <w:rPr>
          <w:rFonts w:ascii="Times New Roman"/>
          <w:b w:val="false"/>
          <w:i w:val="false"/>
          <w:color w:val="000000"/>
          <w:sz w:val="28"/>
        </w:rPr>
        <w:t>
      12. В графе 11 указывается первичный учетный документ (договор выдачи займа, договор уступки права требования, соглашения и другие), на основании которого был выдан заем или возникла дебиторская задолженность.</w:t>
      </w:r>
    </w:p>
    <w:bookmarkEnd w:id="227"/>
    <w:bookmarkStart w:name="z2821" w:id="228"/>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824" w:id="2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по инвестиционным фондам</w:t>
      </w:r>
    </w:p>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4" w:id="2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1-RCB_IF</w:t>
      </w:r>
    </w:p>
    <w:bookmarkEnd w:id="230"/>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стоимость пая (для паевого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пая (для паевого инвестиционного фонда),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акций (для акционерного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пайщиков юридических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пайщиков физических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банка-кастодиана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инвестиционным фондам".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безвозмездной основе </w:t>
            </w:r>
            <w:r>
              <w:br/>
            </w:r>
            <w:r>
              <w:rPr>
                <w:rFonts w:ascii="Times New Roman"/>
                <w:b w:val="false"/>
                <w:i w:val="false"/>
                <w:color w:val="000000"/>
                <w:sz w:val="20"/>
              </w:rPr>
              <w:t>"Отчет по инвестиционным фондам"</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инвестиционным фондам" (индекс – 1-RCB_IF,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инвестиционным фондам"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Графа 5 заполняется по формуле ((Р1/Р2-1)/N х 365 дней х 100), где:</w:t>
      </w:r>
    </w:p>
    <w:p>
      <w:pPr>
        <w:spacing w:after="0"/>
        <w:ind w:left="0"/>
        <w:jc w:val="both"/>
      </w:pPr>
      <w:r>
        <w:rPr>
          <w:rFonts w:ascii="Times New Roman"/>
          <w:b w:val="false"/>
          <w:i w:val="false"/>
          <w:color w:val="000000"/>
          <w:sz w:val="28"/>
        </w:rPr>
        <w:t>
      P1 – расчетная стоимость пая на конец отчетного периода (графа 4);</w:t>
      </w:r>
    </w:p>
    <w:p>
      <w:pPr>
        <w:spacing w:after="0"/>
        <w:ind w:left="0"/>
        <w:jc w:val="both"/>
      </w:pPr>
      <w:r>
        <w:rPr>
          <w:rFonts w:ascii="Times New Roman"/>
          <w:b w:val="false"/>
          <w:i w:val="false"/>
          <w:color w:val="000000"/>
          <w:sz w:val="28"/>
        </w:rPr>
        <w:t>
      P2 – расчетная стоимость пая на начало отчетного периода (графа 3);</w:t>
      </w:r>
    </w:p>
    <w:p>
      <w:pPr>
        <w:spacing w:after="0"/>
        <w:ind w:left="0"/>
        <w:jc w:val="both"/>
      </w:pPr>
      <w:r>
        <w:rPr>
          <w:rFonts w:ascii="Times New Roman"/>
          <w:b w:val="false"/>
          <w:i w:val="false"/>
          <w:color w:val="000000"/>
          <w:sz w:val="28"/>
        </w:rPr>
        <w:t>
      N – количество дней в отчетном периоде.</w:t>
      </w:r>
    </w:p>
    <w:p>
      <w:pPr>
        <w:spacing w:after="0"/>
        <w:ind w:left="0"/>
        <w:jc w:val="both"/>
      </w:pPr>
      <w:r>
        <w:rPr>
          <w:rFonts w:ascii="Times New Roman"/>
          <w:b w:val="false"/>
          <w:i w:val="false"/>
          <w:color w:val="000000"/>
          <w:sz w:val="28"/>
        </w:rPr>
        <w:t>
      6. Графы 3, 4, 5 и 6 отражаются с четырьмя знаками после запятой.</w:t>
      </w:r>
    </w:p>
    <w:p>
      <w:pPr>
        <w:spacing w:after="0"/>
        <w:ind w:left="0"/>
        <w:jc w:val="both"/>
      </w:pPr>
      <w:r>
        <w:rPr>
          <w:rFonts w:ascii="Times New Roman"/>
          <w:b w:val="false"/>
          <w:i w:val="false"/>
          <w:color w:val="000000"/>
          <w:sz w:val="28"/>
        </w:rPr>
        <w:t>
      7. В графе 3 под расчетной стоимостью пая на начало отчетного периода понимается расчетная стоимость пая по состоянию на начало года.</w:t>
      </w:r>
    </w:p>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845" w:id="2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1"/>
    <w:p>
      <w:pPr>
        <w:spacing w:after="0"/>
        <w:ind w:left="0"/>
        <w:jc w:val="both"/>
      </w:pPr>
      <w:bookmarkStart w:name="z2846" w:id="232"/>
      <w:r>
        <w:rPr>
          <w:rFonts w:ascii="Times New Roman"/>
          <w:b w:val="false"/>
          <w:i w:val="false"/>
          <w:color w:val="000000"/>
          <w:sz w:val="28"/>
        </w:rPr>
        <w:t>
      Представляется: в Национальный Банк Республики Казахстан</w:t>
      </w:r>
    </w:p>
    <w:bookmarkEnd w:id="23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847" w:id="233"/>
    <w:p>
      <w:pPr>
        <w:spacing w:after="0"/>
        <w:ind w:left="0"/>
        <w:jc w:val="left"/>
      </w:pPr>
      <w:r>
        <w:rPr>
          <w:rFonts w:ascii="Times New Roman"/>
          <w:b/>
          <w:i w:val="false"/>
          <w:color w:val="000000"/>
        </w:rPr>
        <w:t xml:space="preserve"> Отчет о структуре инвестиционного портфеля, приобретенного за счет активов клиентов</w:t>
      </w:r>
    </w:p>
    <w:bookmarkEnd w:id="233"/>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48" w:id="234"/>
      <w:r>
        <w:rPr>
          <w:rFonts w:ascii="Times New Roman"/>
          <w:b w:val="false"/>
          <w:i w:val="false"/>
          <w:color w:val="000000"/>
          <w:sz w:val="28"/>
        </w:rPr>
        <w:t>
      Индекс формы административных данных: 1-RCB_СП_client</w:t>
      </w:r>
    </w:p>
    <w:bookmarkEnd w:id="23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0" w:id="235"/>
    <w:p>
      <w:pPr>
        <w:spacing w:after="0"/>
        <w:ind w:left="0"/>
        <w:jc w:val="left"/>
      </w:pPr>
      <w:r>
        <w:rPr>
          <w:rFonts w:ascii="Times New Roman"/>
          <w:b/>
          <w:i w:val="false"/>
          <w:color w:val="000000"/>
        </w:rPr>
        <w:t xml:space="preserve"> Таблица 1. Ценные бумаги, приобретенные за счет активов клиентов</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2"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853"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854" w:id="238"/>
    <w:p>
      <w:pPr>
        <w:spacing w:after="0"/>
        <w:ind w:left="0"/>
        <w:jc w:val="both"/>
      </w:pPr>
      <w:r>
        <w:rPr>
          <w:rFonts w:ascii="Times New Roman"/>
          <w:b w:val="false"/>
          <w:i w:val="false"/>
          <w:color w:val="000000"/>
          <w:sz w:val="28"/>
        </w:rPr>
        <w:t>
      продолжение таблицы: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 в процентах годовых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855" w:id="239"/>
    <w:p>
      <w:pPr>
        <w:spacing w:after="0"/>
        <w:ind w:left="0"/>
        <w:jc w:val="left"/>
      </w:pPr>
      <w:r>
        <w:rPr>
          <w:rFonts w:ascii="Times New Roman"/>
          <w:b/>
          <w:i w:val="false"/>
          <w:color w:val="000000"/>
        </w:rPr>
        <w:t xml:space="preserve"> Таблица 2. Ценные бумаги, приобретенные по операциям "обратное репо" за счет активов клиентов</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7" w:id="240"/>
    <w:p>
      <w:pPr>
        <w:spacing w:after="0"/>
        <w:ind w:left="0"/>
        <w:jc w:val="both"/>
      </w:pPr>
      <w:r>
        <w:rPr>
          <w:rFonts w:ascii="Times New Roman"/>
          <w:b w:val="false"/>
          <w:i w:val="false"/>
          <w:color w:val="000000"/>
          <w:sz w:val="28"/>
        </w:rPr>
        <w:t>
      продолжение таблицы: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858" w:id="241"/>
    <w:p>
      <w:pPr>
        <w:spacing w:after="0"/>
        <w:ind w:left="0"/>
        <w:jc w:val="both"/>
      </w:pPr>
      <w:r>
        <w:rPr>
          <w:rFonts w:ascii="Times New Roman"/>
          <w:b w:val="false"/>
          <w:i w:val="false"/>
          <w:color w:val="000000"/>
          <w:sz w:val="28"/>
        </w:rPr>
        <w:t>
      продолжение таблицы: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859" w:id="242"/>
    <w:p>
      <w:pPr>
        <w:spacing w:after="0"/>
        <w:ind w:left="0"/>
        <w:jc w:val="left"/>
      </w:pPr>
      <w:r>
        <w:rPr>
          <w:rFonts w:ascii="Times New Roman"/>
          <w:b/>
          <w:i w:val="false"/>
          <w:color w:val="000000"/>
        </w:rPr>
        <w:t xml:space="preserve"> Таблица 3. Вклады в банках второго уровня</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1"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2862" w:id="244"/>
      <w:r>
        <w:rPr>
          <w:rFonts w:ascii="Times New Roman"/>
          <w:b w:val="false"/>
          <w:i w:val="false"/>
          <w:color w:val="000000"/>
          <w:sz w:val="28"/>
        </w:rPr>
        <w:t>
      Наименование _______________________________________</w:t>
      </w:r>
    </w:p>
    <w:bookmarkEnd w:id="24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приобретенного за счет</w:t>
            </w:r>
            <w:r>
              <w:br/>
            </w:r>
            <w:r>
              <w:rPr>
                <w:rFonts w:ascii="Times New Roman"/>
                <w:b w:val="false"/>
                <w:i w:val="false"/>
                <w:color w:val="000000"/>
                <w:sz w:val="20"/>
              </w:rPr>
              <w:t>активов клиентов</w:t>
            </w:r>
          </w:p>
        </w:tc>
      </w:tr>
    </w:tbl>
    <w:bookmarkStart w:name="z2864" w:id="24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инвестиционного портфеля, приобретенного за счет активов клиентов"</w:t>
      </w:r>
      <w:r>
        <w:br/>
      </w:r>
      <w:r>
        <w:rPr>
          <w:rFonts w:ascii="Times New Roman"/>
          <w:b/>
          <w:i w:val="false"/>
          <w:color w:val="000000"/>
        </w:rPr>
        <w:t>(индекс – 1-RCB_СП_client, периодичность: ежемесячная)</w:t>
      </w:r>
    </w:p>
    <w:bookmarkEnd w:id="245"/>
    <w:bookmarkStart w:name="z2865" w:id="246"/>
    <w:p>
      <w:pPr>
        <w:spacing w:after="0"/>
        <w:ind w:left="0"/>
        <w:jc w:val="left"/>
      </w:pPr>
      <w:r>
        <w:rPr>
          <w:rFonts w:ascii="Times New Roman"/>
          <w:b/>
          <w:i w:val="false"/>
          <w:color w:val="000000"/>
        </w:rPr>
        <w:t xml:space="preserve"> Глава 1. Общие положения</w:t>
      </w:r>
    </w:p>
    <w:bookmarkEnd w:id="246"/>
    <w:bookmarkStart w:name="z2866" w:id="2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инвестиционного портфеля, приобретенного за счет активов клиентов" (далее – Форма).</w:t>
      </w:r>
    </w:p>
    <w:bookmarkEnd w:id="247"/>
    <w:bookmarkStart w:name="z2867" w:id="24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8"/>
    <w:bookmarkStart w:name="z2868" w:id="249"/>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49"/>
    <w:bookmarkStart w:name="z2869" w:id="25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50"/>
    <w:bookmarkStart w:name="z2870" w:id="251"/>
    <w:p>
      <w:pPr>
        <w:spacing w:after="0"/>
        <w:ind w:left="0"/>
        <w:jc w:val="left"/>
      </w:pPr>
      <w:r>
        <w:rPr>
          <w:rFonts w:ascii="Times New Roman"/>
          <w:b/>
          <w:i w:val="false"/>
          <w:color w:val="000000"/>
        </w:rPr>
        <w:t xml:space="preserve"> Глава 2. Пояснение по заполнению Формы</w:t>
      </w:r>
    </w:p>
    <w:bookmarkEnd w:id="251"/>
    <w:bookmarkStart w:name="z2871" w:id="252"/>
    <w:p>
      <w:pPr>
        <w:spacing w:after="0"/>
        <w:ind w:left="0"/>
        <w:jc w:val="both"/>
      </w:pPr>
      <w:r>
        <w:rPr>
          <w:rFonts w:ascii="Times New Roman"/>
          <w:b w:val="false"/>
          <w:i w:val="false"/>
          <w:color w:val="000000"/>
          <w:sz w:val="28"/>
        </w:rPr>
        <w:t>
      5. Форма заполняется в разрезе каждого инвестиционного фонда и по всем клиентам, не являющимся инвестиционным фондом.</w:t>
      </w:r>
    </w:p>
    <w:bookmarkEnd w:id="252"/>
    <w:bookmarkStart w:name="z2872" w:id="253"/>
    <w:p>
      <w:pPr>
        <w:spacing w:after="0"/>
        <w:ind w:left="0"/>
        <w:jc w:val="both"/>
      </w:pPr>
      <w:r>
        <w:rPr>
          <w:rFonts w:ascii="Times New Roman"/>
          <w:b w:val="false"/>
          <w:i w:val="false"/>
          <w:color w:val="000000"/>
          <w:sz w:val="28"/>
        </w:rPr>
        <w:t>
      6. По Таблице 1:</w:t>
      </w:r>
    </w:p>
    <w:bookmarkEnd w:id="253"/>
    <w:bookmarkStart w:name="z2873" w:id="254"/>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254"/>
    <w:bookmarkStart w:name="z2874" w:id="255"/>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255"/>
    <w:bookmarkStart w:name="z2875" w:id="256"/>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bookmarkEnd w:id="256"/>
    <w:bookmarkStart w:name="z2876" w:id="257"/>
    <w:p>
      <w:pPr>
        <w:spacing w:after="0"/>
        <w:ind w:left="0"/>
        <w:jc w:val="both"/>
      </w:pPr>
      <w:r>
        <w:rPr>
          <w:rFonts w:ascii="Times New Roman"/>
          <w:b w:val="false"/>
          <w:i w:val="false"/>
          <w:color w:val="000000"/>
          <w:sz w:val="28"/>
        </w:rPr>
        <w:t>
      4)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257"/>
    <w:bookmarkStart w:name="z2877" w:id="258"/>
    <w:p>
      <w:pPr>
        <w:spacing w:after="0"/>
        <w:ind w:left="0"/>
        <w:jc w:val="both"/>
      </w:pPr>
      <w:r>
        <w:rPr>
          <w:rFonts w:ascii="Times New Roman"/>
          <w:b w:val="false"/>
          <w:i w:val="false"/>
          <w:color w:val="000000"/>
          <w:sz w:val="28"/>
        </w:rPr>
        <w:t>
      5) в графе 8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258"/>
    <w:bookmarkStart w:name="z2878" w:id="259"/>
    <w:p>
      <w:pPr>
        <w:spacing w:after="0"/>
        <w:ind w:left="0"/>
        <w:jc w:val="both"/>
      </w:pPr>
      <w:r>
        <w:rPr>
          <w:rFonts w:ascii="Times New Roman"/>
          <w:b w:val="false"/>
          <w:i w:val="false"/>
          <w:color w:val="000000"/>
          <w:sz w:val="28"/>
        </w:rPr>
        <w:t>
      6) в графе 9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259"/>
    <w:bookmarkStart w:name="z2879" w:id="260"/>
    <w:p>
      <w:pPr>
        <w:spacing w:after="0"/>
        <w:ind w:left="0"/>
        <w:jc w:val="both"/>
      </w:pPr>
      <w:r>
        <w:rPr>
          <w:rFonts w:ascii="Times New Roman"/>
          <w:b w:val="false"/>
          <w:i w:val="false"/>
          <w:color w:val="000000"/>
          <w:sz w:val="28"/>
        </w:rPr>
        <w:t>
      7) в графах 10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60"/>
    <w:bookmarkStart w:name="z2880" w:id="261"/>
    <w:p>
      <w:pPr>
        <w:spacing w:after="0"/>
        <w:ind w:left="0"/>
        <w:jc w:val="both"/>
      </w:pPr>
      <w:r>
        <w:rPr>
          <w:rFonts w:ascii="Times New Roman"/>
          <w:b w:val="false"/>
          <w:i w:val="false"/>
          <w:color w:val="000000"/>
          <w:sz w:val="28"/>
        </w:rPr>
        <w:t>
      8) графа 11 заполняется по долговым ценным бумагам;</w:t>
      </w:r>
    </w:p>
    <w:bookmarkEnd w:id="261"/>
    <w:bookmarkStart w:name="z2881" w:id="262"/>
    <w:p>
      <w:pPr>
        <w:spacing w:after="0"/>
        <w:ind w:left="0"/>
        <w:jc w:val="both"/>
      </w:pPr>
      <w:r>
        <w:rPr>
          <w:rFonts w:ascii="Times New Roman"/>
          <w:b w:val="false"/>
          <w:i w:val="false"/>
          <w:color w:val="000000"/>
          <w:sz w:val="28"/>
        </w:rPr>
        <w:t>
      9) в графе 13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bookmarkEnd w:id="262"/>
    <w:bookmarkStart w:name="z2882" w:id="263"/>
    <w:p>
      <w:pPr>
        <w:spacing w:after="0"/>
        <w:ind w:left="0"/>
        <w:jc w:val="both"/>
      </w:pPr>
      <w:r>
        <w:rPr>
          <w:rFonts w:ascii="Times New Roman"/>
          <w:b w:val="false"/>
          <w:i w:val="false"/>
          <w:color w:val="000000"/>
          <w:sz w:val="28"/>
        </w:rPr>
        <w:t>
      10) в графе 14 отражается дата первоначального признания в бухгалтерском учете в формате "дд.мм.гггг.";</w:t>
      </w:r>
    </w:p>
    <w:bookmarkEnd w:id="263"/>
    <w:bookmarkStart w:name="z2883" w:id="264"/>
    <w:p>
      <w:pPr>
        <w:spacing w:after="0"/>
        <w:ind w:left="0"/>
        <w:jc w:val="both"/>
      </w:pPr>
      <w:r>
        <w:rPr>
          <w:rFonts w:ascii="Times New Roman"/>
          <w:b w:val="false"/>
          <w:i w:val="false"/>
          <w:color w:val="000000"/>
          <w:sz w:val="28"/>
        </w:rPr>
        <w:t>
      11) в графе 15 указывается дата погашения долговых ценных бумаг в формате "дд.мм.гггг.";</w:t>
      </w:r>
    </w:p>
    <w:bookmarkEnd w:id="264"/>
    <w:bookmarkStart w:name="z2884" w:id="265"/>
    <w:p>
      <w:pPr>
        <w:spacing w:after="0"/>
        <w:ind w:left="0"/>
        <w:jc w:val="both"/>
      </w:pPr>
      <w:r>
        <w:rPr>
          <w:rFonts w:ascii="Times New Roman"/>
          <w:b w:val="false"/>
          <w:i w:val="false"/>
          <w:color w:val="000000"/>
          <w:sz w:val="28"/>
        </w:rPr>
        <w:t>
      12) в графе 16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265"/>
    <w:bookmarkStart w:name="z2885" w:id="266"/>
    <w:p>
      <w:pPr>
        <w:spacing w:after="0"/>
        <w:ind w:left="0"/>
        <w:jc w:val="both"/>
      </w:pPr>
      <w:r>
        <w:rPr>
          <w:rFonts w:ascii="Times New Roman"/>
          <w:b w:val="false"/>
          <w:i w:val="false"/>
          <w:color w:val="000000"/>
          <w:sz w:val="28"/>
        </w:rPr>
        <w:t>
      13) в графе 17 указывается стоимость ценных бумаг, отраженная в бухгалтерском учете;</w:t>
      </w:r>
    </w:p>
    <w:bookmarkEnd w:id="266"/>
    <w:bookmarkStart w:name="z2886" w:id="267"/>
    <w:p>
      <w:pPr>
        <w:spacing w:after="0"/>
        <w:ind w:left="0"/>
        <w:jc w:val="both"/>
      </w:pPr>
      <w:r>
        <w:rPr>
          <w:rFonts w:ascii="Times New Roman"/>
          <w:b w:val="false"/>
          <w:i w:val="false"/>
          <w:color w:val="000000"/>
          <w:sz w:val="28"/>
        </w:rPr>
        <w:t>
      14) в графе 19 указывается стоимость ценных бумаг с обременением и ценных бумаг, являющихся предметом операций репо, указанная в бухгалтерском учете;</w:t>
      </w:r>
    </w:p>
    <w:bookmarkEnd w:id="267"/>
    <w:bookmarkStart w:name="z2887" w:id="268"/>
    <w:p>
      <w:pPr>
        <w:spacing w:after="0"/>
        <w:ind w:left="0"/>
        <w:jc w:val="both"/>
      </w:pPr>
      <w:r>
        <w:rPr>
          <w:rFonts w:ascii="Times New Roman"/>
          <w:b w:val="false"/>
          <w:i w:val="false"/>
          <w:color w:val="000000"/>
          <w:sz w:val="28"/>
        </w:rPr>
        <w:t>
      15) в графе 20 указывается стоимость ценных бумаг, являющихся предметом операций репо, на отчетную дату, указанная в бухгалтерском учете;</w:t>
      </w:r>
    </w:p>
    <w:bookmarkEnd w:id="268"/>
    <w:bookmarkStart w:name="z2888" w:id="269"/>
    <w:p>
      <w:pPr>
        <w:spacing w:after="0"/>
        <w:ind w:left="0"/>
        <w:jc w:val="both"/>
      </w:pPr>
      <w:r>
        <w:rPr>
          <w:rFonts w:ascii="Times New Roman"/>
          <w:b w:val="false"/>
          <w:i w:val="false"/>
          <w:color w:val="000000"/>
          <w:sz w:val="28"/>
        </w:rPr>
        <w:t>
      16) в графе 21 указывается сумма сформированных резервов (провизий), отраженная в бухгалтерском учете;</w:t>
      </w:r>
    </w:p>
    <w:bookmarkEnd w:id="269"/>
    <w:bookmarkStart w:name="z2889" w:id="270"/>
    <w:p>
      <w:pPr>
        <w:spacing w:after="0"/>
        <w:ind w:left="0"/>
        <w:jc w:val="both"/>
      </w:pPr>
      <w:r>
        <w:rPr>
          <w:rFonts w:ascii="Times New Roman"/>
          <w:b w:val="false"/>
          <w:i w:val="false"/>
          <w:color w:val="000000"/>
          <w:sz w:val="28"/>
        </w:rPr>
        <w:t xml:space="preserve">
      17) при заполнении граф 22 и 23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22 и 23 указывается "нет рейтинга". Данные графы не заполняются по государственным ценным бумагам Республики Казахстан. В графе 22 отражается рейтинг на дату первоначального признания в бухгалтерском учете;</w:t>
      </w:r>
    </w:p>
    <w:bookmarkEnd w:id="270"/>
    <w:bookmarkStart w:name="z2890" w:id="271"/>
    <w:p>
      <w:pPr>
        <w:spacing w:after="0"/>
        <w:ind w:left="0"/>
        <w:jc w:val="both"/>
      </w:pPr>
      <w:r>
        <w:rPr>
          <w:rFonts w:ascii="Times New Roman"/>
          <w:b w:val="false"/>
          <w:i w:val="false"/>
          <w:color w:val="000000"/>
          <w:sz w:val="28"/>
        </w:rPr>
        <w:t>
      18) в графах 24 и 25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24 и 25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24 отражается категория списка фондовой биржи на дату первоначального признания в бухгалтерском учете;</w:t>
      </w:r>
    </w:p>
    <w:bookmarkEnd w:id="271"/>
    <w:bookmarkStart w:name="z2891" w:id="272"/>
    <w:p>
      <w:pPr>
        <w:spacing w:after="0"/>
        <w:ind w:left="0"/>
        <w:jc w:val="both"/>
      </w:pPr>
      <w:r>
        <w:rPr>
          <w:rFonts w:ascii="Times New Roman"/>
          <w:b w:val="false"/>
          <w:i w:val="false"/>
          <w:color w:val="000000"/>
          <w:sz w:val="28"/>
        </w:rPr>
        <w:t>
      19) в графе 26 указывается купонная ставка по долговым финансовым инструментам на дату представления Формы;</w:t>
      </w:r>
    </w:p>
    <w:bookmarkEnd w:id="272"/>
    <w:bookmarkStart w:name="z2892" w:id="273"/>
    <w:p>
      <w:pPr>
        <w:spacing w:after="0"/>
        <w:ind w:left="0"/>
        <w:jc w:val="both"/>
      </w:pPr>
      <w:r>
        <w:rPr>
          <w:rFonts w:ascii="Times New Roman"/>
          <w:b w:val="false"/>
          <w:i w:val="false"/>
          <w:color w:val="000000"/>
          <w:sz w:val="28"/>
        </w:rPr>
        <w:t>
      20) графы 8, 9, 19 и 20 заполняются в отношении ценных бумаг, указанных в графах 7 и 17;</w:t>
      </w:r>
    </w:p>
    <w:bookmarkEnd w:id="273"/>
    <w:bookmarkStart w:name="z2893" w:id="274"/>
    <w:p>
      <w:pPr>
        <w:spacing w:after="0"/>
        <w:ind w:left="0"/>
        <w:jc w:val="both"/>
      </w:pPr>
      <w:r>
        <w:rPr>
          <w:rFonts w:ascii="Times New Roman"/>
          <w:b w:val="false"/>
          <w:i w:val="false"/>
          <w:color w:val="000000"/>
          <w:sz w:val="28"/>
        </w:rPr>
        <w:t>
      21) в Таблице 1 не указываются ценные бумаги, приобретенные за счет пенсионных активов.</w:t>
      </w:r>
    </w:p>
    <w:bookmarkEnd w:id="274"/>
    <w:bookmarkStart w:name="z2894" w:id="275"/>
    <w:p>
      <w:pPr>
        <w:spacing w:after="0"/>
        <w:ind w:left="0"/>
        <w:jc w:val="both"/>
      </w:pPr>
      <w:r>
        <w:rPr>
          <w:rFonts w:ascii="Times New Roman"/>
          <w:b w:val="false"/>
          <w:i w:val="false"/>
          <w:color w:val="000000"/>
          <w:sz w:val="28"/>
        </w:rPr>
        <w:t>
      7. По Таблице 2:</w:t>
      </w:r>
    </w:p>
    <w:bookmarkEnd w:id="275"/>
    <w:bookmarkStart w:name="z2895" w:id="276"/>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276"/>
    <w:bookmarkStart w:name="z2896" w:id="277"/>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277"/>
    <w:bookmarkStart w:name="z2897" w:id="278"/>
    <w:p>
      <w:pPr>
        <w:spacing w:after="0"/>
        <w:ind w:left="0"/>
        <w:jc w:val="both"/>
      </w:pPr>
      <w:r>
        <w:rPr>
          <w:rFonts w:ascii="Times New Roman"/>
          <w:b w:val="false"/>
          <w:i w:val="false"/>
          <w:color w:val="000000"/>
          <w:sz w:val="28"/>
        </w:rPr>
        <w:t>
      3) в графе 5 указывается вид ценной бумаги, приобретенной по операциям "обратное репо", с указанием ее типа;</w:t>
      </w:r>
    </w:p>
    <w:bookmarkEnd w:id="278"/>
    <w:bookmarkStart w:name="z2898" w:id="279"/>
    <w:p>
      <w:pPr>
        <w:spacing w:after="0"/>
        <w:ind w:left="0"/>
        <w:jc w:val="both"/>
      </w:pPr>
      <w:r>
        <w:rPr>
          <w:rFonts w:ascii="Times New Roman"/>
          <w:b w:val="false"/>
          <w:i w:val="false"/>
          <w:color w:val="000000"/>
          <w:sz w:val="28"/>
        </w:rPr>
        <w:t>
      4)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79"/>
    <w:bookmarkStart w:name="z2899" w:id="280"/>
    <w:p>
      <w:pPr>
        <w:spacing w:after="0"/>
        <w:ind w:left="0"/>
        <w:jc w:val="both"/>
      </w:pPr>
      <w:r>
        <w:rPr>
          <w:rFonts w:ascii="Times New Roman"/>
          <w:b w:val="false"/>
          <w:i w:val="false"/>
          <w:color w:val="000000"/>
          <w:sz w:val="28"/>
        </w:rPr>
        <w:t>
      5)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ценной бумаги в национальной валюте – тенге, заполняются графы 10 и 12;</w:t>
      </w:r>
    </w:p>
    <w:bookmarkEnd w:id="280"/>
    <w:bookmarkStart w:name="z2900" w:id="281"/>
    <w:p>
      <w:pPr>
        <w:spacing w:after="0"/>
        <w:ind w:left="0"/>
        <w:jc w:val="both"/>
      </w:pPr>
      <w:r>
        <w:rPr>
          <w:rFonts w:ascii="Times New Roman"/>
          <w:b w:val="false"/>
          <w:i w:val="false"/>
          <w:color w:val="000000"/>
          <w:sz w:val="28"/>
        </w:rPr>
        <w:t>
      6) в графе 16 указывается стоимость, отраженная в бухгалтерском учете;</w:t>
      </w:r>
    </w:p>
    <w:bookmarkEnd w:id="281"/>
    <w:bookmarkStart w:name="z2901" w:id="282"/>
    <w:p>
      <w:pPr>
        <w:spacing w:after="0"/>
        <w:ind w:left="0"/>
        <w:jc w:val="both"/>
      </w:pPr>
      <w:r>
        <w:rPr>
          <w:rFonts w:ascii="Times New Roman"/>
          <w:b w:val="false"/>
          <w:i w:val="false"/>
          <w:color w:val="000000"/>
          <w:sz w:val="28"/>
        </w:rPr>
        <w:t xml:space="preserve">
      7) при заполнении граф 18 и 19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w:t>
      </w:r>
      <w:r>
        <w:rPr>
          <w:rFonts w:ascii="Times New Roman"/>
          <w:b w:val="false"/>
          <w:i w:val="false"/>
          <w:color w:val="000000"/>
          <w:sz w:val="28"/>
        </w:rPr>
        <w:t>постановления № 385</w:t>
      </w:r>
      <w:r>
        <w:rPr>
          <w:rFonts w:ascii="Times New Roman"/>
          <w:b w:val="false"/>
          <w:i w:val="false"/>
          <w:color w:val="000000"/>
          <w:sz w:val="28"/>
        </w:rPr>
        <w:t>. При отсутствии рейтинга в графах 18 и 19 указывается "нет рейтинга". Данные графы не заполняются по государственным ценным бумагам Республики Казахстан. В графе 18 отражается рейтинг на дату первоначального признания в бухгалтерском учете;</w:t>
      </w:r>
    </w:p>
    <w:bookmarkEnd w:id="282"/>
    <w:bookmarkStart w:name="z2902" w:id="283"/>
    <w:p>
      <w:pPr>
        <w:spacing w:after="0"/>
        <w:ind w:left="0"/>
        <w:jc w:val="both"/>
      </w:pPr>
      <w:r>
        <w:rPr>
          <w:rFonts w:ascii="Times New Roman"/>
          <w:b w:val="false"/>
          <w:i w:val="false"/>
          <w:color w:val="000000"/>
          <w:sz w:val="28"/>
        </w:rPr>
        <w:t>
      8) в графах 20 и 21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20 и 21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20 отражается категория на дату первоначального признания в бухгалтерском учете;</w:t>
      </w:r>
    </w:p>
    <w:bookmarkEnd w:id="283"/>
    <w:bookmarkStart w:name="z2903" w:id="284"/>
    <w:p>
      <w:pPr>
        <w:spacing w:after="0"/>
        <w:ind w:left="0"/>
        <w:jc w:val="both"/>
      </w:pPr>
      <w:r>
        <w:rPr>
          <w:rFonts w:ascii="Times New Roman"/>
          <w:b w:val="false"/>
          <w:i w:val="false"/>
          <w:color w:val="000000"/>
          <w:sz w:val="28"/>
        </w:rPr>
        <w:t>
      9) в Таблице 2 не указываются ценные бумаги, приобретенные по операциям "обратное репо" за счет пенсионных активов.</w:t>
      </w:r>
    </w:p>
    <w:bookmarkEnd w:id="284"/>
    <w:bookmarkStart w:name="z2904" w:id="285"/>
    <w:p>
      <w:pPr>
        <w:spacing w:after="0"/>
        <w:ind w:left="0"/>
        <w:jc w:val="both"/>
      </w:pPr>
      <w:r>
        <w:rPr>
          <w:rFonts w:ascii="Times New Roman"/>
          <w:b w:val="false"/>
          <w:i w:val="false"/>
          <w:color w:val="000000"/>
          <w:sz w:val="28"/>
        </w:rPr>
        <w:t>
      8. По Таблице 3:</w:t>
      </w:r>
    </w:p>
    <w:bookmarkEnd w:id="285"/>
    <w:bookmarkStart w:name="z2905" w:id="286"/>
    <w:p>
      <w:pPr>
        <w:spacing w:after="0"/>
        <w:ind w:left="0"/>
        <w:jc w:val="both"/>
      </w:pPr>
      <w:r>
        <w:rPr>
          <w:rFonts w:ascii="Times New Roman"/>
          <w:b w:val="false"/>
          <w:i w:val="false"/>
          <w:color w:val="000000"/>
          <w:sz w:val="28"/>
        </w:rPr>
        <w:t>
      1) в графе 2 указывается фамилия, имя и отчество (при его наличии) или наименование клиента управляющего инвестиционным портфелем;</w:t>
      </w:r>
    </w:p>
    <w:bookmarkEnd w:id="286"/>
    <w:bookmarkStart w:name="z2906" w:id="287"/>
    <w:p>
      <w:pPr>
        <w:spacing w:after="0"/>
        <w:ind w:left="0"/>
        <w:jc w:val="both"/>
      </w:pPr>
      <w:r>
        <w:rPr>
          <w:rFonts w:ascii="Times New Roman"/>
          <w:b w:val="false"/>
          <w:i w:val="false"/>
          <w:color w:val="000000"/>
          <w:sz w:val="28"/>
        </w:rPr>
        <w:t>
      2) в графе 3 указывается наименование банка;</w:t>
      </w:r>
    </w:p>
    <w:bookmarkEnd w:id="287"/>
    <w:bookmarkStart w:name="z2907" w:id="288"/>
    <w:p>
      <w:pPr>
        <w:spacing w:after="0"/>
        <w:ind w:left="0"/>
        <w:jc w:val="both"/>
      </w:pPr>
      <w:r>
        <w:rPr>
          <w:rFonts w:ascii="Times New Roman"/>
          <w:b w:val="false"/>
          <w:i w:val="false"/>
          <w:color w:val="000000"/>
          <w:sz w:val="28"/>
        </w:rPr>
        <w:t xml:space="preserve">
      3) при заполнении граф 4 и 5 отражается рейтинг банка второго уровня, присвоенный одним из рейтинговых агентств, указанных в пункте 3 </w:t>
      </w:r>
      <w:r>
        <w:rPr>
          <w:rFonts w:ascii="Times New Roman"/>
          <w:b w:val="false"/>
          <w:i w:val="false"/>
          <w:color w:val="000000"/>
          <w:sz w:val="28"/>
        </w:rPr>
        <w:t>постановления № 385</w:t>
      </w:r>
      <w:r>
        <w:rPr>
          <w:rFonts w:ascii="Times New Roman"/>
          <w:b w:val="false"/>
          <w:i w:val="false"/>
          <w:color w:val="000000"/>
          <w:sz w:val="28"/>
        </w:rPr>
        <w:t>.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288"/>
    <w:bookmarkStart w:name="z2908" w:id="289"/>
    <w:p>
      <w:pPr>
        <w:spacing w:after="0"/>
        <w:ind w:left="0"/>
        <w:jc w:val="both"/>
      </w:pPr>
      <w:r>
        <w:rPr>
          <w:rFonts w:ascii="Times New Roman"/>
          <w:b w:val="false"/>
          <w:i w:val="false"/>
          <w:color w:val="000000"/>
          <w:sz w:val="28"/>
        </w:rPr>
        <w:t>
      4)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89"/>
    <w:bookmarkStart w:name="z2909" w:id="290"/>
    <w:p>
      <w:pPr>
        <w:spacing w:after="0"/>
        <w:ind w:left="0"/>
        <w:jc w:val="both"/>
      </w:pPr>
      <w:r>
        <w:rPr>
          <w:rFonts w:ascii="Times New Roman"/>
          <w:b w:val="false"/>
          <w:i w:val="false"/>
          <w:color w:val="000000"/>
          <w:sz w:val="28"/>
        </w:rPr>
        <w:t>
      5) в графе 9 указывается срок вклада по договору банковского вклада, при продлении вклада срок отражается с учетом продления;</w:t>
      </w:r>
    </w:p>
    <w:bookmarkEnd w:id="290"/>
    <w:bookmarkStart w:name="z2910" w:id="291"/>
    <w:p>
      <w:pPr>
        <w:spacing w:after="0"/>
        <w:ind w:left="0"/>
        <w:jc w:val="both"/>
      </w:pPr>
      <w:r>
        <w:rPr>
          <w:rFonts w:ascii="Times New Roman"/>
          <w:b w:val="false"/>
          <w:i w:val="false"/>
          <w:color w:val="000000"/>
          <w:sz w:val="28"/>
        </w:rPr>
        <w:t>
      6) в графах 10 и 11 периодичность и дата выплаты накопленного вознаграждения указывается в соответствии с условиями договора банковского вклада. В графе 11 дата указывается в формате "дд.мм.гггг.";</w:t>
      </w:r>
    </w:p>
    <w:bookmarkEnd w:id="291"/>
    <w:bookmarkStart w:name="z2911" w:id="292"/>
    <w:p>
      <w:pPr>
        <w:spacing w:after="0"/>
        <w:ind w:left="0"/>
        <w:jc w:val="both"/>
      </w:pPr>
      <w:r>
        <w:rPr>
          <w:rFonts w:ascii="Times New Roman"/>
          <w:b w:val="false"/>
          <w:i w:val="false"/>
          <w:color w:val="000000"/>
          <w:sz w:val="28"/>
        </w:rPr>
        <w:t>
      7) в графах 14 и 15 указывается сумма размещения активов клиентов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bookmarkEnd w:id="292"/>
    <w:bookmarkStart w:name="z2912" w:id="293"/>
    <w:p>
      <w:pPr>
        <w:spacing w:after="0"/>
        <w:ind w:left="0"/>
        <w:jc w:val="both"/>
      </w:pPr>
      <w:r>
        <w:rPr>
          <w:rFonts w:ascii="Times New Roman"/>
          <w:b w:val="false"/>
          <w:i w:val="false"/>
          <w:color w:val="000000"/>
          <w:sz w:val="28"/>
        </w:rPr>
        <w:t>
      8) в графе 16 указывается стоимость, отраженная в бухгалтерском учете;</w:t>
      </w:r>
    </w:p>
    <w:bookmarkEnd w:id="293"/>
    <w:bookmarkStart w:name="z2913" w:id="294"/>
    <w:p>
      <w:pPr>
        <w:spacing w:after="0"/>
        <w:ind w:left="0"/>
        <w:jc w:val="both"/>
      </w:pPr>
      <w:r>
        <w:rPr>
          <w:rFonts w:ascii="Times New Roman"/>
          <w:b w:val="false"/>
          <w:i w:val="false"/>
          <w:color w:val="000000"/>
          <w:sz w:val="28"/>
        </w:rPr>
        <w:t>
      9) Таблица 3 заполняется с указанием суммы вкладов отдельно по каждому банку и по каждой валюте вклада;</w:t>
      </w:r>
    </w:p>
    <w:bookmarkEnd w:id="294"/>
    <w:bookmarkStart w:name="z2914" w:id="295"/>
    <w:p>
      <w:pPr>
        <w:spacing w:after="0"/>
        <w:ind w:left="0"/>
        <w:jc w:val="both"/>
      </w:pPr>
      <w:r>
        <w:rPr>
          <w:rFonts w:ascii="Times New Roman"/>
          <w:b w:val="false"/>
          <w:i w:val="false"/>
          <w:color w:val="000000"/>
          <w:sz w:val="28"/>
        </w:rPr>
        <w:t>
      10) в Таблице 3 не указываются вклады, размещенные за счет пенсионных активов.</w:t>
      </w:r>
    </w:p>
    <w:bookmarkEnd w:id="295"/>
    <w:bookmarkStart w:name="z2915" w:id="296"/>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916" w:id="2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7"/>
    <w:p>
      <w:pPr>
        <w:spacing w:after="0"/>
        <w:ind w:left="0"/>
        <w:jc w:val="both"/>
      </w:pPr>
      <w:bookmarkStart w:name="z2917" w:id="298"/>
      <w:r>
        <w:rPr>
          <w:rFonts w:ascii="Times New Roman"/>
          <w:b w:val="false"/>
          <w:i w:val="false"/>
          <w:color w:val="000000"/>
          <w:sz w:val="28"/>
        </w:rPr>
        <w:t>
      Представляется: в Национальный Банк Республики Казахстан</w:t>
      </w:r>
    </w:p>
    <w:bookmarkEnd w:id="29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918" w:id="299"/>
    <w:p>
      <w:pPr>
        <w:spacing w:after="0"/>
        <w:ind w:left="0"/>
        <w:jc w:val="left"/>
      </w:pPr>
      <w:r>
        <w:rPr>
          <w:rFonts w:ascii="Times New Roman"/>
          <w:b/>
          <w:i w:val="false"/>
          <w:color w:val="000000"/>
        </w:rPr>
        <w:t xml:space="preserve"> Отчет о структуре иного имущества инвестиционного фонда</w:t>
      </w:r>
    </w:p>
    <w:bookmarkEnd w:id="299"/>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919" w:id="300"/>
      <w:r>
        <w:rPr>
          <w:rFonts w:ascii="Times New Roman"/>
          <w:b w:val="false"/>
          <w:i w:val="false"/>
          <w:color w:val="000000"/>
          <w:sz w:val="28"/>
        </w:rPr>
        <w:t>
      Индекс формы административных данных: 1-RCB_PROPERTY</w:t>
      </w:r>
    </w:p>
    <w:bookmarkEnd w:id="30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1" w:id="301"/>
    <w:p>
      <w:pPr>
        <w:spacing w:after="0"/>
        <w:ind w:left="0"/>
        <w:jc w:val="left"/>
      </w:pPr>
      <w:r>
        <w:rPr>
          <w:rFonts w:ascii="Times New Roman"/>
          <w:b/>
          <w:i w:val="false"/>
          <w:color w:val="000000"/>
        </w:rPr>
        <w:t xml:space="preserve"> Таблица. Структура иного имущества инвестиционного фонда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3" w:id="302"/>
      <w:r>
        <w:rPr>
          <w:rFonts w:ascii="Times New Roman"/>
          <w:b w:val="false"/>
          <w:i w:val="false"/>
          <w:color w:val="000000"/>
          <w:sz w:val="28"/>
        </w:rPr>
        <w:t>
      Наименование ________________________________________</w:t>
      </w:r>
    </w:p>
    <w:bookmarkEnd w:id="30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структуре иного имущества</w:t>
            </w:r>
            <w:r>
              <w:br/>
            </w:r>
            <w:r>
              <w:rPr>
                <w:rFonts w:ascii="Times New Roman"/>
                <w:b w:val="false"/>
                <w:i w:val="false"/>
                <w:color w:val="000000"/>
                <w:sz w:val="20"/>
              </w:rPr>
              <w:t>инвестиционного фонда</w:t>
            </w:r>
          </w:p>
        </w:tc>
      </w:tr>
    </w:tbl>
    <w:bookmarkStart w:name="z2925" w:id="30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иного имущества инвестиционного фонда"</w:t>
      </w:r>
      <w:r>
        <w:br/>
      </w:r>
      <w:r>
        <w:rPr>
          <w:rFonts w:ascii="Times New Roman"/>
          <w:b/>
          <w:i w:val="false"/>
          <w:color w:val="000000"/>
        </w:rPr>
        <w:t>(индекс – 1-RCB_PROPERTY, периодичность: ежемесячная)</w:t>
      </w:r>
    </w:p>
    <w:bookmarkEnd w:id="303"/>
    <w:bookmarkStart w:name="z2926" w:id="304"/>
    <w:p>
      <w:pPr>
        <w:spacing w:after="0"/>
        <w:ind w:left="0"/>
        <w:jc w:val="left"/>
      </w:pPr>
      <w:r>
        <w:rPr>
          <w:rFonts w:ascii="Times New Roman"/>
          <w:b/>
          <w:i w:val="false"/>
          <w:color w:val="000000"/>
        </w:rPr>
        <w:t xml:space="preserve"> Глава 1. Общие положения</w:t>
      </w:r>
    </w:p>
    <w:bookmarkEnd w:id="304"/>
    <w:bookmarkStart w:name="z2927" w:id="3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иного имущества инвестиционного фонда" (далее – Форма).</w:t>
      </w:r>
    </w:p>
    <w:bookmarkEnd w:id="305"/>
    <w:bookmarkStart w:name="z2928" w:id="30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06"/>
    <w:bookmarkStart w:name="z2929" w:id="307"/>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7"/>
    <w:bookmarkStart w:name="z2930" w:id="30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08"/>
    <w:bookmarkStart w:name="z2931" w:id="309"/>
    <w:p>
      <w:pPr>
        <w:spacing w:after="0"/>
        <w:ind w:left="0"/>
        <w:jc w:val="left"/>
      </w:pPr>
      <w:r>
        <w:rPr>
          <w:rFonts w:ascii="Times New Roman"/>
          <w:b/>
          <w:i w:val="false"/>
          <w:color w:val="000000"/>
        </w:rPr>
        <w:t xml:space="preserve"> Глава 2. Пояснение по заполнению Формы</w:t>
      </w:r>
    </w:p>
    <w:bookmarkEnd w:id="309"/>
    <w:bookmarkStart w:name="z2932" w:id="310"/>
    <w:p>
      <w:pPr>
        <w:spacing w:after="0"/>
        <w:ind w:left="0"/>
        <w:jc w:val="both"/>
      </w:pPr>
      <w:r>
        <w:rPr>
          <w:rFonts w:ascii="Times New Roman"/>
          <w:b w:val="false"/>
          <w:i w:val="false"/>
          <w:color w:val="000000"/>
          <w:sz w:val="28"/>
        </w:rPr>
        <w:t>
      5. В графе 3 указываются наименование иного имущества и его место расположения.</w:t>
      </w:r>
    </w:p>
    <w:bookmarkEnd w:id="310"/>
    <w:bookmarkStart w:name="z2933" w:id="311"/>
    <w:p>
      <w:pPr>
        <w:spacing w:after="0"/>
        <w:ind w:left="0"/>
        <w:jc w:val="both"/>
      </w:pPr>
      <w:r>
        <w:rPr>
          <w:rFonts w:ascii="Times New Roman"/>
          <w:b w:val="false"/>
          <w:i w:val="false"/>
          <w:color w:val="000000"/>
          <w:sz w:val="28"/>
        </w:rPr>
        <w:t>
      6. В графе 4 указываются сведения, которые оцениваются по фактическим затратам. Затраты, понесенные при совершении сделки (непосредственно связанные с приобретением иного имущества), в том числе вознаграждения и комиссионные вознаграждения, уплаченные агентам, поставщикам, а также банковские расходы по переводу включаются в стоимость данного имущества. В стоимость иного имущества на данную дату также включается вознаграждение, начисленное за период до момента приобретения (при наличии такового).</w:t>
      </w:r>
    </w:p>
    <w:bookmarkEnd w:id="311"/>
    <w:bookmarkStart w:name="z2934" w:id="312"/>
    <w:p>
      <w:pPr>
        <w:spacing w:after="0"/>
        <w:ind w:left="0"/>
        <w:jc w:val="both"/>
      </w:pPr>
      <w:r>
        <w:rPr>
          <w:rFonts w:ascii="Times New Roman"/>
          <w:b w:val="false"/>
          <w:i w:val="false"/>
          <w:color w:val="000000"/>
          <w:sz w:val="28"/>
        </w:rPr>
        <w:t>
      7. В графе 5 указывается стоимость имущества, отраженного в бухгалтерском учете.</w:t>
      </w:r>
    </w:p>
    <w:bookmarkEnd w:id="312"/>
    <w:bookmarkStart w:name="z2935" w:id="313"/>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936" w:id="3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4"/>
    <w:p>
      <w:pPr>
        <w:spacing w:after="0"/>
        <w:ind w:left="0"/>
        <w:jc w:val="both"/>
      </w:pPr>
      <w:bookmarkStart w:name="z2937" w:id="315"/>
      <w:r>
        <w:rPr>
          <w:rFonts w:ascii="Times New Roman"/>
          <w:b w:val="false"/>
          <w:i w:val="false"/>
          <w:color w:val="000000"/>
          <w:sz w:val="28"/>
        </w:rPr>
        <w:t>
      Представляется: в Национальный Банк Республики Казахстан</w:t>
      </w:r>
    </w:p>
    <w:bookmarkEnd w:id="31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938" w:id="316"/>
    <w:p>
      <w:pPr>
        <w:spacing w:after="0"/>
        <w:ind w:left="0"/>
        <w:jc w:val="left"/>
      </w:pPr>
      <w:r>
        <w:rPr>
          <w:rFonts w:ascii="Times New Roman"/>
          <w:b/>
          <w:i w:val="false"/>
          <w:color w:val="000000"/>
        </w:rPr>
        <w:t xml:space="preserve"> Отчет об инвестициях инвестиционного фонда и прочих клиентов в капитал</w:t>
      </w:r>
      <w:r>
        <w:br/>
      </w:r>
      <w:r>
        <w:rPr>
          <w:rFonts w:ascii="Times New Roman"/>
          <w:b/>
          <w:i w:val="false"/>
          <w:color w:val="000000"/>
        </w:rPr>
        <w:t>юридических лиц, не являющихся акционерными обществами</w:t>
      </w:r>
    </w:p>
    <w:bookmarkEnd w:id="316"/>
    <w:p>
      <w:pPr>
        <w:spacing w:after="0"/>
        <w:ind w:left="0"/>
        <w:jc w:val="both"/>
      </w:pPr>
      <w:r>
        <w:rPr>
          <w:rFonts w:ascii="Times New Roman"/>
          <w:b w:val="false"/>
          <w:i w:val="false"/>
          <w:color w:val="ff0000"/>
          <w:sz w:val="28"/>
        </w:rPr>
        <w:t xml:space="preserve">
      Сноска. Приложение 10 -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939" w:id="317"/>
      <w:r>
        <w:rPr>
          <w:rFonts w:ascii="Times New Roman"/>
          <w:b w:val="false"/>
          <w:i w:val="false"/>
          <w:color w:val="000000"/>
          <w:sz w:val="28"/>
        </w:rPr>
        <w:t>
      Индекс формы административных данных: 1-RCB_IKDU_client</w:t>
      </w:r>
    </w:p>
    <w:bookmarkEnd w:id="31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1" w:id="318"/>
    <w:p>
      <w:pPr>
        <w:spacing w:after="0"/>
        <w:ind w:left="0"/>
        <w:jc w:val="left"/>
      </w:pPr>
      <w:r>
        <w:rPr>
          <w:rFonts w:ascii="Times New Roman"/>
          <w:b/>
          <w:i w:val="false"/>
          <w:color w:val="000000"/>
        </w:rPr>
        <w:t xml:space="preserve"> Таблица. Инвестиции инвестиционного фонда и прочих клиентов</w:t>
      </w:r>
      <w:r>
        <w:br/>
      </w:r>
      <w:r>
        <w:rPr>
          <w:rFonts w:ascii="Times New Roman"/>
          <w:b/>
          <w:i w:val="false"/>
          <w:color w:val="000000"/>
        </w:rPr>
        <w:t>в капитал юридических лиц, не являющихся акционерными обществами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управляющего инвестиционным портфелем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2" w:id="319"/>
      <w:r>
        <w:rPr>
          <w:rFonts w:ascii="Times New Roman"/>
          <w:b w:val="false"/>
          <w:i w:val="false"/>
          <w:color w:val="000000"/>
          <w:sz w:val="28"/>
        </w:rPr>
        <w:t>
      Наименование _______________________________________</w:t>
      </w:r>
    </w:p>
    <w:bookmarkEnd w:id="31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w:t>
            </w:r>
            <w:r>
              <w:br/>
            </w:r>
            <w:r>
              <w:rPr>
                <w:rFonts w:ascii="Times New Roman"/>
                <w:b w:val="false"/>
                <w:i w:val="false"/>
                <w:color w:val="000000"/>
                <w:sz w:val="20"/>
              </w:rPr>
              <w:t>инвестиционного фонда</w:t>
            </w:r>
            <w:r>
              <w:br/>
            </w:r>
            <w:r>
              <w:rPr>
                <w:rFonts w:ascii="Times New Roman"/>
                <w:b w:val="false"/>
                <w:i w:val="false"/>
                <w:color w:val="000000"/>
                <w:sz w:val="20"/>
              </w:rPr>
              <w:t>и прочих клиентов в капитал</w:t>
            </w:r>
            <w:r>
              <w:br/>
            </w:r>
            <w:r>
              <w:rPr>
                <w:rFonts w:ascii="Times New Roman"/>
                <w:b w:val="false"/>
                <w:i w:val="false"/>
                <w:color w:val="000000"/>
                <w:sz w:val="20"/>
              </w:rPr>
              <w:t>юридических лиц,</w:t>
            </w:r>
            <w:r>
              <w:br/>
            </w:r>
            <w:r>
              <w:rPr>
                <w:rFonts w:ascii="Times New Roman"/>
                <w:b w:val="false"/>
                <w:i w:val="false"/>
                <w:color w:val="000000"/>
                <w:sz w:val="20"/>
              </w:rPr>
              <w:t>не являющихся акционерными</w:t>
            </w:r>
            <w:r>
              <w:br/>
            </w:r>
            <w:r>
              <w:rPr>
                <w:rFonts w:ascii="Times New Roman"/>
                <w:b w:val="false"/>
                <w:i w:val="false"/>
                <w:color w:val="000000"/>
                <w:sz w:val="20"/>
              </w:rPr>
              <w:t>обществами</w:t>
            </w:r>
          </w:p>
        </w:tc>
      </w:tr>
    </w:tbl>
    <w:bookmarkStart w:name="z2944" w:id="32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инвестициях инвестиционного фонда и прочих клиентов</w:t>
      </w:r>
      <w:r>
        <w:br/>
      </w:r>
      <w:r>
        <w:rPr>
          <w:rFonts w:ascii="Times New Roman"/>
          <w:b/>
          <w:i w:val="false"/>
          <w:color w:val="000000"/>
        </w:rPr>
        <w:t>в капитал юридических лиц, не являющихся акционерными обществами"</w:t>
      </w:r>
      <w:r>
        <w:br/>
      </w:r>
      <w:r>
        <w:rPr>
          <w:rFonts w:ascii="Times New Roman"/>
          <w:b/>
          <w:i w:val="false"/>
          <w:color w:val="000000"/>
        </w:rPr>
        <w:t>(индекс – 1-RCB_IKDU_client, периодичность: ежемесячная)</w:t>
      </w:r>
    </w:p>
    <w:bookmarkEnd w:id="320"/>
    <w:bookmarkStart w:name="z2945" w:id="321"/>
    <w:p>
      <w:pPr>
        <w:spacing w:after="0"/>
        <w:ind w:left="0"/>
        <w:jc w:val="left"/>
      </w:pPr>
      <w:r>
        <w:rPr>
          <w:rFonts w:ascii="Times New Roman"/>
          <w:b/>
          <w:i w:val="false"/>
          <w:color w:val="000000"/>
        </w:rPr>
        <w:t xml:space="preserve"> Глава 1. Общие положения</w:t>
      </w:r>
    </w:p>
    <w:bookmarkEnd w:id="321"/>
    <w:bookmarkStart w:name="z2946" w:id="3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инвестиционного фонда и прочих клиентов в капитал юридических лиц, не являющихся акционерными обществами" (далее – Форма).</w:t>
      </w:r>
    </w:p>
    <w:bookmarkEnd w:id="322"/>
    <w:bookmarkStart w:name="z2947" w:id="32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23"/>
    <w:bookmarkStart w:name="z2948" w:id="32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4"/>
    <w:bookmarkStart w:name="z2949" w:id="32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25"/>
    <w:bookmarkStart w:name="z2950" w:id="326"/>
    <w:p>
      <w:pPr>
        <w:spacing w:after="0"/>
        <w:ind w:left="0"/>
        <w:jc w:val="left"/>
      </w:pPr>
      <w:r>
        <w:rPr>
          <w:rFonts w:ascii="Times New Roman"/>
          <w:b/>
          <w:i w:val="false"/>
          <w:color w:val="000000"/>
        </w:rPr>
        <w:t xml:space="preserve"> Глава 2. Пояснение по заполнению Формы</w:t>
      </w:r>
    </w:p>
    <w:bookmarkEnd w:id="326"/>
    <w:bookmarkStart w:name="z2951" w:id="327"/>
    <w:p>
      <w:pPr>
        <w:spacing w:after="0"/>
        <w:ind w:left="0"/>
        <w:jc w:val="both"/>
      </w:pPr>
      <w:r>
        <w:rPr>
          <w:rFonts w:ascii="Times New Roman"/>
          <w:b w:val="false"/>
          <w:i w:val="false"/>
          <w:color w:val="000000"/>
          <w:sz w:val="28"/>
        </w:rPr>
        <w:t>
      5. В графе 2 указываются фамилия, имя и отчество (при его наличии) физического лица, наименование инвестиционного фонда или юридического лица, являющегося клиентом управляющего инвестиционным портфелем.</w:t>
      </w:r>
    </w:p>
    <w:bookmarkEnd w:id="327"/>
    <w:bookmarkStart w:name="z2952" w:id="328"/>
    <w:p>
      <w:pPr>
        <w:spacing w:after="0"/>
        <w:ind w:left="0"/>
        <w:jc w:val="both"/>
      </w:pPr>
      <w:r>
        <w:rPr>
          <w:rFonts w:ascii="Times New Roman"/>
          <w:b w:val="false"/>
          <w:i w:val="false"/>
          <w:color w:val="000000"/>
          <w:sz w:val="28"/>
        </w:rPr>
        <w:t>
      6. В графе 4 отражается покупная стоимость акций на дату приобретения.</w:t>
      </w:r>
    </w:p>
    <w:bookmarkEnd w:id="328"/>
    <w:bookmarkStart w:name="z2953" w:id="329"/>
    <w:p>
      <w:pPr>
        <w:spacing w:after="0"/>
        <w:ind w:left="0"/>
        <w:jc w:val="both"/>
      </w:pPr>
      <w:r>
        <w:rPr>
          <w:rFonts w:ascii="Times New Roman"/>
          <w:b w:val="false"/>
          <w:i w:val="false"/>
          <w:color w:val="000000"/>
          <w:sz w:val="28"/>
        </w:rPr>
        <w:t>
      7. В графе 6 указывается стоимость инвестиций, отраженная в бухгалтерском учете.</w:t>
      </w:r>
    </w:p>
    <w:bookmarkEnd w:id="329"/>
    <w:bookmarkStart w:name="z2954" w:id="330"/>
    <w:p>
      <w:pPr>
        <w:spacing w:after="0"/>
        <w:ind w:left="0"/>
        <w:jc w:val="both"/>
      </w:pPr>
      <w:r>
        <w:rPr>
          <w:rFonts w:ascii="Times New Roman"/>
          <w:b w:val="false"/>
          <w:i w:val="false"/>
          <w:color w:val="000000"/>
          <w:sz w:val="28"/>
        </w:rPr>
        <w:t>
      8. Форма заполняется в разрезе каждого клиента.</w:t>
      </w:r>
    </w:p>
    <w:bookmarkEnd w:id="330"/>
    <w:bookmarkStart w:name="z2955" w:id="331"/>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956" w:id="3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2"/>
    <w:p>
      <w:pPr>
        <w:spacing w:after="0"/>
        <w:ind w:left="0"/>
        <w:jc w:val="both"/>
      </w:pPr>
      <w:bookmarkStart w:name="z2957" w:id="333"/>
      <w:r>
        <w:rPr>
          <w:rFonts w:ascii="Times New Roman"/>
          <w:b w:val="false"/>
          <w:i w:val="false"/>
          <w:color w:val="000000"/>
          <w:sz w:val="28"/>
        </w:rPr>
        <w:t>
      Представляется: в Национальный Банк Республики Казахстан</w:t>
      </w:r>
    </w:p>
    <w:bookmarkEnd w:id="33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958" w:id="334"/>
    <w:p>
      <w:pPr>
        <w:spacing w:after="0"/>
        <w:ind w:left="0"/>
        <w:jc w:val="left"/>
      </w:pPr>
      <w:r>
        <w:rPr>
          <w:rFonts w:ascii="Times New Roman"/>
          <w:b/>
          <w:i w:val="false"/>
          <w:color w:val="000000"/>
        </w:rPr>
        <w:t xml:space="preserve"> Отчет о стоимости пенсионных активов</w:t>
      </w:r>
    </w:p>
    <w:bookmarkEnd w:id="334"/>
    <w:p>
      <w:pPr>
        <w:spacing w:after="0"/>
        <w:ind w:left="0"/>
        <w:jc w:val="both"/>
      </w:pPr>
      <w:r>
        <w:rPr>
          <w:rFonts w:ascii="Times New Roman"/>
          <w:b w:val="false"/>
          <w:i w:val="false"/>
          <w:color w:val="ff0000"/>
          <w:sz w:val="28"/>
        </w:rPr>
        <w:t xml:space="preserve">
      Сноска. Приложение 11 -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959" w:id="335"/>
      <w:r>
        <w:rPr>
          <w:rFonts w:ascii="Times New Roman"/>
          <w:b w:val="false"/>
          <w:i w:val="false"/>
          <w:color w:val="000000"/>
          <w:sz w:val="28"/>
        </w:rPr>
        <w:t>
      Индекс формы административных данных: 1-RCB_PA</w:t>
      </w:r>
    </w:p>
    <w:bookmarkEnd w:id="33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w:t>
      </w:r>
    </w:p>
    <w:p>
      <w:pPr>
        <w:spacing w:after="0"/>
        <w:ind w:left="0"/>
        <w:jc w:val="both"/>
      </w:pPr>
      <w:r>
        <w:rPr>
          <w:rFonts w:ascii="Times New Roman"/>
          <w:b w:val="false"/>
          <w:i w:val="false"/>
          <w:color w:val="000000"/>
          <w:sz w:val="28"/>
        </w:rPr>
        <w:t>фонд, управляющий инвестиционным портфелем, которому переданы</w:t>
      </w:r>
    </w:p>
    <w:p>
      <w:pPr>
        <w:spacing w:after="0"/>
        <w:ind w:left="0"/>
        <w:jc w:val="both"/>
      </w:pPr>
      <w:r>
        <w:rPr>
          <w:rFonts w:ascii="Times New Roman"/>
          <w:b w:val="false"/>
          <w:i w:val="false"/>
          <w:color w:val="000000"/>
          <w:sz w:val="28"/>
        </w:rPr>
        <w:t>в доверительное управление пенсионные активы (далее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1" w:id="336"/>
    <w:p>
      <w:pPr>
        <w:spacing w:after="0"/>
        <w:ind w:left="0"/>
        <w:jc w:val="left"/>
      </w:pPr>
      <w:r>
        <w:rPr>
          <w:rFonts w:ascii="Times New Roman"/>
          <w:b/>
          <w:i w:val="false"/>
          <w:color w:val="000000"/>
        </w:rPr>
        <w:t xml:space="preserve"> Таблица. Стоимость пенсионных активов</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((7)+(8)-(9)+(11)-(11.4.1)),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добровольным накопительным пенсионным фондом пенсионные обязательства, относящиеся к пенсионным активам,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3" w:id="337"/>
      <w:r>
        <w:rPr>
          <w:rFonts w:ascii="Times New Roman"/>
          <w:b w:val="false"/>
          <w:i w:val="false"/>
          <w:color w:val="000000"/>
          <w:sz w:val="28"/>
        </w:rPr>
        <w:t>
      Наименование _______________________________________</w:t>
      </w:r>
    </w:p>
    <w:bookmarkEnd w:id="33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2965" w:id="33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пенсионных активов"</w:t>
      </w:r>
      <w:r>
        <w:br/>
      </w:r>
      <w:r>
        <w:rPr>
          <w:rFonts w:ascii="Times New Roman"/>
          <w:b/>
          <w:i w:val="false"/>
          <w:color w:val="000000"/>
        </w:rPr>
        <w:t>(индекс – 1-RCB_PA, периодичность: ежемесячная)</w:t>
      </w:r>
    </w:p>
    <w:bookmarkEnd w:id="338"/>
    <w:bookmarkStart w:name="z2966" w:id="339"/>
    <w:p>
      <w:pPr>
        <w:spacing w:after="0"/>
        <w:ind w:left="0"/>
        <w:jc w:val="left"/>
      </w:pPr>
      <w:r>
        <w:rPr>
          <w:rFonts w:ascii="Times New Roman"/>
          <w:b/>
          <w:i w:val="false"/>
          <w:color w:val="000000"/>
        </w:rPr>
        <w:t xml:space="preserve"> Глава 1. Общие положения</w:t>
      </w:r>
    </w:p>
    <w:bookmarkEnd w:id="339"/>
    <w:bookmarkStart w:name="z2967" w:id="34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пенсионных активов" (далее – Форма).</w:t>
      </w:r>
    </w:p>
    <w:bookmarkEnd w:id="340"/>
    <w:bookmarkStart w:name="z2968" w:id="34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41"/>
    <w:bookmarkStart w:name="z2969" w:id="342"/>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342"/>
    <w:bookmarkStart w:name="z2970" w:id="34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43"/>
    <w:bookmarkStart w:name="z2971" w:id="344"/>
    <w:p>
      <w:pPr>
        <w:spacing w:after="0"/>
        <w:ind w:left="0"/>
        <w:jc w:val="left"/>
      </w:pPr>
      <w:r>
        <w:rPr>
          <w:rFonts w:ascii="Times New Roman"/>
          <w:b/>
          <w:i w:val="false"/>
          <w:color w:val="000000"/>
        </w:rPr>
        <w:t xml:space="preserve"> Глава 2. Пояснение по заполнению Формы</w:t>
      </w:r>
    </w:p>
    <w:bookmarkEnd w:id="344"/>
    <w:bookmarkStart w:name="z2972" w:id="345"/>
    <w:p>
      <w:pPr>
        <w:spacing w:after="0"/>
        <w:ind w:left="0"/>
        <w:jc w:val="both"/>
      </w:pPr>
      <w:r>
        <w:rPr>
          <w:rFonts w:ascii="Times New Roman"/>
          <w:b w:val="false"/>
          <w:i w:val="false"/>
          <w:color w:val="000000"/>
          <w:sz w:val="28"/>
        </w:rPr>
        <w:t>
      5. Форма заполняется за каждый день отчетного месяца. Дата указывается в формате "дд.мм.гггг".</w:t>
      </w:r>
    </w:p>
    <w:bookmarkEnd w:id="345"/>
    <w:bookmarkStart w:name="z2973" w:id="346"/>
    <w:p>
      <w:pPr>
        <w:spacing w:after="0"/>
        <w:ind w:left="0"/>
        <w:jc w:val="both"/>
      </w:pPr>
      <w:r>
        <w:rPr>
          <w:rFonts w:ascii="Times New Roman"/>
          <w:b w:val="false"/>
          <w:i w:val="false"/>
          <w:color w:val="000000"/>
          <w:sz w:val="28"/>
        </w:rPr>
        <w:t>
      6. В строках 1.2, 2.2, 3.2, 4.2, 5.2 и 6.2 отражаются суммы, эквивалентные тенге.</w:t>
      </w:r>
    </w:p>
    <w:bookmarkEnd w:id="346"/>
    <w:bookmarkStart w:name="z2974" w:id="347"/>
    <w:p>
      <w:pPr>
        <w:spacing w:after="0"/>
        <w:ind w:left="0"/>
        <w:jc w:val="both"/>
      </w:pPr>
      <w:r>
        <w:rPr>
          <w:rFonts w:ascii="Times New Roman"/>
          <w:b w:val="false"/>
          <w:i w:val="false"/>
          <w:color w:val="000000"/>
          <w:sz w:val="28"/>
        </w:rPr>
        <w:t>
      7. Перечень прочих активов на конец отчетного периода, отраженный в строке 6, указывается в примечании к Форме, предусмотренном в информационной системе.</w:t>
      </w:r>
    </w:p>
    <w:bookmarkEnd w:id="347"/>
    <w:bookmarkStart w:name="z2975" w:id="348"/>
    <w:p>
      <w:pPr>
        <w:spacing w:after="0"/>
        <w:ind w:left="0"/>
        <w:jc w:val="both"/>
      </w:pPr>
      <w:r>
        <w:rPr>
          <w:rFonts w:ascii="Times New Roman"/>
          <w:b w:val="false"/>
          <w:i w:val="false"/>
          <w:color w:val="000000"/>
          <w:sz w:val="28"/>
        </w:rPr>
        <w:t>
      8. При заполнении строки 8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348"/>
    <w:bookmarkStart w:name="z2976" w:id="349"/>
    <w:p>
      <w:pPr>
        <w:spacing w:after="0"/>
        <w:ind w:left="0"/>
        <w:jc w:val="both"/>
      </w:pPr>
      <w:r>
        <w:rPr>
          <w:rFonts w:ascii="Times New Roman"/>
          <w:b w:val="false"/>
          <w:i w:val="false"/>
          <w:color w:val="000000"/>
          <w:sz w:val="28"/>
        </w:rPr>
        <w:t>
      9. При заполнении строки 9 указываются сведения о реализованных или погашенных финансовых инструментах по фактической стоимости реализации или погашения.</w:t>
      </w:r>
    </w:p>
    <w:bookmarkEnd w:id="349"/>
    <w:bookmarkStart w:name="z2977" w:id="350"/>
    <w:p>
      <w:pPr>
        <w:spacing w:after="0"/>
        <w:ind w:left="0"/>
        <w:jc w:val="both"/>
      </w:pPr>
      <w:r>
        <w:rPr>
          <w:rFonts w:ascii="Times New Roman"/>
          <w:b w:val="false"/>
          <w:i w:val="false"/>
          <w:color w:val="000000"/>
          <w:sz w:val="28"/>
        </w:rPr>
        <w:t>
      10. Сведения по строке 10 указываются в соответствии с данными Отчета о структуре инвестиционного портфеля пенсионных активов согласно приложению 12 к настоящему постановлению.</w:t>
      </w:r>
    </w:p>
    <w:bookmarkEnd w:id="350"/>
    <w:bookmarkStart w:name="z2978" w:id="351"/>
    <w:p>
      <w:pPr>
        <w:spacing w:after="0"/>
        <w:ind w:left="0"/>
        <w:jc w:val="both"/>
      </w:pPr>
      <w:r>
        <w:rPr>
          <w:rFonts w:ascii="Times New Roman"/>
          <w:b w:val="false"/>
          <w:i w:val="false"/>
          <w:color w:val="000000"/>
          <w:sz w:val="28"/>
        </w:rPr>
        <w:t>
      11. При заполнении строки 11.5 резервы (провизии) отражаются один раз в месяц на конец дня даты их формирования.</w:t>
      </w:r>
    </w:p>
    <w:bookmarkEnd w:id="351"/>
    <w:bookmarkStart w:name="z2979" w:id="352"/>
    <w:p>
      <w:pPr>
        <w:spacing w:after="0"/>
        <w:ind w:left="0"/>
        <w:jc w:val="both"/>
      </w:pPr>
      <w:r>
        <w:rPr>
          <w:rFonts w:ascii="Times New Roman"/>
          <w:b w:val="false"/>
          <w:i w:val="false"/>
          <w:color w:val="000000"/>
          <w:sz w:val="28"/>
        </w:rPr>
        <w:t>
      12. При заполнении строки 11.6 прилагается перечень источников полученных доходов и сведения о понесенных убытках, включенных в стоимость пенсионных активов.</w:t>
      </w:r>
    </w:p>
    <w:bookmarkEnd w:id="352"/>
    <w:bookmarkStart w:name="z2980" w:id="353"/>
    <w:p>
      <w:pPr>
        <w:spacing w:after="0"/>
        <w:ind w:left="0"/>
        <w:jc w:val="both"/>
      </w:pPr>
      <w:r>
        <w:rPr>
          <w:rFonts w:ascii="Times New Roman"/>
          <w:b w:val="false"/>
          <w:i w:val="false"/>
          <w:color w:val="000000"/>
          <w:sz w:val="28"/>
        </w:rPr>
        <w:t>
      13. В строках 13 и 15 указывается сумма комиссионного вознаграждения добровольного накопительного пенсионного фонда, доверительного управляющего.</w:t>
      </w:r>
    </w:p>
    <w:bookmarkEnd w:id="353"/>
    <w:bookmarkStart w:name="z2981" w:id="354"/>
    <w:p>
      <w:pPr>
        <w:spacing w:after="0"/>
        <w:ind w:left="0"/>
        <w:jc w:val="both"/>
      </w:pPr>
      <w:r>
        <w:rPr>
          <w:rFonts w:ascii="Times New Roman"/>
          <w:b w:val="false"/>
          <w:i w:val="false"/>
          <w:color w:val="000000"/>
          <w:sz w:val="28"/>
        </w:rPr>
        <w:t>
      14. При заполнении строк 14 и 16 указывается остаток задолженности по комиссионному вознаграждению нарастающим итогом с учетом данных на конец отчетного периода.</w:t>
      </w:r>
    </w:p>
    <w:bookmarkEnd w:id="354"/>
    <w:bookmarkStart w:name="z2982" w:id="355"/>
    <w:p>
      <w:pPr>
        <w:spacing w:after="0"/>
        <w:ind w:left="0"/>
        <w:jc w:val="both"/>
      </w:pPr>
      <w:r>
        <w:rPr>
          <w:rFonts w:ascii="Times New Roman"/>
          <w:b w:val="false"/>
          <w:i w:val="false"/>
          <w:color w:val="000000"/>
          <w:sz w:val="28"/>
        </w:rPr>
        <w:t>
      15. При заполнении строк 17.2 и 18.2 указываются суммы переводов пенсионных накоплений в единый накопительный пенсионный фонд, другие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p>
    <w:bookmarkEnd w:id="355"/>
    <w:bookmarkStart w:name="z2983" w:id="356"/>
    <w:p>
      <w:pPr>
        <w:spacing w:after="0"/>
        <w:ind w:left="0"/>
        <w:jc w:val="both"/>
      </w:pPr>
      <w:r>
        <w:rPr>
          <w:rFonts w:ascii="Times New Roman"/>
          <w:b w:val="false"/>
          <w:i w:val="false"/>
          <w:color w:val="000000"/>
          <w:sz w:val="28"/>
        </w:rPr>
        <w:t>
      16. При заполнении строк 17.3 и 18.3 прилагается перечень обязательств, включенных в стоимость пенсионных активов.</w:t>
      </w:r>
    </w:p>
    <w:bookmarkEnd w:id="356"/>
    <w:bookmarkStart w:name="z2984" w:id="357"/>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987" w:id="35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структуре инвестиционного портфеля пенсионных активов</w:t>
      </w:r>
    </w:p>
    <w:p>
      <w:pPr>
        <w:spacing w:after="0"/>
        <w:ind w:left="0"/>
        <w:jc w:val="both"/>
      </w:pPr>
      <w:r>
        <w:rPr>
          <w:rFonts w:ascii="Times New Roman"/>
          <w:b w:val="false"/>
          <w:i w:val="false"/>
          <w:color w:val="ff0000"/>
          <w:sz w:val="28"/>
        </w:rPr>
        <w:t xml:space="preserve">
      Сноска. Приложение 12 -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56" w:id="3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1-RCB_SPPA</w:t>
      </w:r>
    </w:p>
    <w:bookmarkEnd w:id="359"/>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 управляющий инвестиционным портфелем, которому переданы в доверительное управление пенсионные активы (далее – доверительный управляющий)</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списка фондовой биржи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 в портфеле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Таблица 2. Ценные бумаги, приобретенные по операциям "обратное репо"</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доходности по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выплаты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 сформированные резервы (провизии)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Таблица 4. Аффинированные драгоценные металлы</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5. Условные требования (обязательства)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структуре инвестиционного</w:t>
            </w:r>
            <w:r>
              <w:br/>
            </w:r>
            <w:r>
              <w:rPr>
                <w:rFonts w:ascii="Times New Roman"/>
                <w:b w:val="false"/>
                <w:i w:val="false"/>
                <w:color w:val="000000"/>
                <w:sz w:val="20"/>
              </w:rPr>
              <w:t>портфеля пенсионных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(индекс – 1-RCB_SPPA,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Таблице 1:</w:t>
      </w:r>
    </w:p>
    <w:p>
      <w:pPr>
        <w:spacing w:after="0"/>
        <w:ind w:left="0"/>
        <w:jc w:val="both"/>
      </w:pPr>
      <w:r>
        <w:rPr>
          <w:rFonts w:ascii="Times New Roman"/>
          <w:b w:val="false"/>
          <w:i w:val="false"/>
          <w:color w:val="000000"/>
          <w:sz w:val="28"/>
        </w:rPr>
        <w:t>
      1) в Таблице 1 указываются данные по ценным бумагам и правам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xml:space="preserve">
      2) в графе 3 вид экономической деятельности указывается в соответствии с национальным классификатором Республики Казахстан </w:t>
      </w:r>
      <w:r>
        <w:rPr>
          <w:rFonts w:ascii="Times New Roman"/>
          <w:b w:val="false"/>
          <w:i w:val="false"/>
          <w:color w:val="000000"/>
          <w:sz w:val="28"/>
        </w:rPr>
        <w:t>НК РК 03</w:t>
      </w:r>
      <w:r>
        <w:rPr>
          <w:rFonts w:ascii="Times New Roman"/>
          <w:b w:val="false"/>
          <w:i w:val="false"/>
          <w:color w:val="000000"/>
          <w:sz w:val="28"/>
        </w:rPr>
        <w:t xml:space="preserve">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p>
      <w:pPr>
        <w:spacing w:after="0"/>
        <w:ind w:left="0"/>
        <w:jc w:val="both"/>
      </w:pPr>
      <w:r>
        <w:rPr>
          <w:rFonts w:ascii="Times New Roman"/>
          <w:b w:val="false"/>
          <w:i w:val="false"/>
          <w:color w:val="000000"/>
          <w:sz w:val="28"/>
        </w:rPr>
        <w:t>
      4) в графе 6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5)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p>
      <w:pPr>
        <w:spacing w:after="0"/>
        <w:ind w:left="0"/>
        <w:jc w:val="both"/>
      </w:pPr>
      <w:r>
        <w:rPr>
          <w:rFonts w:ascii="Times New Roman"/>
          <w:b w:val="false"/>
          <w:i w:val="false"/>
          <w:color w:val="000000"/>
          <w:sz w:val="28"/>
        </w:rPr>
        <w:t>
      6)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7)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p>
      <w:pPr>
        <w:spacing w:after="0"/>
        <w:ind w:left="0"/>
        <w:jc w:val="both"/>
      </w:pPr>
      <w:r>
        <w:rPr>
          <w:rFonts w:ascii="Times New Roman"/>
          <w:b w:val="false"/>
          <w:i w:val="false"/>
          <w:color w:val="000000"/>
          <w:sz w:val="28"/>
        </w:rPr>
        <w:t>
      8) в графах 11 и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12 с одновременным отражением эквивалента в национальной валюте – тенге в графе 11, в случае оплаты приобретенной ценной бумаги в национальной валюте – тенге, заполняется графа 11. В графе 11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w:t>
      </w:r>
    </w:p>
    <w:p>
      <w:pPr>
        <w:spacing w:after="0"/>
        <w:ind w:left="0"/>
        <w:jc w:val="both"/>
      </w:pPr>
      <w:r>
        <w:rPr>
          <w:rFonts w:ascii="Times New Roman"/>
          <w:b w:val="false"/>
          <w:i w:val="false"/>
          <w:color w:val="000000"/>
          <w:sz w:val="28"/>
        </w:rPr>
        <w:t>
      9) в графе 13 отражается дата первоначального признания в бухгалтерском учете;</w:t>
      </w:r>
    </w:p>
    <w:p>
      <w:pPr>
        <w:spacing w:after="0"/>
        <w:ind w:left="0"/>
        <w:jc w:val="both"/>
      </w:pPr>
      <w:r>
        <w:rPr>
          <w:rFonts w:ascii="Times New Roman"/>
          <w:b w:val="false"/>
          <w:i w:val="false"/>
          <w:color w:val="000000"/>
          <w:sz w:val="28"/>
        </w:rPr>
        <w:t>
      10) в графе 14 указывается срок погашения долговых ценных бумаг;</w:t>
      </w:r>
    </w:p>
    <w:p>
      <w:pPr>
        <w:spacing w:after="0"/>
        <w:ind w:left="0"/>
        <w:jc w:val="both"/>
      </w:pPr>
      <w:r>
        <w:rPr>
          <w:rFonts w:ascii="Times New Roman"/>
          <w:b w:val="false"/>
          <w:i w:val="false"/>
          <w:color w:val="000000"/>
          <w:sz w:val="28"/>
        </w:rPr>
        <w:t>
      11) в графе 15 указывается покупная стоимость ценной бумаги,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p>
      <w:pPr>
        <w:spacing w:after="0"/>
        <w:ind w:left="0"/>
        <w:jc w:val="both"/>
      </w:pPr>
      <w:r>
        <w:rPr>
          <w:rFonts w:ascii="Times New Roman"/>
          <w:b w:val="false"/>
          <w:i w:val="false"/>
          <w:color w:val="000000"/>
          <w:sz w:val="28"/>
        </w:rPr>
        <w:t>
      12) в графе 16 указывается текущая стоимость ценных бумаг, отраженная в бухгалтерском учете;</w:t>
      </w:r>
    </w:p>
    <w:p>
      <w:pPr>
        <w:spacing w:after="0"/>
        <w:ind w:left="0"/>
        <w:jc w:val="both"/>
      </w:pPr>
      <w:r>
        <w:rPr>
          <w:rFonts w:ascii="Times New Roman"/>
          <w:b w:val="false"/>
          <w:i w:val="false"/>
          <w:color w:val="000000"/>
          <w:sz w:val="28"/>
        </w:rPr>
        <w:t>
      13) в графе 20 указывается категория ценной бумаги "оцениваемая по справедливой стоимости", "оцениваемая по амортизированной стоимости";</w:t>
      </w:r>
    </w:p>
    <w:p>
      <w:pPr>
        <w:spacing w:after="0"/>
        <w:ind w:left="0"/>
        <w:jc w:val="both"/>
      </w:pPr>
      <w:r>
        <w:rPr>
          <w:rFonts w:ascii="Times New Roman"/>
          <w:b w:val="false"/>
          <w:i w:val="false"/>
          <w:color w:val="000000"/>
          <w:sz w:val="28"/>
        </w:rPr>
        <w:t xml:space="preserve">
      14)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p>
      <w:pPr>
        <w:spacing w:after="0"/>
        <w:ind w:left="0"/>
        <w:jc w:val="both"/>
      </w:pPr>
      <w:r>
        <w:rPr>
          <w:rFonts w:ascii="Times New Roman"/>
          <w:b w:val="false"/>
          <w:i w:val="false"/>
          <w:color w:val="000000"/>
          <w:sz w:val="28"/>
        </w:rPr>
        <w:t>
      15)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p>
      <w:pPr>
        <w:spacing w:after="0"/>
        <w:ind w:left="0"/>
        <w:jc w:val="both"/>
      </w:pPr>
      <w:r>
        <w:rPr>
          <w:rFonts w:ascii="Times New Roman"/>
          <w:b w:val="false"/>
          <w:i w:val="false"/>
          <w:color w:val="000000"/>
          <w:sz w:val="28"/>
        </w:rPr>
        <w:t>
      16) в графе 25 указывается купонная ставка по долговым финансовым инструментам на дату представления Формы.</w:t>
      </w:r>
    </w:p>
    <w:p>
      <w:pPr>
        <w:spacing w:after="0"/>
        <w:ind w:left="0"/>
        <w:jc w:val="both"/>
      </w:pPr>
      <w:r>
        <w:rPr>
          <w:rFonts w:ascii="Times New Roman"/>
          <w:b w:val="false"/>
          <w:i w:val="false"/>
          <w:color w:val="000000"/>
          <w:sz w:val="28"/>
        </w:rPr>
        <w:t>
      6. По Таблице 2:</w:t>
      </w:r>
    </w:p>
    <w:p>
      <w:pPr>
        <w:spacing w:after="0"/>
        <w:ind w:left="0"/>
        <w:jc w:val="both"/>
      </w:pPr>
      <w:r>
        <w:rPr>
          <w:rFonts w:ascii="Times New Roman"/>
          <w:b w:val="false"/>
          <w:i w:val="false"/>
          <w:color w:val="000000"/>
          <w:sz w:val="28"/>
        </w:rPr>
        <w:t>
      1) в графе 4 указывается вид ценной бумаги, приобретенной по операциям репо, с указанием ее типа;</w:t>
      </w:r>
    </w:p>
    <w:p>
      <w:pPr>
        <w:spacing w:after="0"/>
        <w:ind w:left="0"/>
        <w:jc w:val="both"/>
      </w:pPr>
      <w:r>
        <w:rPr>
          <w:rFonts w:ascii="Times New Roman"/>
          <w:b w:val="false"/>
          <w:i w:val="false"/>
          <w:color w:val="000000"/>
          <w:sz w:val="28"/>
        </w:rPr>
        <w:t>
      2)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3)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p>
      <w:pPr>
        <w:spacing w:after="0"/>
        <w:ind w:left="0"/>
        <w:jc w:val="both"/>
      </w:pPr>
      <w:r>
        <w:rPr>
          <w:rFonts w:ascii="Times New Roman"/>
          <w:b w:val="false"/>
          <w:i w:val="false"/>
          <w:color w:val="000000"/>
          <w:sz w:val="28"/>
        </w:rPr>
        <w:t>
      4) в графе 15 указывается текущая стоимость, отраженная в бухгалтерском учете.</w:t>
      </w:r>
    </w:p>
    <w:p>
      <w:pPr>
        <w:spacing w:after="0"/>
        <w:ind w:left="0"/>
        <w:jc w:val="both"/>
      </w:pPr>
      <w:r>
        <w:rPr>
          <w:rFonts w:ascii="Times New Roman"/>
          <w:b w:val="false"/>
          <w:i w:val="false"/>
          <w:color w:val="000000"/>
          <w:sz w:val="28"/>
        </w:rPr>
        <w:t>
      7. По Таблице 3:</w:t>
      </w:r>
    </w:p>
    <w:p>
      <w:pPr>
        <w:spacing w:after="0"/>
        <w:ind w:left="0"/>
        <w:jc w:val="both"/>
      </w:pPr>
      <w:r>
        <w:rPr>
          <w:rFonts w:ascii="Times New Roman"/>
          <w:b w:val="false"/>
          <w:i w:val="false"/>
          <w:color w:val="000000"/>
          <w:sz w:val="28"/>
        </w:rPr>
        <w:t>
      1) при заполнении граф 3 и 4 отражается рейтинг, присвоенный одним из рейтинговых агентств, указанных в пункте 3 Постановления № 385.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продлении вклада срок отражается с учетом продления;</w:t>
      </w:r>
    </w:p>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p>
      <w:pPr>
        <w:spacing w:after="0"/>
        <w:ind w:left="0"/>
        <w:jc w:val="both"/>
      </w:pPr>
      <w:r>
        <w:rPr>
          <w:rFonts w:ascii="Times New Roman"/>
          <w:b w:val="false"/>
          <w:i w:val="false"/>
          <w:color w:val="000000"/>
          <w:sz w:val="28"/>
        </w:rPr>
        <w:t>
      7) в графе 18 указывается сумма резервов (провизий), отраженная в бухгалтерском учете;</w:t>
      </w:r>
    </w:p>
    <w:p>
      <w:pPr>
        <w:spacing w:after="0"/>
        <w:ind w:left="0"/>
        <w:jc w:val="both"/>
      </w:pPr>
      <w:r>
        <w:rPr>
          <w:rFonts w:ascii="Times New Roman"/>
          <w:b w:val="false"/>
          <w:i w:val="false"/>
          <w:color w:val="000000"/>
          <w:sz w:val="28"/>
        </w:rPr>
        <w:t>
      8) Таблица 3 заполняется с указанием суммы вкладов отдельно по каждому банку и по каждой валюте вклада.</w:t>
      </w:r>
    </w:p>
    <w:p>
      <w:pPr>
        <w:spacing w:after="0"/>
        <w:ind w:left="0"/>
        <w:jc w:val="both"/>
      </w:pPr>
      <w:r>
        <w:rPr>
          <w:rFonts w:ascii="Times New Roman"/>
          <w:b w:val="false"/>
          <w:i w:val="false"/>
          <w:color w:val="000000"/>
          <w:sz w:val="28"/>
        </w:rPr>
        <w:t>
      8. По Таблице 4:</w:t>
      </w:r>
    </w:p>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2) в графах 5 и 7 цена покупки указывается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p>
      <w:pPr>
        <w:spacing w:after="0"/>
        <w:ind w:left="0"/>
        <w:jc w:val="both"/>
      </w:pPr>
      <w:r>
        <w:rPr>
          <w:rFonts w:ascii="Times New Roman"/>
          <w:b w:val="false"/>
          <w:i w:val="false"/>
          <w:color w:val="000000"/>
          <w:sz w:val="28"/>
        </w:rPr>
        <w:t>
      9. По Таблице 5:</w:t>
      </w:r>
    </w:p>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p>
      <w:pPr>
        <w:spacing w:after="0"/>
        <w:ind w:left="0"/>
        <w:jc w:val="both"/>
      </w:pPr>
      <w:r>
        <w:rPr>
          <w:rFonts w:ascii="Times New Roman"/>
          <w:b w:val="false"/>
          <w:i w:val="false"/>
          <w:color w:val="000000"/>
          <w:sz w:val="28"/>
        </w:rPr>
        <w:t>
      2) в графе 4 указывается валюта сделки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057" w:id="3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0"/>
    <w:p>
      <w:pPr>
        <w:spacing w:after="0"/>
        <w:ind w:left="0"/>
        <w:jc w:val="both"/>
      </w:pPr>
      <w:bookmarkStart w:name="z3058" w:id="361"/>
      <w:r>
        <w:rPr>
          <w:rFonts w:ascii="Times New Roman"/>
          <w:b w:val="false"/>
          <w:i w:val="false"/>
          <w:color w:val="000000"/>
          <w:sz w:val="28"/>
        </w:rPr>
        <w:t>
      Представляется: в Национальный Банк Республики Казахстан</w:t>
      </w:r>
    </w:p>
    <w:bookmarkEnd w:id="36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059" w:id="362"/>
    <w:p>
      <w:pPr>
        <w:spacing w:after="0"/>
        <w:ind w:left="0"/>
        <w:jc w:val="left"/>
      </w:pPr>
      <w:r>
        <w:rPr>
          <w:rFonts w:ascii="Times New Roman"/>
          <w:b/>
          <w:i w:val="false"/>
          <w:color w:val="000000"/>
        </w:rPr>
        <w:t xml:space="preserve"> Отчет об объемах пенсионных накоплений и количестве вкладчиков (получателей) добровольных пенсионных взносов</w:t>
      </w:r>
    </w:p>
    <w:bookmarkEnd w:id="362"/>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60" w:id="363"/>
      <w:r>
        <w:rPr>
          <w:rFonts w:ascii="Times New Roman"/>
          <w:b w:val="false"/>
          <w:i w:val="false"/>
          <w:color w:val="000000"/>
          <w:sz w:val="28"/>
        </w:rPr>
        <w:t>
      Индекс формы административных данных: 1-RCB_DPV</w:t>
      </w:r>
    </w:p>
    <w:bookmarkEnd w:id="36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2" w:id="364"/>
    <w:p>
      <w:pPr>
        <w:spacing w:after="0"/>
        <w:ind w:left="0"/>
        <w:jc w:val="left"/>
      </w:pPr>
      <w:r>
        <w:rPr>
          <w:rFonts w:ascii="Times New Roman"/>
          <w:b/>
          <w:i w:val="false"/>
          <w:color w:val="000000"/>
        </w:rPr>
        <w:t xml:space="preserve"> Таблица. Объемы пенсионных накоплений и количество вкладчиков (получателей) добровольных пенсионных взносов</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4" w:id="365"/>
      <w:r>
        <w:rPr>
          <w:rFonts w:ascii="Times New Roman"/>
          <w:b w:val="false"/>
          <w:i w:val="false"/>
          <w:color w:val="000000"/>
          <w:sz w:val="28"/>
        </w:rPr>
        <w:t>
      Наименование _______________________________________</w:t>
      </w:r>
    </w:p>
    <w:bookmarkEnd w:id="36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w:t>
            </w:r>
            <w:r>
              <w:br/>
            </w:r>
            <w:r>
              <w:rPr>
                <w:rFonts w:ascii="Times New Roman"/>
                <w:b w:val="false"/>
                <w:i w:val="false"/>
                <w:color w:val="000000"/>
                <w:sz w:val="20"/>
              </w:rPr>
              <w:t>и количестве вкладчиков</w:t>
            </w:r>
            <w:r>
              <w:br/>
            </w:r>
            <w:r>
              <w:rPr>
                <w:rFonts w:ascii="Times New Roman"/>
                <w:b w:val="false"/>
                <w:i w:val="false"/>
                <w:color w:val="000000"/>
                <w:sz w:val="20"/>
              </w:rPr>
              <w:t>(получателей) добровольных</w:t>
            </w:r>
            <w:r>
              <w:br/>
            </w:r>
            <w:r>
              <w:rPr>
                <w:rFonts w:ascii="Times New Roman"/>
                <w:b w:val="false"/>
                <w:i w:val="false"/>
                <w:color w:val="000000"/>
                <w:sz w:val="20"/>
              </w:rPr>
              <w:t>пенсионных взносов</w:t>
            </w:r>
          </w:p>
        </w:tc>
      </w:tr>
    </w:tbl>
    <w:bookmarkStart w:name="z3066" w:id="36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пенсионных накоплений и количестве вкладчиков</w:t>
      </w:r>
      <w:r>
        <w:br/>
      </w:r>
      <w:r>
        <w:rPr>
          <w:rFonts w:ascii="Times New Roman"/>
          <w:b/>
          <w:i w:val="false"/>
          <w:color w:val="000000"/>
        </w:rPr>
        <w:t>(получателей) добровольных пенсионных взносов"</w:t>
      </w:r>
      <w:r>
        <w:br/>
      </w:r>
      <w:r>
        <w:rPr>
          <w:rFonts w:ascii="Times New Roman"/>
          <w:b/>
          <w:i w:val="false"/>
          <w:color w:val="000000"/>
        </w:rPr>
        <w:t>(индекс – 1-RCB_DPV, периодичность: ежемесячная)</w:t>
      </w:r>
    </w:p>
    <w:bookmarkEnd w:id="366"/>
    <w:bookmarkStart w:name="z3067" w:id="367"/>
    <w:p>
      <w:pPr>
        <w:spacing w:after="0"/>
        <w:ind w:left="0"/>
        <w:jc w:val="left"/>
      </w:pPr>
      <w:r>
        <w:rPr>
          <w:rFonts w:ascii="Times New Roman"/>
          <w:b/>
          <w:i w:val="false"/>
          <w:color w:val="000000"/>
        </w:rPr>
        <w:t xml:space="preserve"> Глава 1. Общие положения</w:t>
      </w:r>
    </w:p>
    <w:bookmarkEnd w:id="367"/>
    <w:bookmarkStart w:name="z3068" w:id="3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пенсионных накоплений и количестве вкладчиков (получателей) добровольных пенсионных взносов" (далее – Форма).</w:t>
      </w:r>
    </w:p>
    <w:bookmarkEnd w:id="368"/>
    <w:bookmarkStart w:name="z3069" w:id="3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69"/>
    <w:bookmarkStart w:name="z3070" w:id="370"/>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70"/>
    <w:bookmarkStart w:name="z3071" w:id="37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71"/>
    <w:bookmarkStart w:name="z3072" w:id="372"/>
    <w:p>
      <w:pPr>
        <w:spacing w:after="0"/>
        <w:ind w:left="0"/>
        <w:jc w:val="left"/>
      </w:pPr>
      <w:r>
        <w:rPr>
          <w:rFonts w:ascii="Times New Roman"/>
          <w:b/>
          <w:i w:val="false"/>
          <w:color w:val="000000"/>
        </w:rPr>
        <w:t xml:space="preserve"> Глава 2. Пояснение по заполнению Формы</w:t>
      </w:r>
    </w:p>
    <w:bookmarkEnd w:id="372"/>
    <w:bookmarkStart w:name="z3073" w:id="373"/>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 (получателей),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 предусмотренном в информационной системе.</w:t>
      </w:r>
    </w:p>
    <w:bookmarkEnd w:id="373"/>
    <w:bookmarkStart w:name="z3074" w:id="374"/>
    <w:p>
      <w:pPr>
        <w:spacing w:after="0"/>
        <w:ind w:left="0"/>
        <w:jc w:val="both"/>
      </w:pPr>
      <w:r>
        <w:rPr>
          <w:rFonts w:ascii="Times New Roman"/>
          <w:b w:val="false"/>
          <w:i w:val="false"/>
          <w:color w:val="000000"/>
          <w:sz w:val="28"/>
        </w:rPr>
        <w:t>
      6. В графах 2 и 4 указывается количество вкладчиков (получателей)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 (получателя). Сумма пенсионных накоплений по ним указывается в графах 3 и 5 соответственно.</w:t>
      </w:r>
    </w:p>
    <w:bookmarkEnd w:id="374"/>
    <w:bookmarkStart w:name="z3075" w:id="375"/>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076" w:id="37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76"/>
    <w:p>
      <w:pPr>
        <w:spacing w:after="0"/>
        <w:ind w:left="0"/>
        <w:jc w:val="both"/>
      </w:pPr>
      <w:bookmarkStart w:name="z3077" w:id="377"/>
      <w:r>
        <w:rPr>
          <w:rFonts w:ascii="Times New Roman"/>
          <w:b w:val="false"/>
          <w:i w:val="false"/>
          <w:color w:val="000000"/>
          <w:sz w:val="28"/>
        </w:rPr>
        <w:t>
      Представляется: в Национальный Банк Республики Казахстан</w:t>
      </w:r>
    </w:p>
    <w:bookmarkEnd w:id="37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078" w:id="378"/>
    <w:p>
      <w:pPr>
        <w:spacing w:after="0"/>
        <w:ind w:left="0"/>
        <w:jc w:val="left"/>
      </w:pPr>
      <w:r>
        <w:rPr>
          <w:rFonts w:ascii="Times New Roman"/>
          <w:b/>
          <w:i w:val="false"/>
          <w:color w:val="000000"/>
        </w:rPr>
        <w:t xml:space="preserve"> Отчет о пенсионных выплатах</w:t>
      </w:r>
    </w:p>
    <w:bookmarkEnd w:id="378"/>
    <w:p>
      <w:pPr>
        <w:spacing w:after="0"/>
        <w:ind w:left="0"/>
        <w:jc w:val="both"/>
      </w:pPr>
      <w:r>
        <w:rPr>
          <w:rFonts w:ascii="Times New Roman"/>
          <w:b w:val="false"/>
          <w:i w:val="false"/>
          <w:color w:val="ff0000"/>
          <w:sz w:val="28"/>
        </w:rPr>
        <w:t xml:space="preserve">
      Сноска. Приложение 14 -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79" w:id="379"/>
      <w:r>
        <w:rPr>
          <w:rFonts w:ascii="Times New Roman"/>
          <w:b w:val="false"/>
          <w:i w:val="false"/>
          <w:color w:val="000000"/>
          <w:sz w:val="28"/>
        </w:rPr>
        <w:t>
      Индекс формы административных данных: 1-RCB_Vyplaty</w:t>
      </w:r>
    </w:p>
    <w:bookmarkEnd w:id="37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1" w:id="380"/>
    <w:p>
      <w:pPr>
        <w:spacing w:after="0"/>
        <w:ind w:left="0"/>
        <w:jc w:val="left"/>
      </w:pPr>
      <w:r>
        <w:rPr>
          <w:rFonts w:ascii="Times New Roman"/>
          <w:b/>
          <w:i w:val="false"/>
          <w:color w:val="000000"/>
        </w:rPr>
        <w:t xml:space="preserve"> Таблица. Пенсионные выплаты</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3" w:id="381"/>
      <w:r>
        <w:rPr>
          <w:rFonts w:ascii="Times New Roman"/>
          <w:b w:val="false"/>
          <w:i w:val="false"/>
          <w:color w:val="000000"/>
          <w:sz w:val="28"/>
        </w:rPr>
        <w:t>
      Наименование _______________________________________</w:t>
      </w:r>
    </w:p>
    <w:bookmarkEnd w:id="38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пенсионных выплатах</w:t>
            </w:r>
          </w:p>
        </w:tc>
      </w:tr>
    </w:tbl>
    <w:bookmarkStart w:name="z3085" w:id="38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пенсионных выплатах"</w:t>
      </w:r>
      <w:r>
        <w:br/>
      </w:r>
      <w:r>
        <w:rPr>
          <w:rFonts w:ascii="Times New Roman"/>
          <w:b/>
          <w:i w:val="false"/>
          <w:color w:val="000000"/>
        </w:rPr>
        <w:t>(индекс – 1-RCB_Vyplaty, периодичность: ежемесячная)</w:t>
      </w:r>
    </w:p>
    <w:bookmarkEnd w:id="382"/>
    <w:bookmarkStart w:name="z3086" w:id="383"/>
    <w:p>
      <w:pPr>
        <w:spacing w:after="0"/>
        <w:ind w:left="0"/>
        <w:jc w:val="left"/>
      </w:pPr>
      <w:r>
        <w:rPr>
          <w:rFonts w:ascii="Times New Roman"/>
          <w:b/>
          <w:i w:val="false"/>
          <w:color w:val="000000"/>
        </w:rPr>
        <w:t xml:space="preserve"> Глава 1. Общие положения</w:t>
      </w:r>
    </w:p>
    <w:bookmarkEnd w:id="383"/>
    <w:bookmarkStart w:name="z3087" w:id="3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пенсионных выплатах" (далее – Форма).</w:t>
      </w:r>
    </w:p>
    <w:bookmarkEnd w:id="384"/>
    <w:bookmarkStart w:name="z3088" w:id="38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85"/>
    <w:bookmarkStart w:name="z3089" w:id="386"/>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86"/>
    <w:bookmarkStart w:name="z3090" w:id="387"/>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387"/>
    <w:bookmarkStart w:name="z3091" w:id="388"/>
    <w:p>
      <w:pPr>
        <w:spacing w:after="0"/>
        <w:ind w:left="0"/>
        <w:jc w:val="left"/>
      </w:pPr>
      <w:r>
        <w:rPr>
          <w:rFonts w:ascii="Times New Roman"/>
          <w:b/>
          <w:i w:val="false"/>
          <w:color w:val="000000"/>
        </w:rPr>
        <w:t xml:space="preserve"> Глава 2. Пояснение по заполнению Формы</w:t>
      </w:r>
    </w:p>
    <w:bookmarkEnd w:id="388"/>
    <w:bookmarkStart w:name="z3092" w:id="389"/>
    <w:p>
      <w:pPr>
        <w:spacing w:after="0"/>
        <w:ind w:left="0"/>
        <w:jc w:val="both"/>
      </w:pPr>
      <w:r>
        <w:rPr>
          <w:rFonts w:ascii="Times New Roman"/>
          <w:b w:val="false"/>
          <w:i w:val="false"/>
          <w:color w:val="000000"/>
          <w:sz w:val="28"/>
        </w:rPr>
        <w:t>
      5. В графе 3 указывается количество вкладчиков (получателей), со счетов которых произведены выплаты за период с начала года (накопленным итогом).</w:t>
      </w:r>
    </w:p>
    <w:bookmarkEnd w:id="389"/>
    <w:bookmarkStart w:name="z3093" w:id="390"/>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390"/>
    <w:bookmarkStart w:name="z3094" w:id="391"/>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391"/>
    <w:bookmarkStart w:name="z3095" w:id="392"/>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096" w:id="39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3"/>
    <w:p>
      <w:pPr>
        <w:spacing w:after="0"/>
        <w:ind w:left="0"/>
        <w:jc w:val="both"/>
      </w:pPr>
      <w:bookmarkStart w:name="z3097" w:id="394"/>
      <w:r>
        <w:rPr>
          <w:rFonts w:ascii="Times New Roman"/>
          <w:b w:val="false"/>
          <w:i w:val="false"/>
          <w:color w:val="000000"/>
          <w:sz w:val="28"/>
        </w:rPr>
        <w:t>
      Представляется: в Национальный Банк Республики Казахстан</w:t>
      </w:r>
    </w:p>
    <w:bookmarkEnd w:id="39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098" w:id="395"/>
    <w:p>
      <w:pPr>
        <w:spacing w:after="0"/>
        <w:ind w:left="0"/>
        <w:jc w:val="left"/>
      </w:pPr>
      <w:r>
        <w:rPr>
          <w:rFonts w:ascii="Times New Roman"/>
          <w:b/>
          <w:i w:val="false"/>
          <w:color w:val="000000"/>
        </w:rPr>
        <w:t xml:space="preserve"> Отчет о заключенных сделках по инвестированию активов клиентов</w:t>
      </w:r>
    </w:p>
    <w:bookmarkEnd w:id="395"/>
    <w:p>
      <w:pPr>
        <w:spacing w:after="0"/>
        <w:ind w:left="0"/>
        <w:jc w:val="both"/>
      </w:pPr>
      <w:r>
        <w:rPr>
          <w:rFonts w:ascii="Times New Roman"/>
          <w:b w:val="false"/>
          <w:i w:val="false"/>
          <w:color w:val="ff0000"/>
          <w:sz w:val="28"/>
        </w:rPr>
        <w:t xml:space="preserve">
      Сноска. Приложение 15 -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99" w:id="396"/>
      <w:r>
        <w:rPr>
          <w:rFonts w:ascii="Times New Roman"/>
          <w:b w:val="false"/>
          <w:i w:val="false"/>
          <w:color w:val="000000"/>
          <w:sz w:val="28"/>
        </w:rPr>
        <w:t>
      Индекс формы административных данных: 1-RCB_DEALINGS_client</w:t>
      </w:r>
    </w:p>
    <w:bookmarkEnd w:id="39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1" w:id="397"/>
    <w:p>
      <w:pPr>
        <w:spacing w:after="0"/>
        <w:ind w:left="0"/>
        <w:jc w:val="left"/>
      </w:pPr>
      <w:r>
        <w:rPr>
          <w:rFonts w:ascii="Times New Roman"/>
          <w:b/>
          <w:i w:val="false"/>
          <w:color w:val="000000"/>
        </w:rPr>
        <w:t xml:space="preserve"> Таблица 1. Ценные бумаги, приобретенные за счет активов клиентов</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3" w:id="398"/>
    <w:p>
      <w:pPr>
        <w:spacing w:after="0"/>
        <w:ind w:left="0"/>
        <w:jc w:val="both"/>
      </w:pPr>
      <w:r>
        <w:rPr>
          <w:rFonts w:ascii="Times New Roman"/>
          <w:b w:val="false"/>
          <w:i w:val="false"/>
          <w:color w:val="000000"/>
          <w:sz w:val="28"/>
        </w:rPr>
        <w:t>
      продолжение таблицы: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104" w:id="399"/>
    <w:p>
      <w:pPr>
        <w:spacing w:after="0"/>
        <w:ind w:left="0"/>
        <w:jc w:val="both"/>
      </w:pPr>
      <w:r>
        <w:rPr>
          <w:rFonts w:ascii="Times New Roman"/>
          <w:b w:val="false"/>
          <w:i w:val="false"/>
          <w:color w:val="000000"/>
          <w:sz w:val="28"/>
        </w:rPr>
        <w:t>
      продолжение таблицы: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5" w:id="400"/>
    <w:p>
      <w:pPr>
        <w:spacing w:after="0"/>
        <w:ind w:left="0"/>
        <w:jc w:val="left"/>
      </w:pPr>
      <w:r>
        <w:rPr>
          <w:rFonts w:ascii="Times New Roman"/>
          <w:b/>
          <w:i w:val="false"/>
          <w:color w:val="000000"/>
        </w:rPr>
        <w:t xml:space="preserve"> Таблица 2. Вклады в Национальном Банке Республики Казахстан и в банках второго уровня</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7"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108" w:id="402"/>
    <w:p>
      <w:pPr>
        <w:spacing w:after="0"/>
        <w:ind w:left="0"/>
        <w:jc w:val="left"/>
      </w:pPr>
      <w:r>
        <w:rPr>
          <w:rFonts w:ascii="Times New Roman"/>
          <w:b/>
          <w:i w:val="false"/>
          <w:color w:val="000000"/>
        </w:rPr>
        <w:t xml:space="preserve"> Таблица 3. Аффинированные драгоценные металлы, приобретенные за счет активов клиентов</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0" w:id="403"/>
      <w:r>
        <w:rPr>
          <w:rFonts w:ascii="Times New Roman"/>
          <w:b w:val="false"/>
          <w:i w:val="false"/>
          <w:color w:val="000000"/>
          <w:sz w:val="28"/>
        </w:rPr>
        <w:t>
      Наименование _______________________________________</w:t>
      </w:r>
    </w:p>
    <w:bookmarkEnd w:id="40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w:t>
            </w:r>
          </w:p>
        </w:tc>
      </w:tr>
    </w:tbl>
    <w:bookmarkStart w:name="z3112" w:id="4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заключенных сделках по инвестированию активов клиентов"</w:t>
      </w:r>
      <w:r>
        <w:br/>
      </w:r>
      <w:r>
        <w:rPr>
          <w:rFonts w:ascii="Times New Roman"/>
          <w:b/>
          <w:i w:val="false"/>
          <w:color w:val="000000"/>
        </w:rPr>
        <w:t>(индекс – 1-RCB_DEALINGS_client, периодичность: ежемесячная)</w:t>
      </w:r>
    </w:p>
    <w:bookmarkEnd w:id="404"/>
    <w:bookmarkStart w:name="z3113" w:id="405"/>
    <w:p>
      <w:pPr>
        <w:spacing w:after="0"/>
        <w:ind w:left="0"/>
        <w:jc w:val="left"/>
      </w:pPr>
      <w:r>
        <w:rPr>
          <w:rFonts w:ascii="Times New Roman"/>
          <w:b/>
          <w:i w:val="false"/>
          <w:color w:val="000000"/>
        </w:rPr>
        <w:t xml:space="preserve"> Глава 1. Общие положения</w:t>
      </w:r>
    </w:p>
    <w:bookmarkEnd w:id="405"/>
    <w:bookmarkStart w:name="z3114" w:id="4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заключенных сделках по инвестированию активов клиентов" (далее – Форма).</w:t>
      </w:r>
    </w:p>
    <w:bookmarkEnd w:id="406"/>
    <w:bookmarkStart w:name="z3115" w:id="4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07"/>
    <w:bookmarkStart w:name="z3116" w:id="408"/>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408"/>
    <w:bookmarkStart w:name="z3117" w:id="40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09"/>
    <w:bookmarkStart w:name="z3118" w:id="410"/>
    <w:p>
      <w:pPr>
        <w:spacing w:after="0"/>
        <w:ind w:left="0"/>
        <w:jc w:val="left"/>
      </w:pPr>
      <w:r>
        <w:rPr>
          <w:rFonts w:ascii="Times New Roman"/>
          <w:b/>
          <w:i w:val="false"/>
          <w:color w:val="000000"/>
        </w:rPr>
        <w:t xml:space="preserve"> Глава 2. Пояснение по заполнению Формы</w:t>
      </w:r>
    </w:p>
    <w:bookmarkEnd w:id="410"/>
    <w:bookmarkStart w:name="z3119" w:id="411"/>
    <w:p>
      <w:pPr>
        <w:spacing w:after="0"/>
        <w:ind w:left="0"/>
        <w:jc w:val="both"/>
      </w:pPr>
      <w:r>
        <w:rPr>
          <w:rFonts w:ascii="Times New Roman"/>
          <w:b w:val="false"/>
          <w:i w:val="false"/>
          <w:color w:val="000000"/>
          <w:sz w:val="28"/>
        </w:rPr>
        <w:t>
      5. По Таблице 1:</w:t>
      </w:r>
    </w:p>
    <w:bookmarkEnd w:id="411"/>
    <w:bookmarkStart w:name="z3120" w:id="412"/>
    <w:p>
      <w:pPr>
        <w:spacing w:after="0"/>
        <w:ind w:left="0"/>
        <w:jc w:val="both"/>
      </w:pPr>
      <w:r>
        <w:rPr>
          <w:rFonts w:ascii="Times New Roman"/>
          <w:b w:val="false"/>
          <w:i w:val="false"/>
          <w:color w:val="000000"/>
          <w:sz w:val="28"/>
        </w:rPr>
        <w:t>
      1) в графе 5 указывается наименование брокера Республики Казахстан либо иностранного брокера, либо брокера (члена), аккредитованного в Астанинской международной бирже (Astana International Exchange) (далее – AIX), которому организацией подан приказ и (или) поручение на заключение сделок (регистрацию операций) с финансовыми инструментами;</w:t>
      </w:r>
    </w:p>
    <w:bookmarkEnd w:id="412"/>
    <w:bookmarkStart w:name="z3121" w:id="413"/>
    <w:p>
      <w:pPr>
        <w:spacing w:after="0"/>
        <w:ind w:left="0"/>
        <w:jc w:val="both"/>
      </w:pPr>
      <w:r>
        <w:rPr>
          <w:rFonts w:ascii="Times New Roman"/>
          <w:b w:val="false"/>
          <w:i w:val="false"/>
          <w:color w:val="000000"/>
          <w:sz w:val="28"/>
        </w:rPr>
        <w:t>
      2) в графе 6 указывается вид сделки (покупка, продажа, погашение, погашение купона, выплата дивидендов, открытие (закрытие) репо, открытие (закрытие) операции "обратное репо", конвертация, первичное размещение, выкуп);</w:t>
      </w:r>
    </w:p>
    <w:bookmarkEnd w:id="413"/>
    <w:bookmarkStart w:name="z3122" w:id="414"/>
    <w:p>
      <w:pPr>
        <w:spacing w:after="0"/>
        <w:ind w:left="0"/>
        <w:jc w:val="both"/>
      </w:pPr>
      <w:r>
        <w:rPr>
          <w:rFonts w:ascii="Times New Roman"/>
          <w:b w:val="false"/>
          <w:i w:val="false"/>
          <w:color w:val="000000"/>
          <w:sz w:val="28"/>
        </w:rPr>
        <w:t xml:space="preserve">
      3) в графе 7 указываются сведения в следующем формате: </w:t>
      </w:r>
    </w:p>
    <w:bookmarkEnd w:id="414"/>
    <w:bookmarkStart w:name="z3123" w:id="415"/>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415"/>
    <w:bookmarkStart w:name="z3124" w:id="416"/>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416"/>
    <w:bookmarkStart w:name="z3125" w:id="417"/>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417"/>
    <w:bookmarkStart w:name="z3126" w:id="418"/>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AIX;</w:t>
      </w:r>
    </w:p>
    <w:bookmarkEnd w:id="418"/>
    <w:bookmarkStart w:name="z3127" w:id="419"/>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419"/>
    <w:bookmarkStart w:name="z3128" w:id="420"/>
    <w:p>
      <w:pPr>
        <w:spacing w:after="0"/>
        <w:ind w:left="0"/>
        <w:jc w:val="both"/>
      </w:pPr>
      <w:r>
        <w:rPr>
          <w:rFonts w:ascii="Times New Roman"/>
          <w:b w:val="false"/>
          <w:i w:val="false"/>
          <w:color w:val="000000"/>
          <w:sz w:val="28"/>
        </w:rPr>
        <w:t>
      4) в графе 8 указываются наименование эмитента и вид ценных бумаг;</w:t>
      </w:r>
    </w:p>
    <w:bookmarkEnd w:id="420"/>
    <w:bookmarkStart w:name="z3129" w:id="421"/>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21"/>
    <w:bookmarkStart w:name="z3130" w:id="422"/>
    <w:p>
      <w:pPr>
        <w:spacing w:after="0"/>
        <w:ind w:left="0"/>
        <w:jc w:val="both"/>
      </w:pPr>
      <w:r>
        <w:rPr>
          <w:rFonts w:ascii="Times New Roman"/>
          <w:b w:val="false"/>
          <w:i w:val="false"/>
          <w:color w:val="000000"/>
          <w:sz w:val="28"/>
        </w:rPr>
        <w:t>
      6) в графе 12 указывается количество ценных бумаг в штуках. Долговые ценные бумаги указываются по номинальной стоимости в валюте выпуска;</w:t>
      </w:r>
    </w:p>
    <w:bookmarkEnd w:id="422"/>
    <w:bookmarkStart w:name="z3131" w:id="423"/>
    <w:p>
      <w:pPr>
        <w:spacing w:after="0"/>
        <w:ind w:left="0"/>
        <w:jc w:val="both"/>
      </w:pPr>
      <w:r>
        <w:rPr>
          <w:rFonts w:ascii="Times New Roman"/>
          <w:b w:val="false"/>
          <w:i w:val="false"/>
          <w:color w:val="000000"/>
          <w:sz w:val="28"/>
        </w:rPr>
        <w:t>
      7) в графе 14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423"/>
    <w:bookmarkStart w:name="z3132" w:id="424"/>
    <w:p>
      <w:pPr>
        <w:spacing w:after="0"/>
        <w:ind w:left="0"/>
        <w:jc w:val="both"/>
      </w:pPr>
      <w:r>
        <w:rPr>
          <w:rFonts w:ascii="Times New Roman"/>
          <w:b w:val="false"/>
          <w:i w:val="false"/>
          <w:color w:val="000000"/>
          <w:sz w:val="28"/>
        </w:rPr>
        <w:t>
      8)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424"/>
    <w:bookmarkStart w:name="z3133" w:id="425"/>
    <w:p>
      <w:pPr>
        <w:spacing w:after="0"/>
        <w:ind w:left="0"/>
        <w:jc w:val="both"/>
      </w:pPr>
      <w:r>
        <w:rPr>
          <w:rFonts w:ascii="Times New Roman"/>
          <w:b w:val="false"/>
          <w:i w:val="false"/>
          <w:color w:val="000000"/>
          <w:sz w:val="28"/>
        </w:rPr>
        <w:t>
      9) в графе 18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"обратное репо" – доходность, сложившаяся в результате совершения сделки репо);</w:t>
      </w:r>
    </w:p>
    <w:bookmarkEnd w:id="425"/>
    <w:bookmarkStart w:name="z3134" w:id="426"/>
    <w:p>
      <w:pPr>
        <w:spacing w:after="0"/>
        <w:ind w:left="0"/>
        <w:jc w:val="both"/>
      </w:pPr>
      <w:r>
        <w:rPr>
          <w:rFonts w:ascii="Times New Roman"/>
          <w:b w:val="false"/>
          <w:i w:val="false"/>
          <w:color w:val="000000"/>
          <w:sz w:val="28"/>
        </w:rPr>
        <w:t>
      10) в графе 19 указывается объем сделки за минусом расходов, связанных с исполнением сделки, с точностью до двух знаков после запятой.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426"/>
    <w:bookmarkStart w:name="z3135" w:id="427"/>
    <w:p>
      <w:pPr>
        <w:spacing w:after="0"/>
        <w:ind w:left="0"/>
        <w:jc w:val="both"/>
      </w:pPr>
      <w:r>
        <w:rPr>
          <w:rFonts w:ascii="Times New Roman"/>
          <w:b w:val="false"/>
          <w:i w:val="false"/>
          <w:color w:val="000000"/>
          <w:sz w:val="28"/>
        </w:rPr>
        <w:t>
      11) графа 20 заполняется по сделкам, заключенным на международном (иностранном) рынке ценных бумаг;</w:t>
      </w:r>
    </w:p>
    <w:bookmarkEnd w:id="427"/>
    <w:bookmarkStart w:name="z3136" w:id="428"/>
    <w:p>
      <w:pPr>
        <w:spacing w:after="0"/>
        <w:ind w:left="0"/>
        <w:jc w:val="both"/>
      </w:pPr>
      <w:r>
        <w:rPr>
          <w:rFonts w:ascii="Times New Roman"/>
          <w:b w:val="false"/>
          <w:i w:val="false"/>
          <w:color w:val="000000"/>
          <w:sz w:val="28"/>
        </w:rPr>
        <w:t>
      12) в Форме не указываются сделки на организованном рынке Республики Казахстан, заключенные в торговой системе организатора торгов.</w:t>
      </w:r>
    </w:p>
    <w:bookmarkEnd w:id="428"/>
    <w:bookmarkStart w:name="z3137" w:id="429"/>
    <w:p>
      <w:pPr>
        <w:spacing w:after="0"/>
        <w:ind w:left="0"/>
        <w:jc w:val="both"/>
      </w:pPr>
      <w:r>
        <w:rPr>
          <w:rFonts w:ascii="Times New Roman"/>
          <w:b w:val="false"/>
          <w:i w:val="false"/>
          <w:color w:val="000000"/>
          <w:sz w:val="28"/>
        </w:rPr>
        <w:t>
      6. По Таблице 2:</w:t>
      </w:r>
    </w:p>
    <w:bookmarkEnd w:id="429"/>
    <w:bookmarkStart w:name="z3138" w:id="430"/>
    <w:p>
      <w:pPr>
        <w:spacing w:after="0"/>
        <w:ind w:left="0"/>
        <w:jc w:val="both"/>
      </w:pPr>
      <w:r>
        <w:rPr>
          <w:rFonts w:ascii="Times New Roman"/>
          <w:b w:val="false"/>
          <w:i w:val="false"/>
          <w:color w:val="000000"/>
          <w:sz w:val="28"/>
        </w:rPr>
        <w:t>
      1) в графе 3,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в случае расторжения договора – дата возврата денег на банковский счет клиента;</w:t>
      </w:r>
    </w:p>
    <w:bookmarkEnd w:id="430"/>
    <w:bookmarkStart w:name="z3139" w:id="431"/>
    <w:p>
      <w:pPr>
        <w:spacing w:after="0"/>
        <w:ind w:left="0"/>
        <w:jc w:val="both"/>
      </w:pPr>
      <w:r>
        <w:rPr>
          <w:rFonts w:ascii="Times New Roman"/>
          <w:b w:val="false"/>
          <w:i w:val="false"/>
          <w:color w:val="000000"/>
          <w:sz w:val="28"/>
        </w:rPr>
        <w:t xml:space="preserve">
      2)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 </w:t>
      </w:r>
    </w:p>
    <w:bookmarkEnd w:id="431"/>
    <w:bookmarkStart w:name="z3140" w:id="432"/>
    <w:p>
      <w:pPr>
        <w:spacing w:after="0"/>
        <w:ind w:left="0"/>
        <w:jc w:val="both"/>
      </w:pPr>
      <w:r>
        <w:rPr>
          <w:rFonts w:ascii="Times New Roman"/>
          <w:b w:val="false"/>
          <w:i w:val="false"/>
          <w:color w:val="000000"/>
          <w:sz w:val="28"/>
        </w:rPr>
        <w:t>
      3) в графе 6 сумма операции по вкладу, номинированному в иностранной валюте, отражается по рыночному курсу обмена валют, сложившемуся на дату операции;</w:t>
      </w:r>
    </w:p>
    <w:bookmarkEnd w:id="432"/>
    <w:bookmarkStart w:name="z3141" w:id="433"/>
    <w:p>
      <w:pPr>
        <w:spacing w:after="0"/>
        <w:ind w:left="0"/>
        <w:jc w:val="both"/>
      </w:pPr>
      <w:r>
        <w:rPr>
          <w:rFonts w:ascii="Times New Roman"/>
          <w:b w:val="false"/>
          <w:i w:val="false"/>
          <w:color w:val="000000"/>
          <w:sz w:val="28"/>
        </w:rPr>
        <w:t>
      4) в графе 11 указывается сумма вклада с учетом начисленного вознаграждения по итогам операции по вкладу с точностью до двух знаков после запятой. Сумма вклада в иностранной валюте отражается в тенге по рыночному курсу обмена валют, сложившемуся на дату операции;</w:t>
      </w:r>
    </w:p>
    <w:bookmarkEnd w:id="433"/>
    <w:bookmarkStart w:name="z3142" w:id="434"/>
    <w:p>
      <w:pPr>
        <w:spacing w:after="0"/>
        <w:ind w:left="0"/>
        <w:jc w:val="both"/>
      </w:pPr>
      <w:r>
        <w:rPr>
          <w:rFonts w:ascii="Times New Roman"/>
          <w:b w:val="false"/>
          <w:i w:val="false"/>
          <w:color w:val="000000"/>
          <w:sz w:val="28"/>
        </w:rPr>
        <w:t>
      7. По Таблице 3:</w:t>
      </w:r>
    </w:p>
    <w:bookmarkEnd w:id="434"/>
    <w:bookmarkStart w:name="z3143" w:id="435"/>
    <w:p>
      <w:pPr>
        <w:spacing w:after="0"/>
        <w:ind w:left="0"/>
        <w:jc w:val="both"/>
      </w:pPr>
      <w:r>
        <w:rPr>
          <w:rFonts w:ascii="Times New Roman"/>
          <w:b w:val="false"/>
          <w:i w:val="false"/>
          <w:color w:val="000000"/>
          <w:sz w:val="28"/>
        </w:rPr>
        <w:t>
      1) в графе 3 указывается дата заключения сделки (trade date);</w:t>
      </w:r>
    </w:p>
    <w:bookmarkEnd w:id="435"/>
    <w:bookmarkStart w:name="z3144" w:id="436"/>
    <w:p>
      <w:pPr>
        <w:spacing w:after="0"/>
        <w:ind w:left="0"/>
        <w:jc w:val="both"/>
      </w:pPr>
      <w:r>
        <w:rPr>
          <w:rFonts w:ascii="Times New Roman"/>
          <w:b w:val="false"/>
          <w:i w:val="false"/>
          <w:color w:val="000000"/>
          <w:sz w:val="28"/>
        </w:rPr>
        <w:t>
      2) в графе 6 указывается вид сделки (покупка, продажа);</w:t>
      </w:r>
    </w:p>
    <w:bookmarkEnd w:id="436"/>
    <w:bookmarkStart w:name="z3145" w:id="437"/>
    <w:p>
      <w:pPr>
        <w:spacing w:after="0"/>
        <w:ind w:left="0"/>
        <w:jc w:val="both"/>
      </w:pPr>
      <w:r>
        <w:rPr>
          <w:rFonts w:ascii="Times New Roman"/>
          <w:b w:val="false"/>
          <w:i w:val="false"/>
          <w:color w:val="000000"/>
          <w:sz w:val="28"/>
        </w:rPr>
        <w:t>
      3)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437"/>
    <w:bookmarkStart w:name="z3146" w:id="438"/>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38"/>
    <w:bookmarkStart w:name="z3147" w:id="439"/>
    <w:p>
      <w:pPr>
        <w:spacing w:after="0"/>
        <w:ind w:left="0"/>
        <w:jc w:val="both"/>
      </w:pPr>
      <w:r>
        <w:rPr>
          <w:rFonts w:ascii="Times New Roman"/>
          <w:b w:val="false"/>
          <w:i w:val="false"/>
          <w:color w:val="000000"/>
          <w:sz w:val="28"/>
        </w:rPr>
        <w:t>
      5) в графе 11 указывается сумма с точностью до двух знаков после запятой.</w:t>
      </w:r>
    </w:p>
    <w:bookmarkEnd w:id="439"/>
    <w:bookmarkStart w:name="z3148" w:id="440"/>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440"/>
    <w:bookmarkStart w:name="z3149" w:id="441"/>
    <w:p>
      <w:pPr>
        <w:spacing w:after="0"/>
        <w:ind w:left="0"/>
        <w:jc w:val="both"/>
      </w:pPr>
      <w:r>
        <w:rPr>
          <w:rFonts w:ascii="Times New Roman"/>
          <w:b w:val="false"/>
          <w:i w:val="false"/>
          <w:color w:val="000000"/>
          <w:sz w:val="28"/>
        </w:rPr>
        <w:t>
      9. Сделки, указанные в Форме, не указываются в Отчете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согласно приложению 19 к настоящему постановлению.</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150" w:id="4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2"/>
    <w:p>
      <w:pPr>
        <w:spacing w:after="0"/>
        <w:ind w:left="0"/>
        <w:jc w:val="both"/>
      </w:pPr>
      <w:bookmarkStart w:name="z3151" w:id="443"/>
      <w:r>
        <w:rPr>
          <w:rFonts w:ascii="Times New Roman"/>
          <w:b w:val="false"/>
          <w:i w:val="false"/>
          <w:color w:val="000000"/>
          <w:sz w:val="28"/>
        </w:rPr>
        <w:t>
      Представляется: в Национальный Банк Республики Казахстан</w:t>
      </w:r>
    </w:p>
    <w:bookmarkEnd w:id="44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152" w:id="444"/>
    <w:p>
      <w:pPr>
        <w:spacing w:after="0"/>
        <w:ind w:left="0"/>
        <w:jc w:val="left"/>
      </w:pPr>
      <w:r>
        <w:rPr>
          <w:rFonts w:ascii="Times New Roman"/>
          <w:b/>
          <w:i w:val="false"/>
          <w:color w:val="000000"/>
        </w:rPr>
        <w:t xml:space="preserve"> Отчет о заключенных сделках по инвестированию собственных активов</w:t>
      </w:r>
    </w:p>
    <w:bookmarkEnd w:id="444"/>
    <w:p>
      <w:pPr>
        <w:spacing w:after="0"/>
        <w:ind w:left="0"/>
        <w:jc w:val="both"/>
      </w:pPr>
      <w:r>
        <w:rPr>
          <w:rFonts w:ascii="Times New Roman"/>
          <w:b w:val="false"/>
          <w:i w:val="false"/>
          <w:color w:val="ff0000"/>
          <w:sz w:val="28"/>
        </w:rPr>
        <w:t xml:space="preserve">
      Сноска. Приложение 16 -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53" w:id="445"/>
      <w:r>
        <w:rPr>
          <w:rFonts w:ascii="Times New Roman"/>
          <w:b w:val="false"/>
          <w:i w:val="false"/>
          <w:color w:val="000000"/>
          <w:sz w:val="28"/>
        </w:rPr>
        <w:t>
      Индекс формы административных данных: 1-RCB_DEALINGS_SA</w:t>
      </w:r>
    </w:p>
    <w:bookmarkEnd w:id="44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5" w:id="446"/>
    <w:p>
      <w:pPr>
        <w:spacing w:after="0"/>
        <w:ind w:left="0"/>
        <w:jc w:val="left"/>
      </w:pPr>
      <w:r>
        <w:rPr>
          <w:rFonts w:ascii="Times New Roman"/>
          <w:b/>
          <w:i w:val="false"/>
          <w:color w:val="000000"/>
        </w:rPr>
        <w:t xml:space="preserve"> Таблица 1. Ценные бумаги, приобретенные за счет собственных активов</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7" w:id="447"/>
    <w:p>
      <w:pPr>
        <w:spacing w:after="0"/>
        <w:ind w:left="0"/>
        <w:jc w:val="both"/>
      </w:pPr>
      <w:r>
        <w:rPr>
          <w:rFonts w:ascii="Times New Roman"/>
          <w:b w:val="false"/>
          <w:i w:val="false"/>
          <w:color w:val="000000"/>
          <w:sz w:val="28"/>
        </w:rPr>
        <w:t>
      продолжение таблицы: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158" w:id="448"/>
    <w:p>
      <w:pPr>
        <w:spacing w:after="0"/>
        <w:ind w:left="0"/>
        <w:jc w:val="both"/>
      </w:pPr>
      <w:r>
        <w:rPr>
          <w:rFonts w:ascii="Times New Roman"/>
          <w:b w:val="false"/>
          <w:i w:val="false"/>
          <w:color w:val="000000"/>
          <w:sz w:val="28"/>
        </w:rPr>
        <w:t>
      продолжение таблицы: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159" w:id="449"/>
    <w:p>
      <w:pPr>
        <w:spacing w:after="0"/>
        <w:ind w:left="0"/>
        <w:jc w:val="left"/>
      </w:pPr>
      <w:r>
        <w:rPr>
          <w:rFonts w:ascii="Times New Roman"/>
          <w:b/>
          <w:i w:val="false"/>
          <w:color w:val="000000"/>
        </w:rPr>
        <w:t xml:space="preserve"> Таблица 2. Вклады в Национальном Банке Республики Казахстан и в банках второго уровня</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1" w:id="450"/>
    <w:p>
      <w:pPr>
        <w:spacing w:after="0"/>
        <w:ind w:left="0"/>
        <w:jc w:val="left"/>
      </w:pPr>
      <w:r>
        <w:rPr>
          <w:rFonts w:ascii="Times New Roman"/>
          <w:b/>
          <w:i w:val="false"/>
          <w:color w:val="000000"/>
        </w:rPr>
        <w:t xml:space="preserve"> Таблица 3. Аффинированные драгоценные металлы, приобретенные за счет собственных активов</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3" w:id="451"/>
      <w:r>
        <w:rPr>
          <w:rFonts w:ascii="Times New Roman"/>
          <w:b w:val="false"/>
          <w:i w:val="false"/>
          <w:color w:val="000000"/>
          <w:sz w:val="28"/>
        </w:rPr>
        <w:t>
      Наименование _______________________________________</w:t>
      </w:r>
    </w:p>
    <w:bookmarkEnd w:id="45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собственных активов</w:t>
            </w:r>
          </w:p>
        </w:tc>
      </w:tr>
    </w:tbl>
    <w:bookmarkStart w:name="z3165" w:id="45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заключенных сделках по инвестированию собственных активов"</w:t>
      </w:r>
      <w:r>
        <w:br/>
      </w:r>
      <w:r>
        <w:rPr>
          <w:rFonts w:ascii="Times New Roman"/>
          <w:b/>
          <w:i w:val="false"/>
          <w:color w:val="000000"/>
        </w:rPr>
        <w:t>(индекс – 1-RCB_DEALINGS_SA, периодичность: ежемесячная)</w:t>
      </w:r>
    </w:p>
    <w:bookmarkEnd w:id="452"/>
    <w:bookmarkStart w:name="z3166" w:id="453"/>
    <w:p>
      <w:pPr>
        <w:spacing w:after="0"/>
        <w:ind w:left="0"/>
        <w:jc w:val="left"/>
      </w:pPr>
      <w:r>
        <w:rPr>
          <w:rFonts w:ascii="Times New Roman"/>
          <w:b/>
          <w:i w:val="false"/>
          <w:color w:val="000000"/>
        </w:rPr>
        <w:t xml:space="preserve"> Глава 1. Общие положения</w:t>
      </w:r>
    </w:p>
    <w:bookmarkEnd w:id="453"/>
    <w:bookmarkStart w:name="z3167" w:id="4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заключенных сделках по инвестированию собственных активов" (далее – Форма).</w:t>
      </w:r>
    </w:p>
    <w:bookmarkEnd w:id="454"/>
    <w:bookmarkStart w:name="z3168" w:id="45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55"/>
    <w:bookmarkStart w:name="z3169" w:id="456"/>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456"/>
    <w:bookmarkStart w:name="z3170" w:id="45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57"/>
    <w:bookmarkStart w:name="z3171" w:id="458"/>
    <w:p>
      <w:pPr>
        <w:spacing w:after="0"/>
        <w:ind w:left="0"/>
        <w:jc w:val="left"/>
      </w:pPr>
      <w:r>
        <w:rPr>
          <w:rFonts w:ascii="Times New Roman"/>
          <w:b/>
          <w:i w:val="false"/>
          <w:color w:val="000000"/>
        </w:rPr>
        <w:t xml:space="preserve"> Глава 2. Пояснение по заполнению Формы</w:t>
      </w:r>
    </w:p>
    <w:bookmarkEnd w:id="458"/>
    <w:bookmarkStart w:name="z3172" w:id="459"/>
    <w:p>
      <w:pPr>
        <w:spacing w:after="0"/>
        <w:ind w:left="0"/>
        <w:jc w:val="both"/>
      </w:pPr>
      <w:r>
        <w:rPr>
          <w:rFonts w:ascii="Times New Roman"/>
          <w:b w:val="false"/>
          <w:i w:val="false"/>
          <w:color w:val="000000"/>
          <w:sz w:val="28"/>
        </w:rPr>
        <w:t>
      5. По Таблице 1:</w:t>
      </w:r>
    </w:p>
    <w:bookmarkEnd w:id="459"/>
    <w:bookmarkStart w:name="z3173" w:id="460"/>
    <w:p>
      <w:pPr>
        <w:spacing w:after="0"/>
        <w:ind w:left="0"/>
        <w:jc w:val="both"/>
      </w:pPr>
      <w:r>
        <w:rPr>
          <w:rFonts w:ascii="Times New Roman"/>
          <w:b w:val="false"/>
          <w:i w:val="false"/>
          <w:color w:val="000000"/>
          <w:sz w:val="28"/>
        </w:rPr>
        <w:t>
      1) в графе 4 указывается наименование брокера Республики Казахстан либо иностранного брокера, либо брокера (члена), аккредитованного в Астанинской международной бирже (Astana International Exchange) (далее – AIX), которому организацией подан приказ и (или) поручение на заключение сделок (регистрацию операций) с финансовыми инструментами;</w:t>
      </w:r>
    </w:p>
    <w:bookmarkEnd w:id="460"/>
    <w:bookmarkStart w:name="z3174" w:id="461"/>
    <w:p>
      <w:pPr>
        <w:spacing w:after="0"/>
        <w:ind w:left="0"/>
        <w:jc w:val="both"/>
      </w:pPr>
      <w:r>
        <w:rPr>
          <w:rFonts w:ascii="Times New Roman"/>
          <w:b w:val="false"/>
          <w:i w:val="false"/>
          <w:color w:val="000000"/>
          <w:sz w:val="28"/>
        </w:rPr>
        <w:t>
      2) в графе 5 указывается вид сделки (покупка, продажа, погашение, погашение купона, выплата дивидендов, открытие (закрытие) репо, открытие (закрытие) операции "обратное репо", конвертация, первичное размещение, выкуп);</w:t>
      </w:r>
    </w:p>
    <w:bookmarkEnd w:id="461"/>
    <w:bookmarkStart w:name="z3175" w:id="462"/>
    <w:p>
      <w:pPr>
        <w:spacing w:after="0"/>
        <w:ind w:left="0"/>
        <w:jc w:val="both"/>
      </w:pPr>
      <w:r>
        <w:rPr>
          <w:rFonts w:ascii="Times New Roman"/>
          <w:b w:val="false"/>
          <w:i w:val="false"/>
          <w:color w:val="000000"/>
          <w:sz w:val="28"/>
        </w:rPr>
        <w:t xml:space="preserve">
      3) в графе 6 указываются сведения в следующем формате: </w:t>
      </w:r>
    </w:p>
    <w:bookmarkEnd w:id="462"/>
    <w:bookmarkStart w:name="z3176" w:id="463"/>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463"/>
    <w:bookmarkStart w:name="z3177" w:id="464"/>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464"/>
    <w:bookmarkStart w:name="z3178" w:id="465"/>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465"/>
    <w:bookmarkStart w:name="z3179" w:id="466"/>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AIX;</w:t>
      </w:r>
    </w:p>
    <w:bookmarkEnd w:id="466"/>
    <w:bookmarkStart w:name="z3180" w:id="467"/>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467"/>
    <w:bookmarkStart w:name="z3181" w:id="468"/>
    <w:p>
      <w:pPr>
        <w:spacing w:after="0"/>
        <w:ind w:left="0"/>
        <w:jc w:val="both"/>
      </w:pPr>
      <w:r>
        <w:rPr>
          <w:rFonts w:ascii="Times New Roman"/>
          <w:b w:val="false"/>
          <w:i w:val="false"/>
          <w:color w:val="000000"/>
          <w:sz w:val="28"/>
        </w:rPr>
        <w:t>
      4) в графе 7 указываются наименование эмитента и вид ценных бумаг;</w:t>
      </w:r>
    </w:p>
    <w:bookmarkEnd w:id="468"/>
    <w:bookmarkStart w:name="z3182" w:id="469"/>
    <w:p>
      <w:pPr>
        <w:spacing w:after="0"/>
        <w:ind w:left="0"/>
        <w:jc w:val="both"/>
      </w:pPr>
      <w:r>
        <w:rPr>
          <w:rFonts w:ascii="Times New Roman"/>
          <w:b w:val="false"/>
          <w:i w:val="false"/>
          <w:color w:val="000000"/>
          <w:sz w:val="28"/>
        </w:rPr>
        <w:t>
      5) в графах 9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69"/>
    <w:bookmarkStart w:name="z3183" w:id="470"/>
    <w:p>
      <w:pPr>
        <w:spacing w:after="0"/>
        <w:ind w:left="0"/>
        <w:jc w:val="both"/>
      </w:pPr>
      <w:r>
        <w:rPr>
          <w:rFonts w:ascii="Times New Roman"/>
          <w:b w:val="false"/>
          <w:i w:val="false"/>
          <w:color w:val="000000"/>
          <w:sz w:val="28"/>
        </w:rPr>
        <w:t>
      6) в графе 11 указывается количество ценных бумаг в штуках. Долговые ценные бумаги указываются по номинальной стоимости в валюте выпуска;</w:t>
      </w:r>
    </w:p>
    <w:bookmarkEnd w:id="470"/>
    <w:bookmarkStart w:name="z3184" w:id="471"/>
    <w:p>
      <w:pPr>
        <w:spacing w:after="0"/>
        <w:ind w:left="0"/>
        <w:jc w:val="both"/>
      </w:pPr>
      <w:r>
        <w:rPr>
          <w:rFonts w:ascii="Times New Roman"/>
          <w:b w:val="false"/>
          <w:i w:val="false"/>
          <w:color w:val="000000"/>
          <w:sz w:val="28"/>
        </w:rPr>
        <w:t>
      7) в графе 13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471"/>
    <w:bookmarkStart w:name="z3185" w:id="472"/>
    <w:p>
      <w:pPr>
        <w:spacing w:after="0"/>
        <w:ind w:left="0"/>
        <w:jc w:val="both"/>
      </w:pPr>
      <w:r>
        <w:rPr>
          <w:rFonts w:ascii="Times New Roman"/>
          <w:b w:val="false"/>
          <w:i w:val="false"/>
          <w:color w:val="000000"/>
          <w:sz w:val="28"/>
        </w:rPr>
        <w:t>
      8) в графах 14 и 15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472"/>
    <w:bookmarkStart w:name="z3186" w:id="473"/>
    <w:p>
      <w:pPr>
        <w:spacing w:after="0"/>
        <w:ind w:left="0"/>
        <w:jc w:val="both"/>
      </w:pPr>
      <w:r>
        <w:rPr>
          <w:rFonts w:ascii="Times New Roman"/>
          <w:b w:val="false"/>
          <w:i w:val="false"/>
          <w:color w:val="000000"/>
          <w:sz w:val="28"/>
        </w:rPr>
        <w:t>
      9) в графе 16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"обратное репо" – доходность, сложившаяся в результате совершения сделки репо);</w:t>
      </w:r>
    </w:p>
    <w:bookmarkEnd w:id="473"/>
    <w:bookmarkStart w:name="z3187" w:id="474"/>
    <w:p>
      <w:pPr>
        <w:spacing w:after="0"/>
        <w:ind w:left="0"/>
        <w:jc w:val="both"/>
      </w:pPr>
      <w:r>
        <w:rPr>
          <w:rFonts w:ascii="Times New Roman"/>
          <w:b w:val="false"/>
          <w:i w:val="false"/>
          <w:color w:val="000000"/>
          <w:sz w:val="28"/>
        </w:rPr>
        <w:t>
      10) в графе 17 указывается объем сделки за минусом расходов, связанных с исполнением сделки с точностью до двух знаков после запятой.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474"/>
    <w:bookmarkStart w:name="z3188" w:id="475"/>
    <w:p>
      <w:pPr>
        <w:spacing w:after="0"/>
        <w:ind w:left="0"/>
        <w:jc w:val="both"/>
      </w:pPr>
      <w:r>
        <w:rPr>
          <w:rFonts w:ascii="Times New Roman"/>
          <w:b w:val="false"/>
          <w:i w:val="false"/>
          <w:color w:val="000000"/>
          <w:sz w:val="28"/>
        </w:rPr>
        <w:t>
      11) графа 18 заполняется по сделкам, заключенным на международных (иностранных) рынках ценных бумаг;</w:t>
      </w:r>
    </w:p>
    <w:bookmarkEnd w:id="475"/>
    <w:bookmarkStart w:name="z3189" w:id="476"/>
    <w:p>
      <w:pPr>
        <w:spacing w:after="0"/>
        <w:ind w:left="0"/>
        <w:jc w:val="both"/>
      </w:pPr>
      <w:r>
        <w:rPr>
          <w:rFonts w:ascii="Times New Roman"/>
          <w:b w:val="false"/>
          <w:i w:val="false"/>
          <w:color w:val="000000"/>
          <w:sz w:val="28"/>
        </w:rPr>
        <w:t>
      12) в Форме не указываются сделки на организованном рынке Республики Казахстан, заключенные в торговой системе организатора торгов.</w:t>
      </w:r>
    </w:p>
    <w:bookmarkEnd w:id="476"/>
    <w:bookmarkStart w:name="z3190" w:id="477"/>
    <w:p>
      <w:pPr>
        <w:spacing w:after="0"/>
        <w:ind w:left="0"/>
        <w:jc w:val="both"/>
      </w:pPr>
      <w:r>
        <w:rPr>
          <w:rFonts w:ascii="Times New Roman"/>
          <w:b w:val="false"/>
          <w:i w:val="false"/>
          <w:color w:val="000000"/>
          <w:sz w:val="28"/>
        </w:rPr>
        <w:t>
      6. По Таблице 2:</w:t>
      </w:r>
    </w:p>
    <w:bookmarkEnd w:id="477"/>
    <w:bookmarkStart w:name="z3191" w:id="478"/>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банковского счета управляющего инвестиционным портфелем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управляющего инвестиционным портфелем;</w:t>
      </w:r>
    </w:p>
    <w:bookmarkEnd w:id="478"/>
    <w:bookmarkStart w:name="z3192" w:id="479"/>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479"/>
    <w:bookmarkStart w:name="z3193" w:id="480"/>
    <w:p>
      <w:pPr>
        <w:spacing w:after="0"/>
        <w:ind w:left="0"/>
        <w:jc w:val="both"/>
      </w:pPr>
      <w:r>
        <w:rPr>
          <w:rFonts w:ascii="Times New Roman"/>
          <w:b w:val="false"/>
          <w:i w:val="false"/>
          <w:color w:val="000000"/>
          <w:sz w:val="28"/>
        </w:rPr>
        <w:t>
      3) в графе 5 сумма операции по вкладу, номинированному в иностранной валюте, отражается по рыночному курсу обмена валют, сложившемуся на дату операции;</w:t>
      </w:r>
    </w:p>
    <w:bookmarkEnd w:id="480"/>
    <w:bookmarkStart w:name="z3194" w:id="481"/>
    <w:p>
      <w:pPr>
        <w:spacing w:after="0"/>
        <w:ind w:left="0"/>
        <w:jc w:val="both"/>
      </w:pPr>
      <w:r>
        <w:rPr>
          <w:rFonts w:ascii="Times New Roman"/>
          <w:b w:val="false"/>
          <w:i w:val="false"/>
          <w:color w:val="000000"/>
          <w:sz w:val="28"/>
        </w:rPr>
        <w:t>
      4) в графе 10 указывается сумма вклада с учетом начисленного вознаграждения по итогам операции по вкладу с точностью до двух знаков после запятой. Сумма вклада в иностранной валюте отражается в тенге по рыночному курсу обмена валют, сложившемуся на дату операции;</w:t>
      </w:r>
    </w:p>
    <w:bookmarkEnd w:id="481"/>
    <w:bookmarkStart w:name="z3195" w:id="482"/>
    <w:p>
      <w:pPr>
        <w:spacing w:after="0"/>
        <w:ind w:left="0"/>
        <w:jc w:val="both"/>
      </w:pPr>
      <w:r>
        <w:rPr>
          <w:rFonts w:ascii="Times New Roman"/>
          <w:b w:val="false"/>
          <w:i w:val="false"/>
          <w:color w:val="000000"/>
          <w:sz w:val="28"/>
        </w:rPr>
        <w:t>
      7. По Таблице 3:</w:t>
      </w:r>
    </w:p>
    <w:bookmarkEnd w:id="482"/>
    <w:bookmarkStart w:name="z3196" w:id="483"/>
    <w:p>
      <w:pPr>
        <w:spacing w:after="0"/>
        <w:ind w:left="0"/>
        <w:jc w:val="both"/>
      </w:pPr>
      <w:r>
        <w:rPr>
          <w:rFonts w:ascii="Times New Roman"/>
          <w:b w:val="false"/>
          <w:i w:val="false"/>
          <w:color w:val="000000"/>
          <w:sz w:val="28"/>
        </w:rPr>
        <w:t>
      1) в графе 2 указывается дата заключения сделки (trade date);</w:t>
      </w:r>
    </w:p>
    <w:bookmarkEnd w:id="483"/>
    <w:bookmarkStart w:name="z3197" w:id="484"/>
    <w:p>
      <w:pPr>
        <w:spacing w:after="0"/>
        <w:ind w:left="0"/>
        <w:jc w:val="both"/>
      </w:pPr>
      <w:r>
        <w:rPr>
          <w:rFonts w:ascii="Times New Roman"/>
          <w:b w:val="false"/>
          <w:i w:val="false"/>
          <w:color w:val="000000"/>
          <w:sz w:val="28"/>
        </w:rPr>
        <w:t>
      2) в графе 5 указывается вид сделки (покупка, продажа и прочие);</w:t>
      </w:r>
    </w:p>
    <w:bookmarkEnd w:id="484"/>
    <w:bookmarkStart w:name="z3198" w:id="485"/>
    <w:p>
      <w:pPr>
        <w:spacing w:after="0"/>
        <w:ind w:left="0"/>
        <w:jc w:val="both"/>
      </w:pPr>
      <w:r>
        <w:rPr>
          <w:rFonts w:ascii="Times New Roman"/>
          <w:b w:val="false"/>
          <w:i w:val="false"/>
          <w:color w:val="000000"/>
          <w:sz w:val="28"/>
        </w:rPr>
        <w:t>
      3) в графе 6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485"/>
    <w:bookmarkStart w:name="z3199" w:id="486"/>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86"/>
    <w:bookmarkStart w:name="z3200" w:id="487"/>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487"/>
    <w:bookmarkStart w:name="z3201" w:id="488"/>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204" w:id="4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8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в производные финансовые инструменты</w:t>
      </w:r>
    </w:p>
    <w:p>
      <w:pPr>
        <w:spacing w:after="0"/>
        <w:ind w:left="0"/>
        <w:jc w:val="both"/>
      </w:pPr>
      <w:r>
        <w:rPr>
          <w:rFonts w:ascii="Times New Roman"/>
          <w:b w:val="false"/>
          <w:i w:val="false"/>
          <w:color w:val="ff0000"/>
          <w:sz w:val="28"/>
        </w:rPr>
        <w:t xml:space="preserve">
      Сноска. Приложение 17 -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5" w:id="4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1-RCB_PFI</w:t>
      </w:r>
    </w:p>
    <w:bookmarkEnd w:id="490"/>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за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 финансовых инструментов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производного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финансового инструмента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 и его рейтинг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хеджирования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инвестиционного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Вариационная маржа на дату заключения сделки,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маржа на дату заключения сделки,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совершенных сделках по</w:t>
            </w:r>
            <w:r>
              <w:br/>
            </w:r>
            <w:r>
              <w:rPr>
                <w:rFonts w:ascii="Times New Roman"/>
                <w:b w:val="false"/>
                <w:i w:val="false"/>
                <w:color w:val="000000"/>
                <w:sz w:val="20"/>
              </w:rPr>
              <w:t xml:space="preserve"> инвестированию активов</w:t>
            </w:r>
            <w:r>
              <w:br/>
            </w:r>
            <w:r>
              <w:rPr>
                <w:rFonts w:ascii="Times New Roman"/>
                <w:b w:val="false"/>
                <w:i w:val="false"/>
                <w:color w:val="000000"/>
                <w:sz w:val="20"/>
              </w:rPr>
              <w:t xml:space="preserve"> клиентов и собственных</w:t>
            </w:r>
            <w:r>
              <w:br/>
            </w:r>
            <w:r>
              <w:rPr>
                <w:rFonts w:ascii="Times New Roman"/>
                <w:b w:val="false"/>
                <w:i w:val="false"/>
                <w:color w:val="000000"/>
                <w:sz w:val="20"/>
              </w:rPr>
              <w:t xml:space="preserve"> активов в производные</w:t>
            </w:r>
            <w:r>
              <w:br/>
            </w:r>
            <w:r>
              <w:rPr>
                <w:rFonts w:ascii="Times New Roman"/>
                <w:b w:val="false"/>
                <w:i w:val="false"/>
                <w:color w:val="000000"/>
                <w:sz w:val="20"/>
              </w:rPr>
              <w:t xml:space="preserve"> финансовые инструменты"</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 (индекс – 1-RCB_PFI,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3 указывается дата заключения сделки в формате "дд.мм.гггг".</w:t>
      </w:r>
    </w:p>
    <w:p>
      <w:pPr>
        <w:spacing w:after="0"/>
        <w:ind w:left="0"/>
        <w:jc w:val="both"/>
      </w:pPr>
      <w:r>
        <w:rPr>
          <w:rFonts w:ascii="Times New Roman"/>
          <w:b w:val="false"/>
          <w:i w:val="false"/>
          <w:color w:val="000000"/>
          <w:sz w:val="28"/>
        </w:rPr>
        <w:t>
      6. В графе 5 указывается дата постановки на учет в формате "дд.мм.гггг" на дату первоначального признания в бухгалтерском учете.</w:t>
      </w:r>
    </w:p>
    <w:p>
      <w:pPr>
        <w:spacing w:after="0"/>
        <w:ind w:left="0"/>
        <w:jc w:val="both"/>
      </w:pPr>
      <w:r>
        <w:rPr>
          <w:rFonts w:ascii="Times New Roman"/>
          <w:b w:val="false"/>
          <w:i w:val="false"/>
          <w:color w:val="000000"/>
          <w:sz w:val="28"/>
        </w:rPr>
        <w:t>
      7. В графе 6 указывается дата расчетов по сделке в формате "дд.мм.гггг".</w:t>
      </w:r>
    </w:p>
    <w:p>
      <w:pPr>
        <w:spacing w:after="0"/>
        <w:ind w:left="0"/>
        <w:jc w:val="both"/>
      </w:pPr>
      <w:r>
        <w:rPr>
          <w:rFonts w:ascii="Times New Roman"/>
          <w:b w:val="false"/>
          <w:i w:val="false"/>
          <w:color w:val="000000"/>
          <w:sz w:val="28"/>
        </w:rPr>
        <w:t>
      8. В графе 7 указывается вид производного финансового инструмента (опцион, фьючерс, форвард, своп и другие производные финансовые инструменты).</w:t>
      </w:r>
    </w:p>
    <w:p>
      <w:pPr>
        <w:spacing w:after="0"/>
        <w:ind w:left="0"/>
        <w:jc w:val="both"/>
      </w:pPr>
      <w:r>
        <w:rPr>
          <w:rFonts w:ascii="Times New Roman"/>
          <w:b w:val="false"/>
          <w:i w:val="false"/>
          <w:color w:val="000000"/>
          <w:sz w:val="28"/>
        </w:rPr>
        <w:t>
      9. В графе 8 указывается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10.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(страна)" либо то, что сделка совершена не на фондовой бирже в формате "неорганизованный рынок".</w:t>
      </w:r>
    </w:p>
    <w:p>
      <w:pPr>
        <w:spacing w:after="0"/>
        <w:ind w:left="0"/>
        <w:jc w:val="both"/>
      </w:pPr>
      <w:r>
        <w:rPr>
          <w:rFonts w:ascii="Times New Roman"/>
          <w:b w:val="false"/>
          <w:i w:val="false"/>
          <w:color w:val="000000"/>
          <w:sz w:val="28"/>
        </w:rPr>
        <w:t>
      11. В графе 10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p>
      <w:pPr>
        <w:spacing w:after="0"/>
        <w:ind w:left="0"/>
        <w:jc w:val="both"/>
      </w:pPr>
      <w:r>
        <w:rPr>
          <w:rFonts w:ascii="Times New Roman"/>
          <w:b w:val="false"/>
          <w:i w:val="false"/>
          <w:color w:val="000000"/>
          <w:sz w:val="28"/>
        </w:rPr>
        <w:t>
      12. В графе 11, в случае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p>
      <w:pPr>
        <w:spacing w:after="0"/>
        <w:ind w:left="0"/>
        <w:jc w:val="both"/>
      </w:pPr>
      <w:r>
        <w:rPr>
          <w:rFonts w:ascii="Times New Roman"/>
          <w:b w:val="false"/>
          <w:i w:val="false"/>
          <w:color w:val="000000"/>
          <w:sz w:val="28"/>
        </w:rPr>
        <w:t>
      13. В графе 12 указывается вид сделки (покупка, продажа и прочее).</w:t>
      </w:r>
    </w:p>
    <w:p>
      <w:pPr>
        <w:spacing w:after="0"/>
        <w:ind w:left="0"/>
        <w:jc w:val="both"/>
      </w:pPr>
      <w:r>
        <w:rPr>
          <w:rFonts w:ascii="Times New Roman"/>
          <w:b w:val="false"/>
          <w:i w:val="false"/>
          <w:color w:val="000000"/>
          <w:sz w:val="28"/>
        </w:rPr>
        <w:t>
      14. В графе 17, если сделка заключена с целью хеджирования, указываются слово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p>
      <w:pPr>
        <w:spacing w:after="0"/>
        <w:ind w:left="0"/>
        <w:jc w:val="both"/>
      </w:pPr>
      <w:r>
        <w:rPr>
          <w:rFonts w:ascii="Times New Roman"/>
          <w:b w:val="false"/>
          <w:i w:val="false"/>
          <w:color w:val="000000"/>
          <w:sz w:val="28"/>
        </w:rPr>
        <w:t>
      15. В графе 18 указываются номер и дата принятия инвестиционным комитетом инвестиционного решения о совершении сделки.</w:t>
      </w:r>
    </w:p>
    <w:p>
      <w:pPr>
        <w:spacing w:after="0"/>
        <w:ind w:left="0"/>
        <w:jc w:val="both"/>
      </w:pPr>
      <w:r>
        <w:rPr>
          <w:rFonts w:ascii="Times New Roman"/>
          <w:b w:val="false"/>
          <w:i w:val="false"/>
          <w:color w:val="000000"/>
          <w:sz w:val="28"/>
        </w:rPr>
        <w:t>
      16. В графе 19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p>
      <w:pPr>
        <w:spacing w:after="0"/>
        <w:ind w:left="0"/>
        <w:jc w:val="both"/>
      </w:pPr>
      <w:r>
        <w:rPr>
          <w:rFonts w:ascii="Times New Roman"/>
          <w:b w:val="false"/>
          <w:i w:val="false"/>
          <w:color w:val="000000"/>
          <w:sz w:val="28"/>
        </w:rPr>
        <w:t>
      17. В графе 20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p>
      <w:pPr>
        <w:spacing w:after="0"/>
        <w:ind w:left="0"/>
        <w:jc w:val="both"/>
      </w:pPr>
      <w:r>
        <w:rPr>
          <w:rFonts w:ascii="Times New Roman"/>
          <w:b w:val="false"/>
          <w:i w:val="false"/>
          <w:color w:val="000000"/>
          <w:sz w:val="28"/>
        </w:rPr>
        <w:t>
      18. В графе 21 указывается режим торгов в формате Т+0 или Т+n, либо описывается другой режим торгов, предусмотренный правилами фондовой биржи.</w:t>
      </w:r>
    </w:p>
    <w:p>
      <w:pPr>
        <w:spacing w:after="0"/>
        <w:ind w:left="0"/>
        <w:jc w:val="both"/>
      </w:pPr>
      <w:r>
        <w:rPr>
          <w:rFonts w:ascii="Times New Roman"/>
          <w:b w:val="false"/>
          <w:i w:val="false"/>
          <w:color w:val="000000"/>
          <w:sz w:val="28"/>
        </w:rPr>
        <w:t>
      19. В графе 22 указываются условия возникновения требований и обязательств у сторон сделки.</w:t>
      </w:r>
    </w:p>
    <w:p>
      <w:pPr>
        <w:spacing w:after="0"/>
        <w:ind w:left="0"/>
        <w:jc w:val="both"/>
      </w:pPr>
      <w:r>
        <w:rPr>
          <w:rFonts w:ascii="Times New Roman"/>
          <w:b w:val="false"/>
          <w:i w:val="false"/>
          <w:color w:val="000000"/>
          <w:sz w:val="28"/>
        </w:rPr>
        <w:t>
      20. При заключении сделок, предполагающих заключение сторонами сделки одновременно двух операций (открытие и закрытие), в Форме отражается информация по каждой операции.</w:t>
      </w:r>
    </w:p>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236" w:id="4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91"/>
    <w:p>
      <w:pPr>
        <w:spacing w:after="0"/>
        <w:ind w:left="0"/>
        <w:jc w:val="both"/>
      </w:pPr>
      <w:bookmarkStart w:name="z3237" w:id="492"/>
      <w:r>
        <w:rPr>
          <w:rFonts w:ascii="Times New Roman"/>
          <w:b w:val="false"/>
          <w:i w:val="false"/>
          <w:color w:val="000000"/>
          <w:sz w:val="28"/>
        </w:rPr>
        <w:t>
      Представляется: в Национальный Банк Республики Казахстан</w:t>
      </w:r>
    </w:p>
    <w:bookmarkEnd w:id="49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238" w:id="493"/>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с аффилированными лицами</w:t>
      </w:r>
    </w:p>
    <w:bookmarkEnd w:id="493"/>
    <w:p>
      <w:pPr>
        <w:spacing w:after="0"/>
        <w:ind w:left="0"/>
        <w:jc w:val="both"/>
      </w:pPr>
      <w:r>
        <w:rPr>
          <w:rFonts w:ascii="Times New Roman"/>
          <w:b w:val="false"/>
          <w:i w:val="false"/>
          <w:color w:val="ff0000"/>
          <w:sz w:val="28"/>
        </w:rPr>
        <w:t xml:space="preserve">
      Сноска. Приложение 18 -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239" w:id="494"/>
      <w:r>
        <w:rPr>
          <w:rFonts w:ascii="Times New Roman"/>
          <w:b w:val="false"/>
          <w:i w:val="false"/>
          <w:color w:val="000000"/>
          <w:sz w:val="28"/>
        </w:rPr>
        <w:t>
      Индекс формы административных данных: 1-RCB_AFL</w:t>
      </w:r>
    </w:p>
    <w:bookmarkEnd w:id="49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управляющие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1" w:id="495"/>
    <w:p>
      <w:pPr>
        <w:spacing w:after="0"/>
        <w:ind w:left="0"/>
        <w:jc w:val="left"/>
      </w:pPr>
      <w:r>
        <w:rPr>
          <w:rFonts w:ascii="Times New Roman"/>
          <w:b/>
          <w:i w:val="false"/>
          <w:color w:val="000000"/>
        </w:rPr>
        <w:t xml:space="preserve"> Таблица. Совершенные сделки по инвестированию активов клиентов и собственных активов с аффилированными лицами</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 наименование клиента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 по сделке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клиентов, находящихся на брокерском обслуживании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3" w:id="496"/>
    <w:p>
      <w:pPr>
        <w:spacing w:after="0"/>
        <w:ind w:left="0"/>
        <w:jc w:val="both"/>
      </w:pPr>
      <w:r>
        <w:rPr>
          <w:rFonts w:ascii="Times New Roman"/>
          <w:b w:val="false"/>
          <w:i w:val="false"/>
          <w:color w:val="000000"/>
          <w:sz w:val="28"/>
        </w:rPr>
        <w:t>
      продолжение таблицы: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аффилированности контрпартнера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3244" w:id="497"/>
      <w:r>
        <w:rPr>
          <w:rFonts w:ascii="Times New Roman"/>
          <w:b w:val="false"/>
          <w:i w:val="false"/>
          <w:color w:val="000000"/>
          <w:sz w:val="28"/>
        </w:rPr>
        <w:t>
      Наименование _______________________________________</w:t>
      </w:r>
    </w:p>
    <w:bookmarkEnd w:id="49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клиентов и собственных</w:t>
            </w:r>
            <w:r>
              <w:br/>
            </w:r>
            <w:r>
              <w:rPr>
                <w:rFonts w:ascii="Times New Roman"/>
                <w:b w:val="false"/>
                <w:i w:val="false"/>
                <w:color w:val="000000"/>
                <w:sz w:val="20"/>
              </w:rPr>
              <w:t>активов с аффилированными лицами</w:t>
            </w:r>
          </w:p>
        </w:tc>
      </w:tr>
    </w:tbl>
    <w:bookmarkStart w:name="z3246" w:id="49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совершенных сделках по инвестированию активов клиентов</w:t>
      </w:r>
      <w:r>
        <w:br/>
      </w:r>
      <w:r>
        <w:rPr>
          <w:rFonts w:ascii="Times New Roman"/>
          <w:b/>
          <w:i w:val="false"/>
          <w:color w:val="000000"/>
        </w:rPr>
        <w:t>и собственных активов с аффилированными лицами"</w:t>
      </w:r>
      <w:r>
        <w:br/>
      </w:r>
      <w:r>
        <w:rPr>
          <w:rFonts w:ascii="Times New Roman"/>
          <w:b/>
          <w:i w:val="false"/>
          <w:color w:val="000000"/>
        </w:rPr>
        <w:t>(индекс – 1-RCB_AFL, периодичность: ежемесячная)</w:t>
      </w:r>
    </w:p>
    <w:bookmarkEnd w:id="498"/>
    <w:bookmarkStart w:name="z3247" w:id="499"/>
    <w:p>
      <w:pPr>
        <w:spacing w:after="0"/>
        <w:ind w:left="0"/>
        <w:jc w:val="left"/>
      </w:pPr>
      <w:r>
        <w:rPr>
          <w:rFonts w:ascii="Times New Roman"/>
          <w:b/>
          <w:i w:val="false"/>
          <w:color w:val="000000"/>
        </w:rPr>
        <w:t xml:space="preserve"> Глава 1. Общие положения</w:t>
      </w:r>
    </w:p>
    <w:bookmarkEnd w:id="499"/>
    <w:bookmarkStart w:name="z3248" w:id="5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активов клиентов и собственных активов с аффилированными лицами" (далее – Форма).</w:t>
      </w:r>
    </w:p>
    <w:bookmarkEnd w:id="500"/>
    <w:bookmarkStart w:name="z3249" w:id="50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01"/>
    <w:bookmarkStart w:name="z3250" w:id="50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502"/>
    <w:bookmarkStart w:name="z3251" w:id="50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03"/>
    <w:bookmarkStart w:name="z3252" w:id="504"/>
    <w:p>
      <w:pPr>
        <w:spacing w:after="0"/>
        <w:ind w:left="0"/>
        <w:jc w:val="left"/>
      </w:pPr>
      <w:r>
        <w:rPr>
          <w:rFonts w:ascii="Times New Roman"/>
          <w:b/>
          <w:i w:val="false"/>
          <w:color w:val="000000"/>
        </w:rPr>
        <w:t xml:space="preserve"> Глава 2. Пояснение по заполнению Формы</w:t>
      </w:r>
    </w:p>
    <w:bookmarkEnd w:id="504"/>
    <w:bookmarkStart w:name="z3253" w:id="505"/>
    <w:p>
      <w:pPr>
        <w:spacing w:after="0"/>
        <w:ind w:left="0"/>
        <w:jc w:val="both"/>
      </w:pPr>
      <w:r>
        <w:rPr>
          <w:rFonts w:ascii="Times New Roman"/>
          <w:b w:val="false"/>
          <w:i w:val="false"/>
          <w:color w:val="000000"/>
          <w:sz w:val="28"/>
        </w:rPr>
        <w:t>
      5. Форма заполняется по сделкам, исполненным в отчетном периоде за счет активов клиентов (инвестиционные фонды, пенсионные активы, прочие клиенты и клиенты, находящиеся на брокерском обслуживании) и собственных активов. В Форме не указываются сделки на организованном рынке Республики Казахстан, заключенные в торговой системе организатора торгов.</w:t>
      </w:r>
    </w:p>
    <w:bookmarkEnd w:id="505"/>
    <w:bookmarkStart w:name="z3254" w:id="506"/>
    <w:p>
      <w:pPr>
        <w:spacing w:after="0"/>
        <w:ind w:left="0"/>
        <w:jc w:val="both"/>
      </w:pPr>
      <w:r>
        <w:rPr>
          <w:rFonts w:ascii="Times New Roman"/>
          <w:b w:val="false"/>
          <w:i w:val="false"/>
          <w:color w:val="000000"/>
          <w:sz w:val="28"/>
        </w:rPr>
        <w:t xml:space="preserve">
      6. В графе 3 указывается признак, в соответствии с которым клиент признается по отношению к управляющему инвестиционным портфелем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(далее – Закон об АО).</w:t>
      </w:r>
    </w:p>
    <w:bookmarkEnd w:id="506"/>
    <w:bookmarkStart w:name="z3255" w:id="507"/>
    <w:p>
      <w:pPr>
        <w:spacing w:after="0"/>
        <w:ind w:left="0"/>
        <w:jc w:val="both"/>
      </w:pPr>
      <w:r>
        <w:rPr>
          <w:rFonts w:ascii="Times New Roman"/>
          <w:b w:val="false"/>
          <w:i w:val="false"/>
          <w:color w:val="000000"/>
          <w:sz w:val="28"/>
        </w:rPr>
        <w:t>
      7. В графе 4 указывается дата заключения сделки в формате "дд.мм.гггг".</w:t>
      </w:r>
    </w:p>
    <w:bookmarkEnd w:id="507"/>
    <w:bookmarkStart w:name="z3256" w:id="508"/>
    <w:p>
      <w:pPr>
        <w:spacing w:after="0"/>
        <w:ind w:left="0"/>
        <w:jc w:val="both"/>
      </w:pPr>
      <w:r>
        <w:rPr>
          <w:rFonts w:ascii="Times New Roman"/>
          <w:b w:val="false"/>
          <w:i w:val="false"/>
          <w:color w:val="000000"/>
          <w:sz w:val="28"/>
        </w:rPr>
        <w:t xml:space="preserve">
      8. В графе 5 указывается дата исполнения сделки согласно условиям договора, соглашения или другого документа, подтверждающего заключение сделки. </w:t>
      </w:r>
    </w:p>
    <w:bookmarkEnd w:id="508"/>
    <w:bookmarkStart w:name="z3257" w:id="509"/>
    <w:p>
      <w:pPr>
        <w:spacing w:after="0"/>
        <w:ind w:left="0"/>
        <w:jc w:val="both"/>
      </w:pPr>
      <w:r>
        <w:rPr>
          <w:rFonts w:ascii="Times New Roman"/>
          <w:b w:val="false"/>
          <w:i w:val="false"/>
          <w:color w:val="000000"/>
          <w:sz w:val="28"/>
        </w:rPr>
        <w:t>
      9. В графе 6 указывается фактическая дата расчетов по сделке.</w:t>
      </w:r>
    </w:p>
    <w:bookmarkEnd w:id="509"/>
    <w:bookmarkStart w:name="z3258" w:id="510"/>
    <w:p>
      <w:pPr>
        <w:spacing w:after="0"/>
        <w:ind w:left="0"/>
        <w:jc w:val="both"/>
      </w:pPr>
      <w:r>
        <w:rPr>
          <w:rFonts w:ascii="Times New Roman"/>
          <w:b w:val="false"/>
          <w:i w:val="false"/>
          <w:color w:val="000000"/>
          <w:sz w:val="28"/>
        </w:rPr>
        <w:t>
      10. В графе 7 указываются сведения в следующем формате:</w:t>
      </w:r>
    </w:p>
    <w:bookmarkEnd w:id="510"/>
    <w:bookmarkStart w:name="z3259" w:id="511"/>
    <w:p>
      <w:pPr>
        <w:spacing w:after="0"/>
        <w:ind w:left="0"/>
        <w:jc w:val="both"/>
      </w:pPr>
      <w:r>
        <w:rPr>
          <w:rFonts w:ascii="Times New Roman"/>
          <w:b w:val="false"/>
          <w:i w:val="false"/>
          <w:color w:val="000000"/>
          <w:sz w:val="28"/>
        </w:rPr>
        <w:t>
      "Неорганизованный" при заключении сделки на неорганизованном рынке ценных бумаг, зарегистрированной в системе учета центрального депозитария;</w:t>
      </w:r>
    </w:p>
    <w:bookmarkEnd w:id="511"/>
    <w:bookmarkStart w:name="z3260" w:id="512"/>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в торговой системе международной (иностранной) фондовой биржи; </w:t>
      </w:r>
    </w:p>
    <w:bookmarkEnd w:id="512"/>
    <w:bookmarkStart w:name="z3261" w:id="513"/>
    <w:p>
      <w:pPr>
        <w:spacing w:after="0"/>
        <w:ind w:left="0"/>
        <w:jc w:val="both"/>
      </w:pPr>
      <w:r>
        <w:rPr>
          <w:rFonts w:ascii="Times New Roman"/>
          <w:b w:val="false"/>
          <w:i w:val="false"/>
          <w:color w:val="000000"/>
          <w:sz w:val="28"/>
        </w:rPr>
        <w:t>
      "Международный/внебиржевой" при заключении сделки на международном рынке вне торговой системы международной (иностранной) фондовой биржи;</w:t>
      </w:r>
    </w:p>
    <w:bookmarkEnd w:id="513"/>
    <w:bookmarkStart w:name="z3262" w:id="514"/>
    <w:p>
      <w:pPr>
        <w:spacing w:after="0"/>
        <w:ind w:left="0"/>
        <w:jc w:val="both"/>
      </w:pPr>
      <w:r>
        <w:rPr>
          <w:rFonts w:ascii="Times New Roman"/>
          <w:b w:val="false"/>
          <w:i w:val="false"/>
          <w:color w:val="000000"/>
          <w:sz w:val="28"/>
        </w:rPr>
        <w:t>
      "МФЦА/AIX" при заключении сделки на территории Международного финансового центра "Астана" в торговой системе Астанинской международной биржи (Astana International Exchange) (далее – AIX);</w:t>
      </w:r>
    </w:p>
    <w:bookmarkEnd w:id="514"/>
    <w:bookmarkStart w:name="z3263" w:id="515"/>
    <w:p>
      <w:pPr>
        <w:spacing w:after="0"/>
        <w:ind w:left="0"/>
        <w:jc w:val="both"/>
      </w:pPr>
      <w:r>
        <w:rPr>
          <w:rFonts w:ascii="Times New Roman"/>
          <w:b w:val="false"/>
          <w:i w:val="false"/>
          <w:color w:val="000000"/>
          <w:sz w:val="28"/>
        </w:rPr>
        <w:t>
      "МФЦА/внебиржевой" при заключении сделки на территории Международного финансового центра "Астана" вне торговой системы AIX.</w:t>
      </w:r>
    </w:p>
    <w:bookmarkEnd w:id="515"/>
    <w:bookmarkStart w:name="z3264" w:id="516"/>
    <w:p>
      <w:pPr>
        <w:spacing w:after="0"/>
        <w:ind w:left="0"/>
        <w:jc w:val="both"/>
      </w:pPr>
      <w:r>
        <w:rPr>
          <w:rFonts w:ascii="Times New Roman"/>
          <w:b w:val="false"/>
          <w:i w:val="false"/>
          <w:color w:val="000000"/>
          <w:sz w:val="28"/>
        </w:rPr>
        <w:t xml:space="preserve">
      11. В графе 8 указывается вид сделки (покупка, продажа, открытие (закрытие) репо, открытие (закрытие) операции "обратное репо", первичное размещение, выкуп, заключение договора банковского вклада). </w:t>
      </w:r>
    </w:p>
    <w:bookmarkEnd w:id="516"/>
    <w:bookmarkStart w:name="z3265" w:id="517"/>
    <w:p>
      <w:pPr>
        <w:spacing w:after="0"/>
        <w:ind w:left="0"/>
        <w:jc w:val="both"/>
      </w:pPr>
      <w:r>
        <w:rPr>
          <w:rFonts w:ascii="Times New Roman"/>
          <w:b w:val="false"/>
          <w:i w:val="false"/>
          <w:color w:val="000000"/>
          <w:sz w:val="28"/>
        </w:rPr>
        <w:t>
      12. В графе 9 указывается наименование контрпартнера по сделке. В случае заключения договора банковского вклада указывается наименование банка, в котором открыт банковский вклад.</w:t>
      </w:r>
    </w:p>
    <w:bookmarkEnd w:id="517"/>
    <w:bookmarkStart w:name="z3266" w:id="518"/>
    <w:p>
      <w:pPr>
        <w:spacing w:after="0"/>
        <w:ind w:left="0"/>
        <w:jc w:val="both"/>
      </w:pPr>
      <w:r>
        <w:rPr>
          <w:rFonts w:ascii="Times New Roman"/>
          <w:b w:val="false"/>
          <w:i w:val="false"/>
          <w:color w:val="000000"/>
          <w:sz w:val="28"/>
        </w:rPr>
        <w:t xml:space="preserve">
      13. В графе 10 указывается признак, в соответствии с которым контрпартнер признается по отношению к организации, осуществляющей инвестиционное управление активами клиентов,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об АО.</w:t>
      </w:r>
    </w:p>
    <w:bookmarkEnd w:id="518"/>
    <w:bookmarkStart w:name="z3267" w:id="519"/>
    <w:p>
      <w:pPr>
        <w:spacing w:after="0"/>
        <w:ind w:left="0"/>
        <w:jc w:val="both"/>
      </w:pPr>
      <w:r>
        <w:rPr>
          <w:rFonts w:ascii="Times New Roman"/>
          <w:b w:val="false"/>
          <w:i w:val="false"/>
          <w:color w:val="000000"/>
          <w:sz w:val="28"/>
        </w:rPr>
        <w:t xml:space="preserve">
      14. В графах 14 и 16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с учетом накопленного и не выплаченного вознаграждения (для долговых ценных бумаг). В случае исполнения сделки в иностранной валюте, сумма в указанных графах отражается в тенге по рыночному курсу обмена валют, сложившемуся на дату осуществления расчетов по сделке. Цена долгового финансового инструмента отражается в графе 14 в процентах от номинальной стоимости. </w:t>
      </w:r>
    </w:p>
    <w:bookmarkEnd w:id="519"/>
    <w:bookmarkStart w:name="z3268" w:id="520"/>
    <w:p>
      <w:pPr>
        <w:spacing w:after="0"/>
        <w:ind w:left="0"/>
        <w:jc w:val="both"/>
      </w:pPr>
      <w:r>
        <w:rPr>
          <w:rFonts w:ascii="Times New Roman"/>
          <w:b w:val="false"/>
          <w:i w:val="false"/>
          <w:color w:val="000000"/>
          <w:sz w:val="28"/>
        </w:rPr>
        <w:t>
      15. В графе 15 указывается количество ценных бумаг в штуках. Долговые ценные бумаги указываются по номинальной стоимости в валюте выпуска.</w:t>
      </w:r>
    </w:p>
    <w:bookmarkEnd w:id="520"/>
    <w:bookmarkStart w:name="z3269" w:id="521"/>
    <w:p>
      <w:pPr>
        <w:spacing w:after="0"/>
        <w:ind w:left="0"/>
        <w:jc w:val="both"/>
      </w:pPr>
      <w:r>
        <w:rPr>
          <w:rFonts w:ascii="Times New Roman"/>
          <w:b w:val="false"/>
          <w:i w:val="false"/>
          <w:color w:val="000000"/>
          <w:sz w:val="28"/>
        </w:rPr>
        <w:t>
      16. В графе 17 указывается дата окончания договора банковского вклада в формате "дд.мм.гггг".</w:t>
      </w:r>
    </w:p>
    <w:bookmarkEnd w:id="521"/>
    <w:bookmarkStart w:name="z3270" w:id="522"/>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271" w:id="5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3"/>
    <w:p>
      <w:pPr>
        <w:spacing w:after="0"/>
        <w:ind w:left="0"/>
        <w:jc w:val="both"/>
      </w:pPr>
      <w:bookmarkStart w:name="z3272" w:id="524"/>
      <w:r>
        <w:rPr>
          <w:rFonts w:ascii="Times New Roman"/>
          <w:b w:val="false"/>
          <w:i w:val="false"/>
          <w:color w:val="000000"/>
          <w:sz w:val="28"/>
        </w:rPr>
        <w:t>
      Представляется: в Национальный Банк Республики Казахстан</w:t>
      </w:r>
    </w:p>
    <w:bookmarkEnd w:id="5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273" w:id="525"/>
    <w:p>
      <w:pPr>
        <w:spacing w:after="0"/>
        <w:ind w:left="0"/>
        <w:jc w:val="left"/>
      </w:pPr>
      <w:r>
        <w:rPr>
          <w:rFonts w:ascii="Times New Roman"/>
          <w:b/>
          <w:i w:val="false"/>
          <w:color w:val="000000"/>
        </w:rPr>
        <w:t xml:space="preserve"> Отчет о сделках (операциях) с финансовыми инструментами,</w:t>
      </w:r>
      <w:r>
        <w:br/>
      </w:r>
      <w:r>
        <w:rPr>
          <w:rFonts w:ascii="Times New Roman"/>
          <w:b/>
          <w:i w:val="false"/>
          <w:color w:val="000000"/>
        </w:rPr>
        <w:t>совершенных (зарегистрированных) на неорганизованном рынке</w:t>
      </w:r>
      <w:r>
        <w:br/>
      </w:r>
      <w:r>
        <w:rPr>
          <w:rFonts w:ascii="Times New Roman"/>
          <w:b/>
          <w:i w:val="false"/>
          <w:color w:val="000000"/>
        </w:rPr>
        <w:t>Республики Казахстан и международных (иностранных) рынках ценных бумаг</w:t>
      </w:r>
    </w:p>
    <w:bookmarkEnd w:id="525"/>
    <w:p>
      <w:pPr>
        <w:spacing w:after="0"/>
        <w:ind w:left="0"/>
        <w:jc w:val="both"/>
      </w:pPr>
      <w:r>
        <w:rPr>
          <w:rFonts w:ascii="Times New Roman"/>
          <w:b w:val="false"/>
          <w:i w:val="false"/>
          <w:color w:val="ff0000"/>
          <w:sz w:val="28"/>
        </w:rPr>
        <w:t xml:space="preserve">
      Сноска. Приложение 19 -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274" w:id="526"/>
      <w:r>
        <w:rPr>
          <w:rFonts w:ascii="Times New Roman"/>
          <w:b w:val="false"/>
          <w:i w:val="false"/>
          <w:color w:val="000000"/>
          <w:sz w:val="28"/>
        </w:rPr>
        <w:t>
      Индекс формы административных данных: 1-RCB_DEALINGS_BD</w:t>
      </w:r>
    </w:p>
    <w:bookmarkEnd w:id="52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6" w:id="527"/>
    <w:p>
      <w:pPr>
        <w:spacing w:after="0"/>
        <w:ind w:left="0"/>
        <w:jc w:val="left"/>
      </w:pPr>
      <w:r>
        <w:rPr>
          <w:rFonts w:ascii="Times New Roman"/>
          <w:b/>
          <w:i w:val="false"/>
          <w:color w:val="000000"/>
        </w:rPr>
        <w:t xml:space="preserve"> Таблица. Сделки (операции) с финансовыми инструментами,</w:t>
      </w:r>
      <w:r>
        <w:br/>
      </w:r>
      <w:r>
        <w:rPr>
          <w:rFonts w:ascii="Times New Roman"/>
          <w:b/>
          <w:i w:val="false"/>
          <w:color w:val="000000"/>
        </w:rPr>
        <w:t>совершенные (зарегистрированные) на неорганизованном рынке</w:t>
      </w:r>
      <w:r>
        <w:br/>
      </w:r>
      <w:r>
        <w:rPr>
          <w:rFonts w:ascii="Times New Roman"/>
          <w:b/>
          <w:i w:val="false"/>
          <w:color w:val="000000"/>
        </w:rPr>
        <w:t>Республики Казахстан и международных (иностранных) рынках ценных бумаг</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(регистрации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расчетов по сделке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эмитента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7" w:id="528"/>
    <w:p>
      <w:pPr>
        <w:spacing w:after="0"/>
        <w:ind w:left="0"/>
        <w:jc w:val="both"/>
      </w:pPr>
      <w:r>
        <w:rPr>
          <w:rFonts w:ascii="Times New Roman"/>
          <w:b w:val="false"/>
          <w:i w:val="false"/>
          <w:color w:val="000000"/>
          <w:sz w:val="28"/>
        </w:rPr>
        <w:t>
      продолжение таблицы: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одного финансового инструмента в валюте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278"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Грязная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 брокера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279" w:id="530"/>
    <w:p>
      <w:pPr>
        <w:spacing w:after="0"/>
        <w:ind w:left="0"/>
        <w:jc w:val="both"/>
      </w:pPr>
      <w:r>
        <w:rPr>
          <w:rFonts w:ascii="Times New Roman"/>
          <w:b w:val="false"/>
          <w:i w:val="false"/>
          <w:color w:val="000000"/>
          <w:sz w:val="28"/>
        </w:rPr>
        <w:t>
      продолжение таблицы: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 финансового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бизнес-идентификационный номер (далее – БИН) либо иной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280" w:id="531"/>
    <w:p>
      <w:pPr>
        <w:spacing w:after="0"/>
        <w:ind w:left="0"/>
        <w:jc w:val="both"/>
      </w:pPr>
      <w:r>
        <w:rPr>
          <w:rFonts w:ascii="Times New Roman"/>
          <w:b w:val="false"/>
          <w:i w:val="false"/>
          <w:color w:val="000000"/>
          <w:sz w:val="28"/>
        </w:rPr>
        <w:t>
      продолжение таблицы: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 финансового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либо иной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281" w:id="532"/>
    <w:p>
      <w:pPr>
        <w:spacing w:after="0"/>
        <w:ind w:left="0"/>
        <w:jc w:val="both"/>
      </w:pPr>
      <w:r>
        <w:rPr>
          <w:rFonts w:ascii="Times New Roman"/>
          <w:b w:val="false"/>
          <w:i w:val="false"/>
          <w:color w:val="000000"/>
          <w:sz w:val="28"/>
        </w:rPr>
        <w:t>
      продолжение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расчетно-депозитарной системы</w:t>
            </w:r>
          </w:p>
          <w:p>
            <w:pPr>
              <w:spacing w:after="20"/>
              <w:ind w:left="20"/>
              <w:jc w:val="both"/>
            </w:pPr>
            <w:r>
              <w:rPr>
                <w:rFonts w:ascii="Times New Roman"/>
                <w:b w:val="false"/>
                <w:i w:val="false"/>
                <w:color w:val="000000"/>
                <w:sz w:val="20"/>
              </w:rPr>
              <w:t>(при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bookmarkStart w:name="z3282" w:id="533"/>
      <w:r>
        <w:rPr>
          <w:rFonts w:ascii="Times New Roman"/>
          <w:b w:val="false"/>
          <w:i w:val="false"/>
          <w:color w:val="000000"/>
          <w:sz w:val="28"/>
        </w:rPr>
        <w:t>
      Наименование _______________________________________</w:t>
      </w:r>
    </w:p>
    <w:bookmarkEnd w:id="53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(операциях) с финансовыми</w:t>
            </w:r>
            <w:r>
              <w:br/>
            </w:r>
            <w:r>
              <w:rPr>
                <w:rFonts w:ascii="Times New Roman"/>
                <w:b w:val="false"/>
                <w:i w:val="false"/>
                <w:color w:val="000000"/>
                <w:sz w:val="20"/>
              </w:rPr>
              <w:t>инструментами, совершенных</w:t>
            </w:r>
            <w:r>
              <w:br/>
            </w:r>
            <w:r>
              <w:rPr>
                <w:rFonts w:ascii="Times New Roman"/>
                <w:b w:val="false"/>
                <w:i w:val="false"/>
                <w:color w:val="000000"/>
                <w:sz w:val="20"/>
              </w:rPr>
              <w:t>(зарегистрированных)</w:t>
            </w:r>
            <w:r>
              <w:br/>
            </w:r>
            <w:r>
              <w:rPr>
                <w:rFonts w:ascii="Times New Roman"/>
                <w:b w:val="false"/>
                <w:i w:val="false"/>
                <w:color w:val="000000"/>
                <w:sz w:val="20"/>
              </w:rPr>
              <w:t>на неорганизованном рынке</w:t>
            </w:r>
            <w:r>
              <w:br/>
            </w:r>
            <w:r>
              <w:rPr>
                <w:rFonts w:ascii="Times New Roman"/>
                <w:b w:val="false"/>
                <w:i w:val="false"/>
                <w:color w:val="000000"/>
                <w:sz w:val="20"/>
              </w:rPr>
              <w:t>Республики Казахстан</w:t>
            </w:r>
            <w:r>
              <w:br/>
            </w:r>
            <w:r>
              <w:rPr>
                <w:rFonts w:ascii="Times New Roman"/>
                <w:b w:val="false"/>
                <w:i w:val="false"/>
                <w:color w:val="000000"/>
                <w:sz w:val="20"/>
              </w:rPr>
              <w:t>и международных (иностранных)</w:t>
            </w:r>
            <w:r>
              <w:br/>
            </w:r>
            <w:r>
              <w:rPr>
                <w:rFonts w:ascii="Times New Roman"/>
                <w:b w:val="false"/>
                <w:i w:val="false"/>
                <w:color w:val="000000"/>
                <w:sz w:val="20"/>
              </w:rPr>
              <w:t>рынках ценных бумаг</w:t>
            </w:r>
          </w:p>
        </w:tc>
      </w:tr>
    </w:tbl>
    <w:bookmarkStart w:name="z3284" w:id="53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(операциях) с финансовыми инструментами, совершенных</w:t>
      </w:r>
      <w:r>
        <w:br/>
      </w:r>
      <w:r>
        <w:rPr>
          <w:rFonts w:ascii="Times New Roman"/>
          <w:b/>
          <w:i w:val="false"/>
          <w:color w:val="000000"/>
        </w:rPr>
        <w:t>(зарегистрированных) на неорганизованном рынке Республики Казахстан</w:t>
      </w:r>
      <w:r>
        <w:br/>
      </w:r>
      <w:r>
        <w:rPr>
          <w:rFonts w:ascii="Times New Roman"/>
          <w:b/>
          <w:i w:val="false"/>
          <w:color w:val="000000"/>
        </w:rPr>
        <w:t>и международных (иностранных) рынках ценных бумаг"</w:t>
      </w:r>
      <w:r>
        <w:br/>
      </w:r>
      <w:r>
        <w:rPr>
          <w:rFonts w:ascii="Times New Roman"/>
          <w:b/>
          <w:i w:val="false"/>
          <w:color w:val="000000"/>
        </w:rPr>
        <w:t>(индекс – 1-RCB_DEALINGS_BD, периодичность: ежемесячная)</w:t>
      </w:r>
    </w:p>
    <w:bookmarkEnd w:id="534"/>
    <w:bookmarkStart w:name="z3285" w:id="535"/>
    <w:p>
      <w:pPr>
        <w:spacing w:after="0"/>
        <w:ind w:left="0"/>
        <w:jc w:val="left"/>
      </w:pPr>
      <w:r>
        <w:rPr>
          <w:rFonts w:ascii="Times New Roman"/>
          <w:b/>
          <w:i w:val="false"/>
          <w:color w:val="000000"/>
        </w:rPr>
        <w:t xml:space="preserve"> Глава 1. Общие положения</w:t>
      </w:r>
    </w:p>
    <w:bookmarkEnd w:id="535"/>
    <w:bookmarkStart w:name="z3286" w:id="5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(операциях) с финансовыми инструментами, совершенных (зарегистрированных) на неорганизованном рынке Республики Казахстан и международных (иностранных) рынках ценных бумаг" (далее – Форма).</w:t>
      </w:r>
    </w:p>
    <w:bookmarkEnd w:id="536"/>
    <w:bookmarkStart w:name="z3287" w:id="53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37"/>
    <w:bookmarkStart w:name="z3288" w:id="538"/>
    <w:p>
      <w:pPr>
        <w:spacing w:after="0"/>
        <w:ind w:left="0"/>
        <w:jc w:val="both"/>
      </w:pPr>
      <w:r>
        <w:rPr>
          <w:rFonts w:ascii="Times New Roman"/>
          <w:b w:val="false"/>
          <w:i w:val="false"/>
          <w:color w:val="000000"/>
          <w:sz w:val="28"/>
        </w:rPr>
        <w:t>
      3. Форма составляется ежемесячно брокером и (или) дилером.</w:t>
      </w:r>
    </w:p>
    <w:bookmarkEnd w:id="538"/>
    <w:bookmarkStart w:name="z3289" w:id="53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39"/>
    <w:bookmarkStart w:name="z3290" w:id="540"/>
    <w:p>
      <w:pPr>
        <w:spacing w:after="0"/>
        <w:ind w:left="0"/>
        <w:jc w:val="left"/>
      </w:pPr>
      <w:r>
        <w:rPr>
          <w:rFonts w:ascii="Times New Roman"/>
          <w:b/>
          <w:i w:val="false"/>
          <w:color w:val="000000"/>
        </w:rPr>
        <w:t xml:space="preserve"> Глава 2. Пояснение по заполнению Формы</w:t>
      </w:r>
    </w:p>
    <w:bookmarkEnd w:id="540"/>
    <w:bookmarkStart w:name="z3291" w:id="541"/>
    <w:p>
      <w:pPr>
        <w:spacing w:after="0"/>
        <w:ind w:left="0"/>
        <w:jc w:val="both"/>
      </w:pPr>
      <w:r>
        <w:rPr>
          <w:rFonts w:ascii="Times New Roman"/>
          <w:b w:val="false"/>
          <w:i w:val="false"/>
          <w:color w:val="000000"/>
          <w:sz w:val="28"/>
        </w:rPr>
        <w:t>
      5. Форма заполняется по сделкам (операциям), исполненным в отчетном периоде, предусматривающим смену права собственности на ценные бумаги, а также операциям, связанным с конвертацией ценных бумаг.</w:t>
      </w:r>
    </w:p>
    <w:bookmarkEnd w:id="541"/>
    <w:bookmarkStart w:name="z3292" w:id="542"/>
    <w:p>
      <w:pPr>
        <w:spacing w:after="0"/>
        <w:ind w:left="0"/>
        <w:jc w:val="both"/>
      </w:pPr>
      <w:r>
        <w:rPr>
          <w:rFonts w:ascii="Times New Roman"/>
          <w:b w:val="false"/>
          <w:i w:val="false"/>
          <w:color w:val="000000"/>
          <w:sz w:val="28"/>
        </w:rPr>
        <w:t>
      6. В графе 2 указываются дата заключения сделки (проведения операции в системе учета номинального держания в случае, если сделка совершена клиентом без участия брокера) в формате "дд.мм.гггг".</w:t>
      </w:r>
    </w:p>
    <w:bookmarkEnd w:id="542"/>
    <w:bookmarkStart w:name="z3293" w:id="543"/>
    <w:p>
      <w:pPr>
        <w:spacing w:after="0"/>
        <w:ind w:left="0"/>
        <w:jc w:val="both"/>
      </w:pPr>
      <w:r>
        <w:rPr>
          <w:rFonts w:ascii="Times New Roman"/>
          <w:b w:val="false"/>
          <w:i w:val="false"/>
          <w:color w:val="000000"/>
          <w:sz w:val="28"/>
        </w:rPr>
        <w:t xml:space="preserve">
      7. В графе 3 указывается дата исполнения сделки согласно условиям договора, соглашения или другого документа, подтверждающего заключение сделки в формате "дд.мм.гггг". </w:t>
      </w:r>
    </w:p>
    <w:bookmarkEnd w:id="543"/>
    <w:bookmarkStart w:name="z3294" w:id="544"/>
    <w:p>
      <w:pPr>
        <w:spacing w:after="0"/>
        <w:ind w:left="0"/>
        <w:jc w:val="both"/>
      </w:pPr>
      <w:r>
        <w:rPr>
          <w:rFonts w:ascii="Times New Roman"/>
          <w:b w:val="false"/>
          <w:i w:val="false"/>
          <w:color w:val="000000"/>
          <w:sz w:val="28"/>
        </w:rPr>
        <w:t xml:space="preserve">
      8. В графе 4 указывается фактическая дата расчетов по сделке в формате "дд.мм.гггг". </w:t>
      </w:r>
    </w:p>
    <w:bookmarkEnd w:id="544"/>
    <w:bookmarkStart w:name="z3295" w:id="545"/>
    <w:p>
      <w:pPr>
        <w:spacing w:after="0"/>
        <w:ind w:left="0"/>
        <w:jc w:val="both"/>
      </w:pPr>
      <w:r>
        <w:rPr>
          <w:rFonts w:ascii="Times New Roman"/>
          <w:b w:val="false"/>
          <w:i w:val="false"/>
          <w:color w:val="000000"/>
          <w:sz w:val="28"/>
        </w:rPr>
        <w:t xml:space="preserve">
      9. Графы 3, 4 и 10 не заполняются в случае, если организация выступала в качестве номинального держателя. </w:t>
      </w:r>
    </w:p>
    <w:bookmarkEnd w:id="545"/>
    <w:bookmarkStart w:name="z3296" w:id="546"/>
    <w:p>
      <w:pPr>
        <w:spacing w:after="0"/>
        <w:ind w:left="0"/>
        <w:jc w:val="both"/>
      </w:pPr>
      <w:r>
        <w:rPr>
          <w:rFonts w:ascii="Times New Roman"/>
          <w:b w:val="false"/>
          <w:i w:val="false"/>
          <w:color w:val="000000"/>
          <w:sz w:val="28"/>
        </w:rPr>
        <w:t xml:space="preserve">
      10. В графе 10 указывается рейтинг, присвоенный финансовому инструменту, долговой ценной бумаге, долевой ценной бумаге или рейтинг эмитента долевой ценной бумаги (в случае отсутствия рейтинга у долевой ценной бумаги, указывается рейтинг эмитента долевой ценной бумаги) на дату заключения сделки. В случае если финансовому инструменту, долговой ценной бумаге, 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 В случае если у финансового инструмента, долговой ценной бумаги, долевой ценной бумаги (эмитента долевой ценной бумаги) рейтинги отсутствуют, то указывается слово "нет". </w:t>
      </w:r>
    </w:p>
    <w:bookmarkEnd w:id="546"/>
    <w:bookmarkStart w:name="z3297" w:id="547"/>
    <w:p>
      <w:pPr>
        <w:spacing w:after="0"/>
        <w:ind w:left="0"/>
        <w:jc w:val="both"/>
      </w:pPr>
      <w:r>
        <w:rPr>
          <w:rFonts w:ascii="Times New Roman"/>
          <w:b w:val="false"/>
          <w:i w:val="false"/>
          <w:color w:val="000000"/>
          <w:sz w:val="28"/>
        </w:rPr>
        <w:t>
      11. В графе 11 указывается количество ценных бумаг в штуках. Долговые ценные бумаги указываются по номинальной стоимости в валюте выпуска.</w:t>
      </w:r>
    </w:p>
    <w:bookmarkEnd w:id="547"/>
    <w:bookmarkStart w:name="z3298" w:id="548"/>
    <w:p>
      <w:pPr>
        <w:spacing w:after="0"/>
        <w:ind w:left="0"/>
        <w:jc w:val="both"/>
      </w:pPr>
      <w:r>
        <w:rPr>
          <w:rFonts w:ascii="Times New Roman"/>
          <w:b w:val="false"/>
          <w:i w:val="false"/>
          <w:color w:val="000000"/>
          <w:sz w:val="28"/>
        </w:rPr>
        <w:t xml:space="preserve">
      12. В графе 12 указывается цена долговой ценной бумаги в процентном выражении от номинальной стоимости с точностью до четырех знаков после запятой без учета накопленного и не выплаченного вознаграждения. </w:t>
      </w:r>
    </w:p>
    <w:bookmarkEnd w:id="548"/>
    <w:bookmarkStart w:name="z3299" w:id="549"/>
    <w:p>
      <w:pPr>
        <w:spacing w:after="0"/>
        <w:ind w:left="0"/>
        <w:jc w:val="both"/>
      </w:pPr>
      <w:r>
        <w:rPr>
          <w:rFonts w:ascii="Times New Roman"/>
          <w:b w:val="false"/>
          <w:i w:val="false"/>
          <w:color w:val="000000"/>
          <w:sz w:val="28"/>
        </w:rPr>
        <w:t>
      13. В графах 13, 14, 15 и 16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СВИФТ (SWIFT), договор купли-продажи, документ фондовой биржи, платежные документы), с учетом накопленного и не выплаченного вознаграждения (для долговых ценных бумаг). Цена долгового финансового инструмента отражается в графах 13 или 14 (в зависимости от валюты выпуска финансового инструмента) в процентах от номинальной стоимости с точностью до четырех знаков после запятой с учетом накопленного и не выплаченного вознаграждения.</w:t>
      </w:r>
    </w:p>
    <w:bookmarkEnd w:id="549"/>
    <w:bookmarkStart w:name="z3300" w:id="550"/>
    <w:p>
      <w:pPr>
        <w:spacing w:after="0"/>
        <w:ind w:left="0"/>
        <w:jc w:val="both"/>
      </w:pPr>
      <w:r>
        <w:rPr>
          <w:rFonts w:ascii="Times New Roman"/>
          <w:b w:val="false"/>
          <w:i w:val="false"/>
          <w:color w:val="000000"/>
          <w:sz w:val="28"/>
        </w:rPr>
        <w:t>
      При проведении расчетов по сделке с финансовыми инструментами в иностранной валюте заполняются графы 13, 14, 15 и 16. В случае исполнения сделки в иностранной валюте, данная сумма отражается по рыночному курсу обмена валют, сложившемуся на дату осуществления расчетов по сделке, при этом графа 14 не заполняется по финансовым инструментам, цена которых выражена в процентах от номинальной стоимости. При исполнении сделки в национальной валюте заполняются графы 14 и 16. Объем сделки указывается за минусом расходов, связанных с исполнением сделки, с точностью до двух знаков после запятой.</w:t>
      </w:r>
    </w:p>
    <w:bookmarkEnd w:id="550"/>
    <w:bookmarkStart w:name="z3301" w:id="551"/>
    <w:p>
      <w:pPr>
        <w:spacing w:after="0"/>
        <w:ind w:left="0"/>
        <w:jc w:val="both"/>
      </w:pPr>
      <w:r>
        <w:rPr>
          <w:rFonts w:ascii="Times New Roman"/>
          <w:b w:val="false"/>
          <w:i w:val="false"/>
          <w:color w:val="000000"/>
          <w:sz w:val="28"/>
        </w:rPr>
        <w:t xml:space="preserve">
      14. В графе 19 указываются сведения в следующем формате: </w:t>
      </w:r>
    </w:p>
    <w:bookmarkEnd w:id="551"/>
    <w:bookmarkStart w:name="z3302" w:id="552"/>
    <w:p>
      <w:pPr>
        <w:spacing w:after="0"/>
        <w:ind w:left="0"/>
        <w:jc w:val="both"/>
      </w:pPr>
      <w:r>
        <w:rPr>
          <w:rFonts w:ascii="Times New Roman"/>
          <w:b w:val="false"/>
          <w:i w:val="false"/>
          <w:color w:val="000000"/>
          <w:sz w:val="28"/>
        </w:rPr>
        <w:t>
      "Неорганизованный" при заключении сделки (совершении операции) на неорганизованном рынке ценных бумаг, зарегистрированной в системе учета центрального депозитария;</w:t>
      </w:r>
    </w:p>
    <w:bookmarkEnd w:id="552"/>
    <w:bookmarkStart w:name="z3303" w:id="553"/>
    <w:p>
      <w:pPr>
        <w:spacing w:after="0"/>
        <w:ind w:left="0"/>
        <w:jc w:val="both"/>
      </w:pPr>
      <w:r>
        <w:rPr>
          <w:rFonts w:ascii="Times New Roman"/>
          <w:b w:val="false"/>
          <w:i w:val="false"/>
          <w:color w:val="000000"/>
          <w:sz w:val="28"/>
        </w:rPr>
        <w:t xml:space="preserve">
      "Международный/наименование фондовой биржи" при заключении сделки (регистрации операции) в торговой системе международной (иностранной) фондовой биржи; </w:t>
      </w:r>
    </w:p>
    <w:bookmarkEnd w:id="553"/>
    <w:bookmarkStart w:name="z3304" w:id="554"/>
    <w:p>
      <w:pPr>
        <w:spacing w:after="0"/>
        <w:ind w:left="0"/>
        <w:jc w:val="both"/>
      </w:pPr>
      <w:r>
        <w:rPr>
          <w:rFonts w:ascii="Times New Roman"/>
          <w:b w:val="false"/>
          <w:i w:val="false"/>
          <w:color w:val="000000"/>
          <w:sz w:val="28"/>
        </w:rPr>
        <w:t>
      "Международный/внебиржевой" при заключении сделки (регистрации операции) на международном рынке вне торговой системы международной (иностранной) фондовой биржи;</w:t>
      </w:r>
    </w:p>
    <w:bookmarkEnd w:id="554"/>
    <w:bookmarkStart w:name="z3305" w:id="555"/>
    <w:p>
      <w:pPr>
        <w:spacing w:after="0"/>
        <w:ind w:left="0"/>
        <w:jc w:val="both"/>
      </w:pPr>
      <w:r>
        <w:rPr>
          <w:rFonts w:ascii="Times New Roman"/>
          <w:b w:val="false"/>
          <w:i w:val="false"/>
          <w:color w:val="000000"/>
          <w:sz w:val="28"/>
        </w:rPr>
        <w:t>
      "МФЦА/AIX" при заключении сделки (регистрации операции) на территории Международного финансового центра "Астана" в торговой системе Астанинской международной биржи (Astana International Exchange) (далее – AIX);</w:t>
      </w:r>
    </w:p>
    <w:bookmarkEnd w:id="555"/>
    <w:bookmarkStart w:name="z3306" w:id="556"/>
    <w:p>
      <w:pPr>
        <w:spacing w:after="0"/>
        <w:ind w:left="0"/>
        <w:jc w:val="both"/>
      </w:pPr>
      <w:r>
        <w:rPr>
          <w:rFonts w:ascii="Times New Roman"/>
          <w:b w:val="false"/>
          <w:i w:val="false"/>
          <w:color w:val="000000"/>
          <w:sz w:val="28"/>
        </w:rPr>
        <w:t>
      "МФЦА/внебиржевой" при заключении сделки (регистрации операции) на территории Международного финансового центра "Астана" вне торговой системы AIX.</w:t>
      </w:r>
    </w:p>
    <w:bookmarkEnd w:id="556"/>
    <w:bookmarkStart w:name="z3307" w:id="557"/>
    <w:p>
      <w:pPr>
        <w:spacing w:after="0"/>
        <w:ind w:left="0"/>
        <w:jc w:val="both"/>
      </w:pPr>
      <w:r>
        <w:rPr>
          <w:rFonts w:ascii="Times New Roman"/>
          <w:b w:val="false"/>
          <w:i w:val="false"/>
          <w:color w:val="000000"/>
          <w:sz w:val="28"/>
        </w:rPr>
        <w:t>
      15. Графа 20 заполняется в случае подачи организацией приказов и (или) поручений на заключение сделок (регистрацию операций) с финансовыми инструментами, другому брокеру Республики Казахстан либо иностранному брокеру, либо брокеру (члену), аккредитованному на AIX.</w:t>
      </w:r>
    </w:p>
    <w:bookmarkEnd w:id="557"/>
    <w:bookmarkStart w:name="z3308" w:id="558"/>
    <w:p>
      <w:pPr>
        <w:spacing w:after="0"/>
        <w:ind w:left="0"/>
        <w:jc w:val="both"/>
      </w:pPr>
      <w:r>
        <w:rPr>
          <w:rFonts w:ascii="Times New Roman"/>
          <w:b w:val="false"/>
          <w:i w:val="false"/>
          <w:color w:val="000000"/>
          <w:sz w:val="28"/>
        </w:rPr>
        <w:t xml:space="preserve">
      16. В графах 22 и 26 указываются фамилия, имя и отчество (при его наличии) или наименование сторон заключенной сделки (зарегистрированной операции). </w:t>
      </w:r>
    </w:p>
    <w:bookmarkEnd w:id="558"/>
    <w:bookmarkStart w:name="z3309" w:id="559"/>
    <w:p>
      <w:pPr>
        <w:spacing w:after="0"/>
        <w:ind w:left="0"/>
        <w:jc w:val="both"/>
      </w:pPr>
      <w:r>
        <w:rPr>
          <w:rFonts w:ascii="Times New Roman"/>
          <w:b w:val="false"/>
          <w:i w:val="false"/>
          <w:color w:val="000000"/>
          <w:sz w:val="28"/>
        </w:rPr>
        <w:t xml:space="preserve">
      В случае совершения операции открытия (закрытия) репо, в качестве покупателя выступает приобретатель ценных бумаг, при этом делается отметка о виде "операция репо" в графе 33. </w:t>
      </w:r>
    </w:p>
    <w:bookmarkEnd w:id="559"/>
    <w:bookmarkStart w:name="z3310" w:id="560"/>
    <w:p>
      <w:pPr>
        <w:spacing w:after="0"/>
        <w:ind w:left="0"/>
        <w:jc w:val="both"/>
      </w:pPr>
      <w:r>
        <w:rPr>
          <w:rFonts w:ascii="Times New Roman"/>
          <w:b w:val="false"/>
          <w:i w:val="false"/>
          <w:color w:val="000000"/>
          <w:sz w:val="28"/>
        </w:rPr>
        <w:t>
      17. В графах 25 и 29 используются символы:</w:t>
      </w:r>
    </w:p>
    <w:bookmarkEnd w:id="560"/>
    <w:bookmarkStart w:name="z3311" w:id="561"/>
    <w:p>
      <w:pPr>
        <w:spacing w:after="0"/>
        <w:ind w:left="0"/>
        <w:jc w:val="both"/>
      </w:pPr>
      <w:r>
        <w:rPr>
          <w:rFonts w:ascii="Times New Roman"/>
          <w:b w:val="false"/>
          <w:i w:val="false"/>
          <w:color w:val="000000"/>
          <w:sz w:val="28"/>
        </w:rPr>
        <w:t>
      "А" в случае, если организация выступала андеррайтером, в том числе способом "твердых обязательств";</w:t>
      </w:r>
    </w:p>
    <w:bookmarkEnd w:id="561"/>
    <w:bookmarkStart w:name="z3312" w:id="562"/>
    <w:p>
      <w:pPr>
        <w:spacing w:after="0"/>
        <w:ind w:left="0"/>
        <w:jc w:val="both"/>
      </w:pPr>
      <w:r>
        <w:rPr>
          <w:rFonts w:ascii="Times New Roman"/>
          <w:b w:val="false"/>
          <w:i w:val="false"/>
          <w:color w:val="000000"/>
          <w:sz w:val="28"/>
        </w:rPr>
        <w:t>
      "B" в случае, если организация выступала в качестве брокера;</w:t>
      </w:r>
    </w:p>
    <w:bookmarkEnd w:id="562"/>
    <w:bookmarkStart w:name="z3313" w:id="563"/>
    <w:p>
      <w:pPr>
        <w:spacing w:after="0"/>
        <w:ind w:left="0"/>
        <w:jc w:val="both"/>
      </w:pPr>
      <w:r>
        <w:rPr>
          <w:rFonts w:ascii="Times New Roman"/>
          <w:b w:val="false"/>
          <w:i w:val="false"/>
          <w:color w:val="000000"/>
          <w:sz w:val="28"/>
        </w:rPr>
        <w:t>
      "D" в случае, если организация выступала в качестве дилера;</w:t>
      </w:r>
    </w:p>
    <w:bookmarkEnd w:id="563"/>
    <w:bookmarkStart w:name="z3314" w:id="564"/>
    <w:p>
      <w:pPr>
        <w:spacing w:after="0"/>
        <w:ind w:left="0"/>
        <w:jc w:val="both"/>
      </w:pPr>
      <w:r>
        <w:rPr>
          <w:rFonts w:ascii="Times New Roman"/>
          <w:b w:val="false"/>
          <w:i w:val="false"/>
          <w:color w:val="000000"/>
          <w:sz w:val="28"/>
        </w:rPr>
        <w:t>
      "М" в случае, если организация выступала в качестве маркет-мейкера;</w:t>
      </w:r>
    </w:p>
    <w:bookmarkEnd w:id="564"/>
    <w:bookmarkStart w:name="z3315" w:id="565"/>
    <w:p>
      <w:pPr>
        <w:spacing w:after="0"/>
        <w:ind w:left="0"/>
        <w:jc w:val="both"/>
      </w:pPr>
      <w:r>
        <w:rPr>
          <w:rFonts w:ascii="Times New Roman"/>
          <w:b w:val="false"/>
          <w:i w:val="false"/>
          <w:color w:val="000000"/>
          <w:sz w:val="28"/>
        </w:rPr>
        <w:t>
      "ND" в случае если организация выступала в качестве номинального держателя.</w:t>
      </w:r>
    </w:p>
    <w:bookmarkEnd w:id="565"/>
    <w:bookmarkStart w:name="z3316" w:id="566"/>
    <w:p>
      <w:pPr>
        <w:spacing w:after="0"/>
        <w:ind w:left="0"/>
        <w:jc w:val="both"/>
      </w:pPr>
      <w:r>
        <w:rPr>
          <w:rFonts w:ascii="Times New Roman"/>
          <w:b w:val="false"/>
          <w:i w:val="false"/>
          <w:color w:val="000000"/>
          <w:sz w:val="28"/>
        </w:rPr>
        <w:t>
      В случае, если организация выступала в качестве одной из сторон сделки (операции) одновременно брокером (дилером) и андеррайтером, либо брокером (дилером) и маркет-мейкером, то в графах 25 и (или) 29 указывается соответственно только символ "А" или "М". В графах 22, 23, 24, 26, 27 и 28 указываются реквизиты организации в случае, если организация действовала в своих интересах и за свой счет, либо реквизиты клиента, если организация действовала по поручению, за счет и в интересах клиента, а также реквизиты контрагента (контрпартнера) по сделке (операции). При отсутствии информации о контрагенте данные сведения не заполняются.</w:t>
      </w:r>
    </w:p>
    <w:bookmarkEnd w:id="566"/>
    <w:bookmarkStart w:name="z3317" w:id="567"/>
    <w:p>
      <w:pPr>
        <w:spacing w:after="0"/>
        <w:ind w:left="0"/>
        <w:jc w:val="both"/>
      </w:pPr>
      <w:r>
        <w:rPr>
          <w:rFonts w:ascii="Times New Roman"/>
          <w:b w:val="false"/>
          <w:i w:val="false"/>
          <w:color w:val="000000"/>
          <w:sz w:val="28"/>
        </w:rPr>
        <w:t>
      18. Графы 30, 31 и 32 заполняются при заключении сделок (регистрации операций) на международном (иностранном) рынке ценных бумаг.</w:t>
      </w:r>
    </w:p>
    <w:bookmarkEnd w:id="567"/>
    <w:bookmarkStart w:name="z3318" w:id="568"/>
    <w:p>
      <w:pPr>
        <w:spacing w:after="0"/>
        <w:ind w:left="0"/>
        <w:jc w:val="both"/>
      </w:pPr>
      <w:r>
        <w:rPr>
          <w:rFonts w:ascii="Times New Roman"/>
          <w:b w:val="false"/>
          <w:i w:val="false"/>
          <w:color w:val="000000"/>
          <w:sz w:val="28"/>
        </w:rPr>
        <w:t>
      19. В графах 6, 21, 23 и 27 по юридическому лицу заполняется страна и (или) территория, в (на) которой оно зарегистрировано, по физическому лицу – гражданство.</w:t>
      </w:r>
    </w:p>
    <w:bookmarkEnd w:id="568"/>
    <w:bookmarkStart w:name="z3319" w:id="569"/>
    <w:p>
      <w:pPr>
        <w:spacing w:after="0"/>
        <w:ind w:left="0"/>
        <w:jc w:val="both"/>
      </w:pPr>
      <w:r>
        <w:rPr>
          <w:rFonts w:ascii="Times New Roman"/>
          <w:b w:val="false"/>
          <w:i w:val="false"/>
          <w:color w:val="000000"/>
          <w:sz w:val="28"/>
        </w:rPr>
        <w:t>
      20. При отражении в Форме операций, связанных с конвертацией ценных бумаг, заполняются графы 4, 5, 6, 7, 8, 11, 26, 27, 28 и 33.</w:t>
      </w:r>
    </w:p>
    <w:bookmarkEnd w:id="569"/>
    <w:bookmarkStart w:name="z3320" w:id="570"/>
    <w:p>
      <w:pPr>
        <w:spacing w:after="0"/>
        <w:ind w:left="0"/>
        <w:jc w:val="both"/>
      </w:pPr>
      <w:r>
        <w:rPr>
          <w:rFonts w:ascii="Times New Roman"/>
          <w:b w:val="false"/>
          <w:i w:val="false"/>
          <w:color w:val="000000"/>
          <w:sz w:val="28"/>
        </w:rPr>
        <w:t>
      Сведения об операции конвертации предоставляются в отношении ценных бумаг, полученных в результате конвертации.</w:t>
      </w:r>
    </w:p>
    <w:bookmarkEnd w:id="570"/>
    <w:bookmarkStart w:name="z3321" w:id="571"/>
    <w:p>
      <w:pPr>
        <w:spacing w:after="0"/>
        <w:ind w:left="0"/>
        <w:jc w:val="both"/>
      </w:pPr>
      <w:r>
        <w:rPr>
          <w:rFonts w:ascii="Times New Roman"/>
          <w:b w:val="false"/>
          <w:i w:val="false"/>
          <w:color w:val="000000"/>
          <w:sz w:val="28"/>
        </w:rPr>
        <w:t>
      В графе 4 указывается дата получения ценных бумаг в результате конвертации.</w:t>
      </w:r>
    </w:p>
    <w:bookmarkEnd w:id="571"/>
    <w:bookmarkStart w:name="z3322" w:id="572"/>
    <w:p>
      <w:pPr>
        <w:spacing w:after="0"/>
        <w:ind w:left="0"/>
        <w:jc w:val="both"/>
      </w:pPr>
      <w:r>
        <w:rPr>
          <w:rFonts w:ascii="Times New Roman"/>
          <w:b w:val="false"/>
          <w:i w:val="false"/>
          <w:color w:val="000000"/>
          <w:sz w:val="28"/>
        </w:rPr>
        <w:t>
      В графе 33 указывается вид операции "конвертация".</w:t>
      </w:r>
    </w:p>
    <w:bookmarkEnd w:id="572"/>
    <w:bookmarkStart w:name="z3323" w:id="573"/>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324" w:id="5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74"/>
    <w:p>
      <w:pPr>
        <w:spacing w:after="0"/>
        <w:ind w:left="0"/>
        <w:jc w:val="both"/>
      </w:pPr>
      <w:bookmarkStart w:name="z3325" w:id="575"/>
      <w:r>
        <w:rPr>
          <w:rFonts w:ascii="Times New Roman"/>
          <w:b w:val="false"/>
          <w:i w:val="false"/>
          <w:color w:val="000000"/>
          <w:sz w:val="28"/>
        </w:rPr>
        <w:t>
      Представляется: в Национальный Банк Республики Казахстан</w:t>
      </w:r>
    </w:p>
    <w:bookmarkEnd w:id="57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326" w:id="576"/>
    <w:p>
      <w:pPr>
        <w:spacing w:after="0"/>
        <w:ind w:left="0"/>
        <w:jc w:val="left"/>
      </w:pPr>
      <w:r>
        <w:rPr>
          <w:rFonts w:ascii="Times New Roman"/>
          <w:b/>
          <w:i w:val="false"/>
          <w:color w:val="000000"/>
        </w:rPr>
        <w:t xml:space="preserve"> Сведения об организации, обладающей лицензией на осуществление брокерской</w:t>
      </w:r>
      <w:r>
        <w:br/>
      </w:r>
      <w:r>
        <w:rPr>
          <w:rFonts w:ascii="Times New Roman"/>
          <w:b/>
          <w:i w:val="false"/>
          <w:color w:val="000000"/>
        </w:rPr>
        <w:t>и (или) дилерской деятельности на рынке ценных бумаг Республики Казахстан</w:t>
      </w:r>
    </w:p>
    <w:bookmarkEnd w:id="576"/>
    <w:p>
      <w:pPr>
        <w:spacing w:after="0"/>
        <w:ind w:left="0"/>
        <w:jc w:val="both"/>
      </w:pPr>
      <w:r>
        <w:rPr>
          <w:rFonts w:ascii="Times New Roman"/>
          <w:b w:val="false"/>
          <w:i w:val="false"/>
          <w:color w:val="ff0000"/>
          <w:sz w:val="28"/>
        </w:rPr>
        <w:t xml:space="preserve">
      Сноска. Приложение 20 -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327" w:id="577"/>
      <w:r>
        <w:rPr>
          <w:rFonts w:ascii="Times New Roman"/>
          <w:b w:val="false"/>
          <w:i w:val="false"/>
          <w:color w:val="000000"/>
          <w:sz w:val="28"/>
        </w:rPr>
        <w:t>
      Индекс формы административных данных: 1-RCB_SVED_BD</w:t>
      </w:r>
    </w:p>
    <w:bookmarkEnd w:id="577"/>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9" w:id="578"/>
    <w:p>
      <w:pPr>
        <w:spacing w:after="0"/>
        <w:ind w:left="0"/>
        <w:jc w:val="left"/>
      </w:pPr>
      <w:r>
        <w:rPr>
          <w:rFonts w:ascii="Times New Roman"/>
          <w:b/>
          <w:i w:val="false"/>
          <w:color w:val="000000"/>
        </w:rPr>
        <w:t xml:space="preserve"> Таблица. Сведения об организации</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работниках, участвующих в осуществлении брокерской и (или) дилерской деятельности на рынке ценных бумаг (фамилия, имя и отчество (при его наличии) –, занимаемая должность, дата приема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инвестиционного комитета, осуществляющего принятие инвестиционных решений в отношении собственных активов организации на отчетную дату, избранного исполнительным органом (фамилия, имя и отчество (при его наличии), занимаемая должность, дата и номер решения об избрании в состав инвестиционного комитета, с какой даты работник включен в состав инвестиционного комитета)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правления (фамилия, имя и отчество (при его наличии), занимаемая должность, дата и номер решения об избрании в состав правления, дата включения в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совета директоров (фамилия, имя и отчество (при его наличии), занимаемая должность, дата и номер решения об избрании в состав совета директоров, дата включения в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владеющих десятью и более процентами голосующих акций (десятью и более процентами долей участия в уставном капитале) организации:</w:t>
            </w:r>
          </w:p>
          <w:p>
            <w:pPr>
              <w:spacing w:after="20"/>
              <w:ind w:left="20"/>
              <w:jc w:val="both"/>
            </w:pPr>
            <w:r>
              <w:rPr>
                <w:rFonts w:ascii="Times New Roman"/>
                <w:b w:val="false"/>
                <w:i w:val="false"/>
                <w:color w:val="000000"/>
                <w:sz w:val="20"/>
              </w:rPr>
              <w:t>
1) резиденты:</w:t>
            </w:r>
          </w:p>
          <w:p>
            <w:pPr>
              <w:spacing w:after="20"/>
              <w:ind w:left="20"/>
              <w:jc w:val="both"/>
            </w:pPr>
            <w:r>
              <w:rPr>
                <w:rFonts w:ascii="Times New Roman"/>
                <w:b w:val="false"/>
                <w:i w:val="false"/>
                <w:color w:val="000000"/>
                <w:sz w:val="20"/>
              </w:rPr>
              <w:t>
для юридического лица: наименование юридического лица, сведения о государственной (пере)регистрации юридического лица, бизнес- идентификационный номер,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для физического лица: фамилия, имя и отчество (при его наличии), дата рождения,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2) нерезиденты:</w:t>
            </w:r>
          </w:p>
          <w:p>
            <w:pPr>
              <w:spacing w:after="20"/>
              <w:ind w:left="20"/>
              <w:jc w:val="both"/>
            </w:pPr>
            <w:r>
              <w:rPr>
                <w:rFonts w:ascii="Times New Roman"/>
                <w:b w:val="false"/>
                <w:i w:val="false"/>
                <w:color w:val="000000"/>
                <w:sz w:val="20"/>
              </w:rPr>
              <w:t xml:space="preserve">
для юридического лица: наименование юридического лица, почтовый адрес и (или) место регистрации и нахождения юридического лица (в случае если юридическое лицо зарегистрировано на территории оффшорной зоны, то указывается данная оффшорная зона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для физического лица: фамилия, имя и отчество (при его наличии), гражданство, юридический адрес и (или) место жительства;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действующих договоров, заключенных с клиентами, в рамках оказания брокерских услуг на отчетную дату:</w:t>
            </w:r>
          </w:p>
          <w:p>
            <w:pPr>
              <w:spacing w:after="20"/>
              <w:ind w:left="20"/>
              <w:jc w:val="both"/>
            </w:pPr>
            <w:r>
              <w:rPr>
                <w:rFonts w:ascii="Times New Roman"/>
                <w:b w:val="false"/>
                <w:i w:val="false"/>
                <w:color w:val="000000"/>
                <w:sz w:val="20"/>
              </w:rPr>
              <w:t>
количество договоров об оказании брокерских услуг, не предусматривающих предоставление услуг номинального держания;</w:t>
            </w:r>
          </w:p>
          <w:p>
            <w:pPr>
              <w:spacing w:after="20"/>
              <w:ind w:left="20"/>
              <w:jc w:val="both"/>
            </w:pPr>
            <w:r>
              <w:rPr>
                <w:rFonts w:ascii="Times New Roman"/>
                <w:b w:val="false"/>
                <w:i w:val="false"/>
                <w:color w:val="000000"/>
                <w:sz w:val="20"/>
              </w:rPr>
              <w:t>
количество договоров об оказании брокерских услуг, предусматривающих предоставление услуг номинального 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участников рынка ценных бумаг, с которыми у организации заключены договоры на оказание ей услуг по профессиональной деятельности на рынке ценных бумаг, действующие на отчетную дату:</w:t>
            </w:r>
          </w:p>
          <w:p>
            <w:pPr>
              <w:spacing w:after="20"/>
              <w:ind w:left="20"/>
              <w:jc w:val="both"/>
            </w:pPr>
            <w:r>
              <w:rPr>
                <w:rFonts w:ascii="Times New Roman"/>
                <w:b w:val="false"/>
                <w:i w:val="false"/>
                <w:color w:val="000000"/>
                <w:sz w:val="20"/>
              </w:rPr>
              <w:t>
дата заключения договора (дополнительного соглашения);</w:t>
            </w:r>
          </w:p>
          <w:p>
            <w:pPr>
              <w:spacing w:after="20"/>
              <w:ind w:left="20"/>
              <w:jc w:val="both"/>
            </w:pPr>
            <w:r>
              <w:rPr>
                <w:rFonts w:ascii="Times New Roman"/>
                <w:b w:val="false"/>
                <w:i w:val="false"/>
                <w:color w:val="000000"/>
                <w:sz w:val="20"/>
              </w:rPr>
              <w:t>
вид услуг(и), представляемых(ой) организации в рамках заключенного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0" w:id="579"/>
      <w:r>
        <w:rPr>
          <w:rFonts w:ascii="Times New Roman"/>
          <w:b w:val="false"/>
          <w:i w:val="false"/>
          <w:color w:val="000000"/>
          <w:sz w:val="28"/>
        </w:rPr>
        <w:t>
      Наименование _______________________________________</w:t>
      </w:r>
    </w:p>
    <w:bookmarkEnd w:id="57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об организации, обладающей</w:t>
            </w:r>
            <w:r>
              <w:br/>
            </w:r>
            <w:r>
              <w:rPr>
                <w:rFonts w:ascii="Times New Roman"/>
                <w:b w:val="false"/>
                <w:i w:val="false"/>
                <w:color w:val="000000"/>
                <w:sz w:val="20"/>
              </w:rPr>
              <w:t>лицензией на осуществление</w:t>
            </w:r>
            <w:r>
              <w:br/>
            </w:r>
            <w:r>
              <w:rPr>
                <w:rFonts w:ascii="Times New Roman"/>
                <w:b w:val="false"/>
                <w:i w:val="false"/>
                <w:color w:val="000000"/>
                <w:sz w:val="20"/>
              </w:rPr>
              <w:t>брокерской и (или)</w:t>
            </w:r>
            <w:r>
              <w:br/>
            </w:r>
            <w:r>
              <w:rPr>
                <w:rFonts w:ascii="Times New Roman"/>
                <w:b w:val="false"/>
                <w:i w:val="false"/>
                <w:color w:val="000000"/>
                <w:sz w:val="20"/>
              </w:rPr>
              <w:t>дилерской деятельности</w:t>
            </w:r>
            <w:r>
              <w:br/>
            </w:r>
            <w:r>
              <w:rPr>
                <w:rFonts w:ascii="Times New Roman"/>
                <w:b w:val="false"/>
                <w:i w:val="false"/>
                <w:color w:val="000000"/>
                <w:sz w:val="20"/>
              </w:rPr>
              <w:t>на рынке ценных бумаг</w:t>
            </w:r>
            <w:r>
              <w:br/>
            </w:r>
            <w:r>
              <w:rPr>
                <w:rFonts w:ascii="Times New Roman"/>
                <w:b w:val="false"/>
                <w:i w:val="false"/>
                <w:color w:val="000000"/>
                <w:sz w:val="20"/>
              </w:rPr>
              <w:t>Республики Казахстан</w:t>
            </w:r>
          </w:p>
        </w:tc>
      </w:tr>
    </w:tbl>
    <w:bookmarkStart w:name="z3332" w:id="58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об организации, обладающей лицензией на осуществление брокерской</w:t>
      </w:r>
      <w:r>
        <w:br/>
      </w:r>
      <w:r>
        <w:rPr>
          <w:rFonts w:ascii="Times New Roman"/>
          <w:b/>
          <w:i w:val="false"/>
          <w:color w:val="000000"/>
        </w:rPr>
        <w:t>и (или) дилерской деятельности на рынке ценных бумаг Республики Казахстан"</w:t>
      </w:r>
      <w:r>
        <w:br/>
      </w:r>
      <w:r>
        <w:rPr>
          <w:rFonts w:ascii="Times New Roman"/>
          <w:b/>
          <w:i w:val="false"/>
          <w:color w:val="000000"/>
        </w:rPr>
        <w:t>(индекс – 1-RCB_SVED_BD, периодичность: ежеквартальная)</w:t>
      </w:r>
    </w:p>
    <w:bookmarkEnd w:id="580"/>
    <w:bookmarkStart w:name="z3333" w:id="581"/>
    <w:p>
      <w:pPr>
        <w:spacing w:after="0"/>
        <w:ind w:left="0"/>
        <w:jc w:val="left"/>
      </w:pPr>
      <w:r>
        <w:rPr>
          <w:rFonts w:ascii="Times New Roman"/>
          <w:b/>
          <w:i w:val="false"/>
          <w:color w:val="000000"/>
        </w:rPr>
        <w:t xml:space="preserve"> Глава 1. Общие положения</w:t>
      </w:r>
    </w:p>
    <w:bookmarkEnd w:id="581"/>
    <w:bookmarkStart w:name="z3334" w:id="5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организации, обладающей лицензией на осуществление брокерской и (или) дилерской деятельности на рынке ценных бумаг Республики Казахстан" (далее – Форма).</w:t>
      </w:r>
    </w:p>
    <w:bookmarkEnd w:id="582"/>
    <w:bookmarkStart w:name="z3335" w:id="5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83"/>
    <w:bookmarkStart w:name="z3336" w:id="584"/>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584"/>
    <w:bookmarkStart w:name="z3337" w:id="58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85"/>
    <w:bookmarkStart w:name="z3338" w:id="586"/>
    <w:p>
      <w:pPr>
        <w:spacing w:after="0"/>
        <w:ind w:left="0"/>
        <w:jc w:val="left"/>
      </w:pPr>
      <w:r>
        <w:rPr>
          <w:rFonts w:ascii="Times New Roman"/>
          <w:b/>
          <w:i w:val="false"/>
          <w:color w:val="000000"/>
        </w:rPr>
        <w:t xml:space="preserve"> Глава 2. Пояснение по заполнению Формы</w:t>
      </w:r>
    </w:p>
    <w:bookmarkEnd w:id="586"/>
    <w:bookmarkStart w:name="z3339" w:id="587"/>
    <w:p>
      <w:pPr>
        <w:spacing w:after="0"/>
        <w:ind w:left="0"/>
        <w:jc w:val="both"/>
      </w:pPr>
      <w:r>
        <w:rPr>
          <w:rFonts w:ascii="Times New Roman"/>
          <w:b w:val="false"/>
          <w:i w:val="false"/>
          <w:color w:val="000000"/>
          <w:sz w:val="28"/>
        </w:rPr>
        <w:t>
      5. Строки 2, 3, 4 и 5 не заполняются банком второго уровня, обладающим лицензией на осуществление брокерской и (или) дилерской деятельности на рынке ценных бумаг, и Национальным оператором почты.</w:t>
      </w:r>
    </w:p>
    <w:bookmarkEnd w:id="587"/>
    <w:bookmarkStart w:name="z3340" w:id="588"/>
    <w:p>
      <w:pPr>
        <w:spacing w:after="0"/>
        <w:ind w:left="0"/>
        <w:jc w:val="both"/>
      </w:pPr>
      <w:r>
        <w:rPr>
          <w:rFonts w:ascii="Times New Roman"/>
          <w:b w:val="false"/>
          <w:i w:val="false"/>
          <w:color w:val="000000"/>
          <w:sz w:val="28"/>
        </w:rPr>
        <w:t>
      6. Строка 6 не заполняется добровольным накопительным пенсионным фондом, обладающим лицензией на осуществление брокерской и (или) дилерской деятельности на рынке ценных бумаг.</w:t>
      </w:r>
    </w:p>
    <w:bookmarkEnd w:id="588"/>
    <w:bookmarkStart w:name="z3341" w:id="589"/>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344" w:id="5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9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сделках с производными финансовыми инструментами</w:t>
      </w:r>
    </w:p>
    <w:p>
      <w:pPr>
        <w:spacing w:after="0"/>
        <w:ind w:left="0"/>
        <w:jc w:val="both"/>
      </w:pPr>
      <w:r>
        <w:rPr>
          <w:rFonts w:ascii="Times New Roman"/>
          <w:b w:val="false"/>
          <w:i w:val="false"/>
          <w:color w:val="ff0000"/>
          <w:sz w:val="28"/>
        </w:rPr>
        <w:t xml:space="preserve">
      Сноска. Приложение 21 -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84" w:id="5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1-RCB_PFI_2</w:t>
      </w:r>
    </w:p>
    <w:bookmarkEnd w:id="591"/>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за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заключения сделки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 финансовых инструментов на учет у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производного финансового инструмента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 и его 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Центральный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условий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хеджирования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качестве кого участвовал в сделке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дата и время регистрации клиентского заказа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и отчество (при его наличии) или наименование и страна резидентства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Вариационная маржа на дату заключения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маржа на дату заключения сделки,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обязательств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сделках с производными</w:t>
            </w:r>
            <w:r>
              <w:br/>
            </w:r>
            <w:r>
              <w:rPr>
                <w:rFonts w:ascii="Times New Roman"/>
                <w:b w:val="false"/>
                <w:i w:val="false"/>
                <w:color w:val="000000"/>
                <w:sz w:val="20"/>
              </w:rPr>
              <w:t>финансовыми инструментами"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 (индекс – 1-RCB_PFI_2, периодичность – ежеквартальная)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При заполнении граф 2, 3 и 4 дата заключения сделки, дата постановки финансовых инструментов на учет у брокера и (или) дилера в системе внутреннего учета, а также дата расчетов по сделке указываются в формате "дд.мм.гггг". Время заключения сделки указывается в формате "часы/минуты/секунды" (для сделки, заключенной на организованном рынке).</w:t>
      </w:r>
    </w:p>
    <w:p>
      <w:pPr>
        <w:spacing w:after="0"/>
        <w:ind w:left="0"/>
        <w:jc w:val="both"/>
      </w:pPr>
      <w:r>
        <w:rPr>
          <w:rFonts w:ascii="Times New Roman"/>
          <w:b w:val="false"/>
          <w:i w:val="false"/>
          <w:color w:val="000000"/>
          <w:sz w:val="28"/>
        </w:rPr>
        <w:t>
      6. В графе 3 отражается дата первоначального признания в бухгалтерском учете.</w:t>
      </w:r>
    </w:p>
    <w:p>
      <w:pPr>
        <w:spacing w:after="0"/>
        <w:ind w:left="0"/>
        <w:jc w:val="both"/>
      </w:pPr>
      <w:r>
        <w:rPr>
          <w:rFonts w:ascii="Times New Roman"/>
          <w:b w:val="false"/>
          <w:i w:val="false"/>
          <w:color w:val="000000"/>
          <w:sz w:val="28"/>
        </w:rPr>
        <w:t>
      7. В графе 5 указывается вид производного финансового инструмента (опцион, фьючерс, форвард, своп и другие производные финансовые инструменты).</w:t>
      </w:r>
    </w:p>
    <w:p>
      <w:pPr>
        <w:spacing w:after="0"/>
        <w:ind w:left="0"/>
        <w:jc w:val="both"/>
      </w:pPr>
      <w:r>
        <w:rPr>
          <w:rFonts w:ascii="Times New Roman"/>
          <w:b w:val="false"/>
          <w:i w:val="false"/>
          <w:color w:val="000000"/>
          <w:sz w:val="28"/>
        </w:rPr>
        <w:t>
      8. Графа 6 заполняется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9. В графе 7 указывается наименование фондовой биржи, в торговой системе которой осуществлена сделка, и страна ее резидентства в формате "наименование биржи/страна" либо то, что сделка совершена не на фондовой бирже в формате "неорганизованный рынок".</w:t>
      </w:r>
    </w:p>
    <w:p>
      <w:pPr>
        <w:spacing w:after="0"/>
        <w:ind w:left="0"/>
        <w:jc w:val="both"/>
      </w:pPr>
      <w:r>
        <w:rPr>
          <w:rFonts w:ascii="Times New Roman"/>
          <w:b w:val="false"/>
          <w:i w:val="false"/>
          <w:color w:val="000000"/>
          <w:sz w:val="28"/>
        </w:rPr>
        <w:t>
      10. В графе 8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p>
    <w:p>
      <w:pPr>
        <w:spacing w:after="0"/>
        <w:ind w:left="0"/>
        <w:jc w:val="both"/>
      </w:pPr>
      <w:r>
        <w:rPr>
          <w:rFonts w:ascii="Times New Roman"/>
          <w:b w:val="false"/>
          <w:i w:val="false"/>
          <w:color w:val="000000"/>
          <w:sz w:val="28"/>
        </w:rPr>
        <w:t>
      11. В графе 9 указывается слово "да" в случае заключения на фондовой бирже сделки с участием центрального контрагента. Указывается слово "нет" в случае заключения на фондовой бирже сделки без участия центрального контрагента.</w:t>
      </w:r>
    </w:p>
    <w:p>
      <w:pPr>
        <w:spacing w:after="0"/>
        <w:ind w:left="0"/>
        <w:jc w:val="both"/>
      </w:pPr>
      <w:r>
        <w:rPr>
          <w:rFonts w:ascii="Times New Roman"/>
          <w:b w:val="false"/>
          <w:i w:val="false"/>
          <w:color w:val="000000"/>
          <w:sz w:val="28"/>
        </w:rPr>
        <w:t>
      12.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p>
      <w:pPr>
        <w:spacing w:after="0"/>
        <w:ind w:left="0"/>
        <w:jc w:val="both"/>
      </w:pPr>
      <w:r>
        <w:rPr>
          <w:rFonts w:ascii="Times New Roman"/>
          <w:b w:val="false"/>
          <w:i w:val="false"/>
          <w:color w:val="000000"/>
          <w:sz w:val="28"/>
        </w:rPr>
        <w:t>
      13. При заполнении графы 16, если сделка заключена с целью хеджирования, указываются слово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p>
      <w:pPr>
        <w:spacing w:after="0"/>
        <w:ind w:left="0"/>
        <w:jc w:val="both"/>
      </w:pPr>
      <w:r>
        <w:rPr>
          <w:rFonts w:ascii="Times New Roman"/>
          <w:b w:val="false"/>
          <w:i w:val="false"/>
          <w:color w:val="000000"/>
          <w:sz w:val="28"/>
        </w:rPr>
        <w:t>
      14. В графе 17 указывается символ "B", если организация, обладающая лицензией на осуществление брокерской и дилерской деятельности на рынке ценных бумаг, выступала в качестве брокера,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p>
      <w:pPr>
        <w:spacing w:after="0"/>
        <w:ind w:left="0"/>
        <w:jc w:val="both"/>
      </w:pPr>
      <w:r>
        <w:rPr>
          <w:rFonts w:ascii="Times New Roman"/>
          <w:b w:val="false"/>
          <w:i w:val="false"/>
          <w:color w:val="000000"/>
          <w:sz w:val="28"/>
        </w:rPr>
        <w:t>
      15. При заполнении графы 18 в случае заключения организацией, обладающей лицензией на осуществление брокерской и дилерской деятельности на рынке ценных бумаг,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p>
      <w:pPr>
        <w:spacing w:after="0"/>
        <w:ind w:left="0"/>
        <w:jc w:val="both"/>
      </w:pPr>
      <w:r>
        <w:rPr>
          <w:rFonts w:ascii="Times New Roman"/>
          <w:b w:val="false"/>
          <w:i w:val="false"/>
          <w:color w:val="000000"/>
          <w:sz w:val="28"/>
        </w:rPr>
        <w:t>
      16. В графе 19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указывается информация в формате "фамилия, имя и отчество (при его наличии) либо наименование клиента/страна" и указываются фамилия, имя и отчество (при его наличии) или наименование клиента данного брокера, за счет и в интересах которого была заключена сделка и страна его резидентства.</w:t>
      </w:r>
    </w:p>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p>
      <w:pPr>
        <w:spacing w:after="0"/>
        <w:ind w:left="0"/>
        <w:jc w:val="both"/>
      </w:pPr>
      <w:r>
        <w:rPr>
          <w:rFonts w:ascii="Times New Roman"/>
          <w:b w:val="false"/>
          <w:i w:val="false"/>
          <w:color w:val="000000"/>
          <w:sz w:val="28"/>
        </w:rPr>
        <w:t>
      17. В графе 20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p>
      <w:pPr>
        <w:spacing w:after="0"/>
        <w:ind w:left="0"/>
        <w:jc w:val="both"/>
      </w:pPr>
      <w:r>
        <w:rPr>
          <w:rFonts w:ascii="Times New Roman"/>
          <w:b w:val="false"/>
          <w:i w:val="false"/>
          <w:color w:val="000000"/>
          <w:sz w:val="28"/>
        </w:rPr>
        <w:t>
      18. В графе 21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p>
      <w:pPr>
        <w:spacing w:after="0"/>
        <w:ind w:left="0"/>
        <w:jc w:val="both"/>
      </w:pPr>
      <w:r>
        <w:rPr>
          <w:rFonts w:ascii="Times New Roman"/>
          <w:b w:val="false"/>
          <w:i w:val="false"/>
          <w:color w:val="000000"/>
          <w:sz w:val="28"/>
        </w:rPr>
        <w:t>
      19. В графе 22 режим торгов указывается в формате Т+0 или Т+n, либо описывается другой режим торгов, предусмотренный правилами фондовой биржи.</w:t>
      </w:r>
    </w:p>
    <w:p>
      <w:pPr>
        <w:spacing w:after="0"/>
        <w:ind w:left="0"/>
        <w:jc w:val="both"/>
      </w:pPr>
      <w:r>
        <w:rPr>
          <w:rFonts w:ascii="Times New Roman"/>
          <w:b w:val="false"/>
          <w:i w:val="false"/>
          <w:color w:val="000000"/>
          <w:sz w:val="28"/>
        </w:rPr>
        <w:t>
      20. В графе 23 указывается одно из следующих состояний по сделке:</w:t>
      </w:r>
    </w:p>
    <w:p>
      <w:pPr>
        <w:spacing w:after="0"/>
        <w:ind w:left="0"/>
        <w:jc w:val="both"/>
      </w:pPr>
      <w:r>
        <w:rPr>
          <w:rFonts w:ascii="Times New Roman"/>
          <w:b w:val="false"/>
          <w:i w:val="false"/>
          <w:color w:val="000000"/>
          <w:sz w:val="28"/>
        </w:rPr>
        <w:t>
      1) обязательства прекращены надлежащим образом или прекращены досрочно, за исключением досрочного прекращения сделки вследствие нарушений условий сделки или событий, связанных с несостоятельностью одной из сторон;</w:t>
      </w:r>
    </w:p>
    <w:p>
      <w:pPr>
        <w:spacing w:after="0"/>
        <w:ind w:left="0"/>
        <w:jc w:val="both"/>
      </w:pPr>
      <w:r>
        <w:rPr>
          <w:rFonts w:ascii="Times New Roman"/>
          <w:b w:val="false"/>
          <w:i w:val="false"/>
          <w:color w:val="000000"/>
          <w:sz w:val="28"/>
        </w:rPr>
        <w:t>
      2) исполнение обязательств просрочено;</w:t>
      </w:r>
    </w:p>
    <w:p>
      <w:pPr>
        <w:spacing w:after="0"/>
        <w:ind w:left="0"/>
        <w:jc w:val="both"/>
      </w:pPr>
      <w:r>
        <w:rPr>
          <w:rFonts w:ascii="Times New Roman"/>
          <w:b w:val="false"/>
          <w:i w:val="false"/>
          <w:color w:val="000000"/>
          <w:sz w:val="28"/>
        </w:rPr>
        <w:t>
      3) исполнение обязательств приостановлено по основаниям, предусмотренным договором;</w:t>
      </w:r>
    </w:p>
    <w:p>
      <w:pPr>
        <w:spacing w:after="0"/>
        <w:ind w:left="0"/>
        <w:jc w:val="both"/>
      </w:pPr>
      <w:r>
        <w:rPr>
          <w:rFonts w:ascii="Times New Roman"/>
          <w:b w:val="false"/>
          <w:i w:val="false"/>
          <w:color w:val="000000"/>
          <w:sz w:val="28"/>
        </w:rPr>
        <w:t>
      4) обязательства прекращены вследствие нарушения стороной условий сделки или событий, связанных с несостоятельностью одной из сторон;</w:t>
      </w:r>
    </w:p>
    <w:p>
      <w:pPr>
        <w:spacing w:after="0"/>
        <w:ind w:left="0"/>
        <w:jc w:val="both"/>
      </w:pPr>
      <w:r>
        <w:rPr>
          <w:rFonts w:ascii="Times New Roman"/>
          <w:b w:val="false"/>
          <w:i w:val="false"/>
          <w:color w:val="000000"/>
          <w:sz w:val="28"/>
        </w:rPr>
        <w:t>
      5) продление срока исполнения сделки в результате наступления предусмотренного обстоятельства или события.</w:t>
      </w:r>
    </w:p>
    <w:p>
      <w:pPr>
        <w:spacing w:after="0"/>
        <w:ind w:left="0"/>
        <w:jc w:val="both"/>
      </w:pPr>
      <w:r>
        <w:rPr>
          <w:rFonts w:ascii="Times New Roman"/>
          <w:b w:val="false"/>
          <w:i w:val="false"/>
          <w:color w:val="000000"/>
          <w:sz w:val="28"/>
        </w:rPr>
        <w:t>
      21. В графе 24 указывается место заключения сделки.</w:t>
      </w:r>
    </w:p>
    <w:p>
      <w:pPr>
        <w:spacing w:after="0"/>
        <w:ind w:left="0"/>
        <w:jc w:val="both"/>
      </w:pPr>
      <w:r>
        <w:rPr>
          <w:rFonts w:ascii="Times New Roman"/>
          <w:b w:val="false"/>
          <w:i w:val="false"/>
          <w:color w:val="000000"/>
          <w:sz w:val="28"/>
        </w:rPr>
        <w:t>
      22. В Форму не включаются сделки с депозитарными расписками.</w:t>
      </w:r>
    </w:p>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385" w:id="5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92"/>
    <w:p>
      <w:pPr>
        <w:spacing w:after="0"/>
        <w:ind w:left="0"/>
        <w:jc w:val="both"/>
      </w:pPr>
      <w:bookmarkStart w:name="z3386" w:id="593"/>
      <w:r>
        <w:rPr>
          <w:rFonts w:ascii="Times New Roman"/>
          <w:b w:val="false"/>
          <w:i w:val="false"/>
          <w:color w:val="000000"/>
          <w:sz w:val="28"/>
        </w:rPr>
        <w:t>
      Представляется: в Национальный Банк Республики Казахстан</w:t>
      </w:r>
    </w:p>
    <w:bookmarkEnd w:id="59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387" w:id="594"/>
    <w:p>
      <w:pPr>
        <w:spacing w:after="0"/>
        <w:ind w:left="0"/>
        <w:jc w:val="left"/>
      </w:pPr>
      <w:r>
        <w:rPr>
          <w:rFonts w:ascii="Times New Roman"/>
          <w:b/>
          <w:i w:val="false"/>
          <w:color w:val="000000"/>
        </w:rPr>
        <w:t xml:space="preserve"> Отчет об остатках денег, находящихся на счетах брокера</w:t>
      </w:r>
    </w:p>
    <w:bookmarkEnd w:id="594"/>
    <w:p>
      <w:pPr>
        <w:spacing w:after="0"/>
        <w:ind w:left="0"/>
        <w:jc w:val="both"/>
      </w:pPr>
      <w:r>
        <w:rPr>
          <w:rFonts w:ascii="Times New Roman"/>
          <w:b w:val="false"/>
          <w:i w:val="false"/>
          <w:color w:val="ff0000"/>
          <w:sz w:val="28"/>
        </w:rPr>
        <w:t xml:space="preserve">
      Сноска. Приложение 22 -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388" w:id="595"/>
      <w:r>
        <w:rPr>
          <w:rFonts w:ascii="Times New Roman"/>
          <w:b w:val="false"/>
          <w:i w:val="false"/>
          <w:color w:val="000000"/>
          <w:sz w:val="28"/>
        </w:rPr>
        <w:t>
      Индекс формы административных данных: 1-RCB_CASH_BD</w:t>
      </w:r>
    </w:p>
    <w:bookmarkEnd w:id="595"/>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0" w:id="596"/>
    <w:p>
      <w:pPr>
        <w:spacing w:after="0"/>
        <w:ind w:left="0"/>
        <w:jc w:val="left"/>
      </w:pPr>
      <w:r>
        <w:rPr>
          <w:rFonts w:ascii="Times New Roman"/>
          <w:b/>
          <w:i w:val="false"/>
          <w:color w:val="000000"/>
        </w:rPr>
        <w:t xml:space="preserve"> Таблица. Остатки денег, находящиеся на счетах брокера</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собственных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2" w:id="597"/>
      <w:r>
        <w:rPr>
          <w:rFonts w:ascii="Times New Roman"/>
          <w:b w:val="false"/>
          <w:i w:val="false"/>
          <w:color w:val="000000"/>
          <w:sz w:val="28"/>
        </w:rPr>
        <w:t>
      Наименование _______________________________________</w:t>
      </w:r>
    </w:p>
    <w:bookmarkEnd w:id="597"/>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w:t>
            </w:r>
            <w:r>
              <w:br/>
            </w:r>
            <w:r>
              <w:rPr>
                <w:rFonts w:ascii="Times New Roman"/>
                <w:b w:val="false"/>
                <w:i w:val="false"/>
                <w:color w:val="000000"/>
                <w:sz w:val="20"/>
              </w:rPr>
              <w:t>денег, находящихся</w:t>
            </w:r>
            <w:r>
              <w:br/>
            </w:r>
            <w:r>
              <w:rPr>
                <w:rFonts w:ascii="Times New Roman"/>
                <w:b w:val="false"/>
                <w:i w:val="false"/>
                <w:color w:val="000000"/>
                <w:sz w:val="20"/>
              </w:rPr>
              <w:t>на счетах брокера</w:t>
            </w:r>
          </w:p>
        </w:tc>
      </w:tr>
    </w:tbl>
    <w:bookmarkStart w:name="z3394" w:id="59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остатках денег, находящихся на счетах брокера"</w:t>
      </w:r>
      <w:r>
        <w:br/>
      </w:r>
      <w:r>
        <w:rPr>
          <w:rFonts w:ascii="Times New Roman"/>
          <w:b/>
          <w:i w:val="false"/>
          <w:color w:val="000000"/>
        </w:rPr>
        <w:t>(индекс – 1-RCB_CASH_BD, периодичность: ежеквартальная)</w:t>
      </w:r>
    </w:p>
    <w:bookmarkEnd w:id="598"/>
    <w:bookmarkStart w:name="z3395" w:id="599"/>
    <w:p>
      <w:pPr>
        <w:spacing w:after="0"/>
        <w:ind w:left="0"/>
        <w:jc w:val="left"/>
      </w:pPr>
      <w:r>
        <w:rPr>
          <w:rFonts w:ascii="Times New Roman"/>
          <w:b/>
          <w:i w:val="false"/>
          <w:color w:val="000000"/>
        </w:rPr>
        <w:t xml:space="preserve"> Глава 1. Общие положения</w:t>
      </w:r>
    </w:p>
    <w:bookmarkEnd w:id="599"/>
    <w:bookmarkStart w:name="z3396" w:id="6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остатках денег, находящихся на счетах брокера" (далее – Форма).</w:t>
      </w:r>
    </w:p>
    <w:bookmarkEnd w:id="600"/>
    <w:bookmarkStart w:name="z3397" w:id="60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01"/>
    <w:bookmarkStart w:name="z3398" w:id="602"/>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602"/>
    <w:bookmarkStart w:name="z3399" w:id="603"/>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603"/>
    <w:bookmarkStart w:name="z3400" w:id="604"/>
    <w:p>
      <w:pPr>
        <w:spacing w:after="0"/>
        <w:ind w:left="0"/>
        <w:jc w:val="left"/>
      </w:pPr>
      <w:r>
        <w:rPr>
          <w:rFonts w:ascii="Times New Roman"/>
          <w:b/>
          <w:i w:val="false"/>
          <w:color w:val="000000"/>
        </w:rPr>
        <w:t xml:space="preserve"> Глава 2. Пояснение по заполнению Формы</w:t>
      </w:r>
    </w:p>
    <w:bookmarkEnd w:id="604"/>
    <w:bookmarkStart w:name="z3401" w:id="605"/>
    <w:p>
      <w:pPr>
        <w:spacing w:after="0"/>
        <w:ind w:left="0"/>
        <w:jc w:val="both"/>
      </w:pPr>
      <w:r>
        <w:rPr>
          <w:rFonts w:ascii="Times New Roman"/>
          <w:b w:val="false"/>
          <w:i w:val="false"/>
          <w:color w:val="000000"/>
          <w:sz w:val="28"/>
        </w:rPr>
        <w:t>
      5. Форма заполняется в тенге по официальному курсу, установленному Национальным Банком Республики Казахстан на отчетную дату.</w:t>
      </w:r>
    </w:p>
    <w:bookmarkEnd w:id="605"/>
    <w:bookmarkStart w:name="z3402" w:id="606"/>
    <w:p>
      <w:pPr>
        <w:spacing w:after="0"/>
        <w:ind w:left="0"/>
        <w:jc w:val="both"/>
      </w:pPr>
      <w:r>
        <w:rPr>
          <w:rFonts w:ascii="Times New Roman"/>
          <w:b w:val="false"/>
          <w:i w:val="false"/>
          <w:color w:val="000000"/>
          <w:sz w:val="28"/>
        </w:rPr>
        <w:t>
      6. Банки второго уровня, обладающие лицензией на осуществление брокерской и (или) дилерской деятельности на рынке ценных бумаг, графу 2 не заполняют.</w:t>
      </w:r>
    </w:p>
    <w:bookmarkEnd w:id="606"/>
    <w:bookmarkStart w:name="z3403" w:id="607"/>
    <w:p>
      <w:pPr>
        <w:spacing w:after="0"/>
        <w:ind w:left="0"/>
        <w:jc w:val="both"/>
      </w:pPr>
      <w:r>
        <w:rPr>
          <w:rFonts w:ascii="Times New Roman"/>
          <w:b w:val="false"/>
          <w:i w:val="false"/>
          <w:color w:val="000000"/>
          <w:sz w:val="28"/>
        </w:rPr>
        <w:t>
      7. При заполнении графы 3 указывается остаток денег на банковских счетах клиентов, открытых для совершения сделок с эмиссионными ценными бумагами и иными финансовыми инструментами по поручению за счет и в интересах клиента.</w:t>
      </w:r>
    </w:p>
    <w:bookmarkEnd w:id="607"/>
    <w:bookmarkStart w:name="z3404" w:id="608"/>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405" w:id="6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09"/>
    <w:p>
      <w:pPr>
        <w:spacing w:after="0"/>
        <w:ind w:left="0"/>
        <w:jc w:val="both"/>
      </w:pPr>
      <w:bookmarkStart w:name="z3406" w:id="610"/>
      <w:r>
        <w:rPr>
          <w:rFonts w:ascii="Times New Roman"/>
          <w:b w:val="false"/>
          <w:i w:val="false"/>
          <w:color w:val="000000"/>
          <w:sz w:val="28"/>
        </w:rPr>
        <w:t>
      Представляется: в Национальный Банк Республики Казахстан</w:t>
      </w:r>
    </w:p>
    <w:bookmarkEnd w:id="61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407" w:id="611"/>
    <w:p>
      <w:pPr>
        <w:spacing w:after="0"/>
        <w:ind w:left="0"/>
        <w:jc w:val="left"/>
      </w:pPr>
      <w:r>
        <w:rPr>
          <w:rFonts w:ascii="Times New Roman"/>
          <w:b/>
          <w:i w:val="false"/>
          <w:color w:val="000000"/>
        </w:rPr>
        <w:t xml:space="preserve"> Отчет об оказании услуг брокером и (или) дилером</w:t>
      </w:r>
    </w:p>
    <w:bookmarkEnd w:id="611"/>
    <w:p>
      <w:pPr>
        <w:spacing w:after="0"/>
        <w:ind w:left="0"/>
        <w:jc w:val="both"/>
      </w:pPr>
      <w:r>
        <w:rPr>
          <w:rFonts w:ascii="Times New Roman"/>
          <w:b w:val="false"/>
          <w:i w:val="false"/>
          <w:color w:val="ff0000"/>
          <w:sz w:val="28"/>
        </w:rPr>
        <w:t xml:space="preserve">
      Сноска. Приложение 23 -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08" w:id="612"/>
      <w:r>
        <w:rPr>
          <w:rFonts w:ascii="Times New Roman"/>
          <w:b w:val="false"/>
          <w:i w:val="false"/>
          <w:color w:val="000000"/>
          <w:sz w:val="28"/>
        </w:rPr>
        <w:t>
      Индекс формы административных данных: 1-RCB_SERV_BD</w:t>
      </w:r>
    </w:p>
    <w:bookmarkEnd w:id="61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0" w:id="613"/>
    <w:p>
      <w:pPr>
        <w:spacing w:after="0"/>
        <w:ind w:left="0"/>
        <w:jc w:val="left"/>
      </w:pPr>
      <w:r>
        <w:rPr>
          <w:rFonts w:ascii="Times New Roman"/>
          <w:b/>
          <w:i w:val="false"/>
          <w:color w:val="000000"/>
        </w:rPr>
        <w:t xml:space="preserve"> Таблица. Оказание услуг брокером и (или) дилером</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размещения ценных бумаг в соответствии с договором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1" w:id="614"/>
      <w:r>
        <w:rPr>
          <w:rFonts w:ascii="Times New Roman"/>
          <w:b w:val="false"/>
          <w:i w:val="false"/>
          <w:color w:val="000000"/>
          <w:sz w:val="28"/>
        </w:rPr>
        <w:t>
      Наименование _______________________________________</w:t>
      </w:r>
    </w:p>
    <w:bookmarkEnd w:id="61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оказании</w:t>
            </w:r>
            <w:r>
              <w:br/>
            </w:r>
            <w:r>
              <w:rPr>
                <w:rFonts w:ascii="Times New Roman"/>
                <w:b w:val="false"/>
                <w:i w:val="false"/>
                <w:color w:val="000000"/>
                <w:sz w:val="20"/>
              </w:rPr>
              <w:t>услуг брокером и (или) дилером</w:t>
            </w:r>
          </w:p>
        </w:tc>
      </w:tr>
    </w:tbl>
    <w:bookmarkStart w:name="z3413" w:id="61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оказании услуг брокером и (или) дилером"</w:t>
      </w:r>
      <w:r>
        <w:br/>
      </w:r>
      <w:r>
        <w:rPr>
          <w:rFonts w:ascii="Times New Roman"/>
          <w:b/>
          <w:i w:val="false"/>
          <w:color w:val="000000"/>
        </w:rPr>
        <w:t>(индекс – 1-RCB_SERV_BD, периодичность: ежеквартальная)</w:t>
      </w:r>
    </w:p>
    <w:bookmarkEnd w:id="615"/>
    <w:bookmarkStart w:name="z3414" w:id="616"/>
    <w:p>
      <w:pPr>
        <w:spacing w:after="0"/>
        <w:ind w:left="0"/>
        <w:jc w:val="left"/>
      </w:pPr>
      <w:r>
        <w:rPr>
          <w:rFonts w:ascii="Times New Roman"/>
          <w:b/>
          <w:i w:val="false"/>
          <w:color w:val="000000"/>
        </w:rPr>
        <w:t xml:space="preserve"> Глава 1. Общие положения</w:t>
      </w:r>
    </w:p>
    <w:bookmarkEnd w:id="616"/>
    <w:bookmarkStart w:name="z3415" w:id="6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оказании услуг брокером и (или) дилером" (далее – Форма).</w:t>
      </w:r>
    </w:p>
    <w:bookmarkEnd w:id="617"/>
    <w:bookmarkStart w:name="z3416" w:id="61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18"/>
    <w:bookmarkStart w:name="z3417" w:id="619"/>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619"/>
    <w:bookmarkStart w:name="z3418" w:id="62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20"/>
    <w:bookmarkStart w:name="z3419" w:id="621"/>
    <w:p>
      <w:pPr>
        <w:spacing w:after="0"/>
        <w:ind w:left="0"/>
        <w:jc w:val="left"/>
      </w:pPr>
      <w:r>
        <w:rPr>
          <w:rFonts w:ascii="Times New Roman"/>
          <w:b/>
          <w:i w:val="false"/>
          <w:color w:val="000000"/>
        </w:rPr>
        <w:t xml:space="preserve"> Глава 2. Пояснение по заполнению Формы</w:t>
      </w:r>
    </w:p>
    <w:bookmarkEnd w:id="621"/>
    <w:bookmarkStart w:name="z3420" w:id="622"/>
    <w:p>
      <w:pPr>
        <w:spacing w:after="0"/>
        <w:ind w:left="0"/>
        <w:jc w:val="both"/>
      </w:pPr>
      <w:r>
        <w:rPr>
          <w:rFonts w:ascii="Times New Roman"/>
          <w:b w:val="false"/>
          <w:i w:val="false"/>
          <w:color w:val="000000"/>
          <w:sz w:val="28"/>
        </w:rPr>
        <w:t>
      5. Форма заполняется в рамках оказания услуг брокером и (или) дилером. Отчет предусматривает информацию об оказанных брокером и (или) дилером услугах в отчетном периоде, а также о договорах, которые действовали и (или) прекратили действие в отчетном периоде.</w:t>
      </w:r>
    </w:p>
    <w:bookmarkEnd w:id="622"/>
    <w:bookmarkStart w:name="z3421" w:id="623"/>
    <w:p>
      <w:pPr>
        <w:spacing w:after="0"/>
        <w:ind w:left="0"/>
        <w:jc w:val="both"/>
      </w:pPr>
      <w:r>
        <w:rPr>
          <w:rFonts w:ascii="Times New Roman"/>
          <w:b w:val="false"/>
          <w:i w:val="false"/>
          <w:color w:val="000000"/>
          <w:sz w:val="28"/>
        </w:rPr>
        <w:t>
      6. В графе 2 указываются виды услуг: выпуск и (или) размещение эмиссионных ценных бумаг, услуги маркет-мейкера, предоставление консультационных, аналитических и (или) информационных услуг по вопросам, связанным с деятельностью на рынке ценных бумаг, услуги представителя держателей облигаций, представителя держателей исламских ценных бумаг.</w:t>
      </w:r>
    </w:p>
    <w:bookmarkEnd w:id="623"/>
    <w:bookmarkStart w:name="z3422" w:id="624"/>
    <w:p>
      <w:pPr>
        <w:spacing w:after="0"/>
        <w:ind w:left="0"/>
        <w:jc w:val="both"/>
      </w:pPr>
      <w:r>
        <w:rPr>
          <w:rFonts w:ascii="Times New Roman"/>
          <w:b w:val="false"/>
          <w:i w:val="false"/>
          <w:color w:val="000000"/>
          <w:sz w:val="28"/>
        </w:rPr>
        <w:t>
      7. В графе 3 указывается наименование эмитента финансового инструмента либо фамилия, имя и отчество (при его наличии) или наименование клиента, которому предоставляется услуга.</w:t>
      </w:r>
    </w:p>
    <w:bookmarkEnd w:id="624"/>
    <w:bookmarkStart w:name="z3423" w:id="625"/>
    <w:p>
      <w:pPr>
        <w:spacing w:after="0"/>
        <w:ind w:left="0"/>
        <w:jc w:val="both"/>
      </w:pPr>
      <w:r>
        <w:rPr>
          <w:rFonts w:ascii="Times New Roman"/>
          <w:b w:val="false"/>
          <w:i w:val="false"/>
          <w:color w:val="000000"/>
          <w:sz w:val="28"/>
        </w:rPr>
        <w:t>
      8. Графы 4, 5 и 6 заполняются в формате "дд.мм.гггг".</w:t>
      </w:r>
    </w:p>
    <w:bookmarkEnd w:id="625"/>
    <w:bookmarkStart w:name="z3424" w:id="626"/>
    <w:p>
      <w:pPr>
        <w:spacing w:after="0"/>
        <w:ind w:left="0"/>
        <w:jc w:val="both"/>
      </w:pPr>
      <w:r>
        <w:rPr>
          <w:rFonts w:ascii="Times New Roman"/>
          <w:b w:val="false"/>
          <w:i w:val="false"/>
          <w:color w:val="000000"/>
          <w:sz w:val="28"/>
        </w:rPr>
        <w:t>
      9. В случае оказания брокером и (или) дилером услуг эмитенту по выпуску ценных бумаг графа 7 не заполняется до даты государственной регистрации выпуска данных ценных бумаг;</w:t>
      </w:r>
    </w:p>
    <w:bookmarkEnd w:id="626"/>
    <w:bookmarkStart w:name="z3425" w:id="627"/>
    <w:p>
      <w:pPr>
        <w:spacing w:after="0"/>
        <w:ind w:left="0"/>
        <w:jc w:val="both"/>
      </w:pPr>
      <w:r>
        <w:rPr>
          <w:rFonts w:ascii="Times New Roman"/>
          <w:b w:val="false"/>
          <w:i w:val="false"/>
          <w:color w:val="000000"/>
          <w:sz w:val="28"/>
        </w:rPr>
        <w:t>
      10. Графа 9 заполняется в случае оказания брокером и (или) дилером услуг эмитенту по размещению ценных бумаг.</w:t>
      </w:r>
    </w:p>
    <w:bookmarkEnd w:id="627"/>
    <w:bookmarkStart w:name="z3426" w:id="628"/>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427" w:id="6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29"/>
    <w:p>
      <w:pPr>
        <w:spacing w:after="0"/>
        <w:ind w:left="0"/>
        <w:jc w:val="both"/>
      </w:pPr>
      <w:bookmarkStart w:name="z3428" w:id="630"/>
      <w:r>
        <w:rPr>
          <w:rFonts w:ascii="Times New Roman"/>
          <w:b w:val="false"/>
          <w:i w:val="false"/>
          <w:color w:val="000000"/>
          <w:sz w:val="28"/>
        </w:rPr>
        <w:t>
      Представляется: в Национальный Банк Республики Казахстан</w:t>
      </w:r>
    </w:p>
    <w:bookmarkEnd w:id="63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429" w:id="631"/>
    <w:p>
      <w:pPr>
        <w:spacing w:after="0"/>
        <w:ind w:left="0"/>
        <w:jc w:val="left"/>
      </w:pPr>
      <w:r>
        <w:rPr>
          <w:rFonts w:ascii="Times New Roman"/>
          <w:b/>
          <w:i w:val="false"/>
          <w:color w:val="000000"/>
        </w:rPr>
        <w:t xml:space="preserve"> Отчет о ценных бумагах, находящихся в номинальном держании</w:t>
      </w:r>
    </w:p>
    <w:bookmarkEnd w:id="631"/>
    <w:p>
      <w:pPr>
        <w:spacing w:after="0"/>
        <w:ind w:left="0"/>
        <w:jc w:val="both"/>
      </w:pPr>
      <w:r>
        <w:rPr>
          <w:rFonts w:ascii="Times New Roman"/>
          <w:b w:val="false"/>
          <w:i w:val="false"/>
          <w:color w:val="ff0000"/>
          <w:sz w:val="28"/>
        </w:rPr>
        <w:t xml:space="preserve">
      Сноска. Приложение 24 -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30" w:id="632"/>
      <w:r>
        <w:rPr>
          <w:rFonts w:ascii="Times New Roman"/>
          <w:b w:val="false"/>
          <w:i w:val="false"/>
          <w:color w:val="000000"/>
          <w:sz w:val="28"/>
        </w:rPr>
        <w:t>
      Индекс формы административных данных: 1-RCB_NOM_DER</w:t>
      </w:r>
    </w:p>
    <w:bookmarkEnd w:id="63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брокеры и (или) дилеры, единый оператор, кастодианы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2" w:id="633"/>
    <w:p>
      <w:pPr>
        <w:spacing w:after="0"/>
        <w:ind w:left="0"/>
        <w:jc w:val="left"/>
      </w:pPr>
      <w:r>
        <w:rPr>
          <w:rFonts w:ascii="Times New Roman"/>
          <w:b/>
          <w:i w:val="false"/>
          <w:color w:val="000000"/>
        </w:rPr>
        <w:t xml:space="preserve"> Таблица. Ценные бумаги, находящиеся в номинальном держании</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накопительных пенсионных фондов Республики Казахстан (пенсионные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инвестиционных фондов Республики Казахстан (активы инвестиционного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3" w:id="634"/>
    <w:p>
      <w:pPr>
        <w:spacing w:after="0"/>
        <w:ind w:left="0"/>
        <w:jc w:val="both"/>
      </w:pPr>
      <w:r>
        <w:rPr>
          <w:rFonts w:ascii="Times New Roman"/>
          <w:b w:val="false"/>
          <w:i w:val="false"/>
          <w:color w:val="000000"/>
          <w:sz w:val="28"/>
        </w:rPr>
        <w:t>
      продолжение таблицы: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 второго уровня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(перестраховочных) организаций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брокеров-дилеров Республики Казахстан (собственников – не являющихся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лицензиатов финансового рынка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номинальных держателей – резидентов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434" w:id="635"/>
    <w:p>
      <w:pPr>
        <w:spacing w:after="0"/>
        <w:ind w:left="0"/>
        <w:jc w:val="both"/>
      </w:pPr>
      <w:r>
        <w:rPr>
          <w:rFonts w:ascii="Times New Roman"/>
          <w:b w:val="false"/>
          <w:i w:val="false"/>
          <w:color w:val="000000"/>
          <w:sz w:val="28"/>
        </w:rPr>
        <w:t>
      продолжение таблицы: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и (или) дилера, единого оператора, кастодиана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номинальных держателей –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 нерезидентов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bookmarkStart w:name="z3435" w:id="636"/>
      <w:r>
        <w:rPr>
          <w:rFonts w:ascii="Times New Roman"/>
          <w:b w:val="false"/>
          <w:i w:val="false"/>
          <w:color w:val="000000"/>
          <w:sz w:val="28"/>
        </w:rPr>
        <w:t>
      Наименование _______________________________________</w:t>
      </w:r>
    </w:p>
    <w:bookmarkEnd w:id="63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находящихся</w:t>
            </w:r>
            <w:r>
              <w:br/>
            </w:r>
            <w:r>
              <w:rPr>
                <w:rFonts w:ascii="Times New Roman"/>
                <w:b w:val="false"/>
                <w:i w:val="false"/>
                <w:color w:val="000000"/>
                <w:sz w:val="20"/>
              </w:rPr>
              <w:t>в номинальном держании</w:t>
            </w:r>
          </w:p>
        </w:tc>
      </w:tr>
    </w:tbl>
    <w:bookmarkStart w:name="z3437" w:id="63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ценных бумагах, находящихся в номинальном держании"</w:t>
      </w:r>
      <w:r>
        <w:br/>
      </w:r>
      <w:r>
        <w:rPr>
          <w:rFonts w:ascii="Times New Roman"/>
          <w:b/>
          <w:i w:val="false"/>
          <w:color w:val="000000"/>
        </w:rPr>
        <w:t>(индекс – 1-RCB_NOM_DER, периодичность: ежеквартальная)</w:t>
      </w:r>
    </w:p>
    <w:bookmarkEnd w:id="637"/>
    <w:bookmarkStart w:name="z3438" w:id="638"/>
    <w:p>
      <w:pPr>
        <w:spacing w:after="0"/>
        <w:ind w:left="0"/>
        <w:jc w:val="left"/>
      </w:pPr>
      <w:r>
        <w:rPr>
          <w:rFonts w:ascii="Times New Roman"/>
          <w:b/>
          <w:i w:val="false"/>
          <w:color w:val="000000"/>
        </w:rPr>
        <w:t xml:space="preserve"> Глава 1. Общие положения</w:t>
      </w:r>
    </w:p>
    <w:bookmarkEnd w:id="638"/>
    <w:bookmarkStart w:name="z3439" w:id="6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находящихся в номинальном держании" (далее – Форма).</w:t>
      </w:r>
    </w:p>
    <w:bookmarkEnd w:id="639"/>
    <w:bookmarkStart w:name="z3440" w:id="6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40"/>
    <w:bookmarkStart w:name="z3441" w:id="641"/>
    <w:p>
      <w:pPr>
        <w:spacing w:after="0"/>
        <w:ind w:left="0"/>
        <w:jc w:val="both"/>
      </w:pPr>
      <w:r>
        <w:rPr>
          <w:rFonts w:ascii="Times New Roman"/>
          <w:b w:val="false"/>
          <w:i w:val="false"/>
          <w:color w:val="000000"/>
          <w:sz w:val="28"/>
        </w:rPr>
        <w:t>
      3. Форма составляется ежеквартально брокером и (или) дилером, единым оператором, кастодианом.</w:t>
      </w:r>
    </w:p>
    <w:bookmarkEnd w:id="641"/>
    <w:bookmarkStart w:name="z3442" w:id="64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42"/>
    <w:bookmarkStart w:name="z3443" w:id="643"/>
    <w:p>
      <w:pPr>
        <w:spacing w:after="0"/>
        <w:ind w:left="0"/>
        <w:jc w:val="left"/>
      </w:pPr>
      <w:r>
        <w:rPr>
          <w:rFonts w:ascii="Times New Roman"/>
          <w:b/>
          <w:i w:val="false"/>
          <w:color w:val="000000"/>
        </w:rPr>
        <w:t xml:space="preserve"> Глава 2. Пояснение по заполнению Формы</w:t>
      </w:r>
    </w:p>
    <w:bookmarkEnd w:id="643"/>
    <w:bookmarkStart w:name="z3444" w:id="644"/>
    <w:p>
      <w:pPr>
        <w:spacing w:after="0"/>
        <w:ind w:left="0"/>
        <w:jc w:val="both"/>
      </w:pPr>
      <w:r>
        <w:rPr>
          <w:rFonts w:ascii="Times New Roman"/>
          <w:b w:val="false"/>
          <w:i w:val="false"/>
          <w:color w:val="000000"/>
          <w:sz w:val="28"/>
        </w:rPr>
        <w:t>
      5. Форма заполняется в рамках оказания брокером и (или) дилером с правом ведения счетов клиентов в качестве номинального держателя, единым оператором, кастодианом в качестве номинального держателя.</w:t>
      </w:r>
    </w:p>
    <w:bookmarkEnd w:id="644"/>
    <w:bookmarkStart w:name="z3445" w:id="645"/>
    <w:p>
      <w:pPr>
        <w:spacing w:after="0"/>
        <w:ind w:left="0"/>
        <w:jc w:val="both"/>
      </w:pPr>
      <w:r>
        <w:rPr>
          <w:rFonts w:ascii="Times New Roman"/>
          <w:b w:val="false"/>
          <w:i w:val="false"/>
          <w:color w:val="000000"/>
          <w:sz w:val="28"/>
        </w:rPr>
        <w:t>
      6. В графе 4 указывается наименование номинального держателя (депозитария, кастодиана или иной организации, в которой кастодиан осуществляет номинальное держание). Графа 4 заполняется кастодианом.</w:t>
      </w:r>
    </w:p>
    <w:bookmarkEnd w:id="645"/>
    <w:bookmarkStart w:name="z3446" w:id="646"/>
    <w:p>
      <w:pPr>
        <w:spacing w:after="0"/>
        <w:ind w:left="0"/>
        <w:jc w:val="both"/>
      </w:pPr>
      <w:r>
        <w:rPr>
          <w:rFonts w:ascii="Times New Roman"/>
          <w:b w:val="false"/>
          <w:i w:val="false"/>
          <w:color w:val="000000"/>
          <w:sz w:val="28"/>
        </w:rPr>
        <w:t>
      7. В графах 7, 9, 11, 13, 15, 17, 19, 21, 23, 25, 27 и 29 указывается количество ценных бумаг, учитываемых на счетах клиентов брокера и (или) дилера, единого оператора, кастодиана в зависимости от деятельности и резидентства юридического лица и (или) резидентства физического лица.</w:t>
      </w:r>
    </w:p>
    <w:bookmarkEnd w:id="646"/>
    <w:bookmarkStart w:name="z3447" w:id="647"/>
    <w:p>
      <w:pPr>
        <w:spacing w:after="0"/>
        <w:ind w:left="0"/>
        <w:jc w:val="both"/>
      </w:pPr>
      <w:r>
        <w:rPr>
          <w:rFonts w:ascii="Times New Roman"/>
          <w:b w:val="false"/>
          <w:i w:val="false"/>
          <w:color w:val="000000"/>
          <w:sz w:val="28"/>
        </w:rPr>
        <w:t>
      8. В графах 8, 10, 12, 14, 16, 18, 20, 22, 24, 26, 28 и 30 указывается количество держателей ценных бумаг в зависимости от деятельности и резидентства юридического лица и (или) резидентства физического лица.</w:t>
      </w:r>
    </w:p>
    <w:bookmarkEnd w:id="647"/>
    <w:bookmarkStart w:name="z3448" w:id="648"/>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451" w:id="64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4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находящихся в номинальном держании</w:t>
      </w:r>
    </w:p>
    <w:p>
      <w:pPr>
        <w:spacing w:after="0"/>
        <w:ind w:left="0"/>
        <w:jc w:val="both"/>
      </w:pPr>
      <w:r>
        <w:rPr>
          <w:rFonts w:ascii="Times New Roman"/>
          <w:b w:val="false"/>
          <w:i w:val="false"/>
          <w:color w:val="ff0000"/>
          <w:sz w:val="28"/>
        </w:rPr>
        <w:t xml:space="preserve">
      Сноска. Приложение 25 -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69" w:id="6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1-RCB_NOM_DER_IN</w:t>
      </w:r>
    </w:p>
    <w:bookmarkEnd w:id="650"/>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единый оператор, кастодианы</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иностранного номинального держателя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номинального держателя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собственнике ценных бумаг, выпущенных в соответствии с законодательством иностранного государства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выпущенных в соответствии с законодательством иностранного государства, находящихся на счетах клиентов брокера, являющегося номинальным держателем по состоянию на конец отчетного периода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либо иной идентификационный номер (для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находящихся в номинальном держании".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ценных бумагах, выпущенных в</w:t>
            </w:r>
            <w:r>
              <w:br/>
            </w:r>
            <w:r>
              <w:rPr>
                <w:rFonts w:ascii="Times New Roman"/>
                <w:b w:val="false"/>
                <w:i w:val="false"/>
                <w:color w:val="000000"/>
                <w:sz w:val="20"/>
              </w:rPr>
              <w:t>соответствии с законодательством</w:t>
            </w:r>
            <w:r>
              <w:br/>
            </w:r>
            <w:r>
              <w:rPr>
                <w:rFonts w:ascii="Times New Roman"/>
                <w:b w:val="false"/>
                <w:i w:val="false"/>
                <w:color w:val="000000"/>
                <w:sz w:val="20"/>
              </w:rPr>
              <w:t xml:space="preserve"> иностранного государства,</w:t>
            </w:r>
            <w:r>
              <w:br/>
            </w:r>
            <w:r>
              <w:rPr>
                <w:rFonts w:ascii="Times New Roman"/>
                <w:b w:val="false"/>
                <w:i w:val="false"/>
                <w:color w:val="000000"/>
                <w:sz w:val="20"/>
              </w:rPr>
              <w:t>находящихся в номинальном держании"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находящихся в номинальном держании" (индекс – 1-RCB_NOM_DER_IN, периодичность – ежеквартальная)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находящихся в номинальном держании"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ежеквартально брокером и (или) дилером, единым оператором, кастодианом.</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4 указывается наименование иностранного номинального держателя, который оказывает услуги номинального держания ценных бумаг эмитентов-нерезидентов Республики Казахстан организациям, указанным в графе 5.</w:t>
      </w:r>
    </w:p>
    <w:p>
      <w:pPr>
        <w:spacing w:after="0"/>
        <w:ind w:left="0"/>
        <w:jc w:val="both"/>
      </w:pPr>
      <w:r>
        <w:rPr>
          <w:rFonts w:ascii="Times New Roman"/>
          <w:b w:val="false"/>
          <w:i w:val="false"/>
          <w:color w:val="000000"/>
          <w:sz w:val="28"/>
        </w:rPr>
        <w:t>
      6. В графе 5 указывается наименование организации, которая оказывает услуги по номинальному держанию ценных бумаг эмитентов-нерезидентов Республики Казахстан брокеру и (или) дилеру (банк-кастодиан, центральный депозитарий и прочие расчетные организации).</w:t>
      </w:r>
    </w:p>
    <w:p>
      <w:pPr>
        <w:spacing w:after="0"/>
        <w:ind w:left="0"/>
        <w:jc w:val="both"/>
      </w:pPr>
      <w:r>
        <w:rPr>
          <w:rFonts w:ascii="Times New Roman"/>
          <w:b w:val="false"/>
          <w:i w:val="false"/>
          <w:color w:val="000000"/>
          <w:sz w:val="28"/>
        </w:rPr>
        <w:t>
      Кастодиан указывает наименования брокера, являющегося номинальным держателем, которому он оказывает услуги по номинальному держанию ценных бумаг эмитентов-нерезидентов Республики Казахстан.</w:t>
      </w:r>
    </w:p>
    <w:p>
      <w:pPr>
        <w:spacing w:after="0"/>
        <w:ind w:left="0"/>
        <w:jc w:val="both"/>
      </w:pPr>
      <w:r>
        <w:rPr>
          <w:rFonts w:ascii="Times New Roman"/>
          <w:b w:val="false"/>
          <w:i w:val="false"/>
          <w:color w:val="000000"/>
          <w:sz w:val="28"/>
        </w:rPr>
        <w:t>
      7. В графах 6 и 7 указываются сведения о конечном собственнике ценных бумаг – клиента брокера и (или) дилера, единого оператора, кастодиана, являющегося номинальным держателем: индивидуальный идентификационный номер либо иной идентификационный номер (для нерезидентов Республики Казахстан), фамилия, имя и отчество (при его наличии) – для физического лица, бизнес-идентификационный номер либо иной идентификационный номер (для нерезидентов Республики Казахстан), наименование – для юридического лица.</w:t>
      </w:r>
    </w:p>
    <w:p>
      <w:pPr>
        <w:spacing w:after="0"/>
        <w:ind w:left="0"/>
        <w:jc w:val="both"/>
      </w:pPr>
      <w:r>
        <w:rPr>
          <w:rFonts w:ascii="Times New Roman"/>
          <w:b w:val="false"/>
          <w:i w:val="false"/>
          <w:color w:val="000000"/>
          <w:sz w:val="28"/>
        </w:rPr>
        <w:t>
      8. В графе 8 указывается количество ценных бумаг в штуках. Долговые ценные бумаги указываются по номинальной стоимости в валюте выпуска.</w:t>
      </w:r>
    </w:p>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472" w:id="6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5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p>
      <w:pPr>
        <w:spacing w:after="0"/>
        <w:ind w:left="0"/>
        <w:jc w:val="both"/>
      </w:pPr>
      <w:r>
        <w:rPr>
          <w:rFonts w:ascii="Times New Roman"/>
          <w:b w:val="false"/>
          <w:i w:val="false"/>
          <w:color w:val="ff0000"/>
          <w:sz w:val="28"/>
        </w:rPr>
        <w:t xml:space="preserve">
      Сноска. Приложение 26 -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93" w:id="6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К1_BD-UIP</w:t>
      </w:r>
    </w:p>
    <w:bookmarkEnd w:id="652"/>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(десяти) процентов от суммы активов по балансу организации, осуществляющей деятельность по управлению инвестиционным портфелем, брокерскую и (или) дилерскую деятельность на рынке ценных бумаг (далее –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не ниже "kzBB+" по национальной шкале Стандард энд Пурс (Standard &amp; Poor’s),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Стандард энд Пурс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"Самрук-Қазына",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Стандард энд Пурс (Standard &amp; Poor’s) или рейтинг аналогичного уровня одного из других рейтинговых агентств, или рейтинг не ниже "kzA-"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международный рейтинг не ниже "АА-" агентства Стандард энд Пурс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Стандард энд Пурс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Эксчейндж Трэйдэд Коммодитис (Exchange Traded Commodities), Эксчейндж Трэйдэд Ноутс (Exchange Traded Notes), имеющие рейтинговую оценку не ниже "3 звезды" рейтингового агентства Морнинстар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"обратное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 (ВЛА)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активов Ор 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брокерской и (или) дилерской деятельностью Ор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пенсионных активов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 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организациями,</w:t>
            </w:r>
            <w:r>
              <w:br/>
            </w:r>
            <w:r>
              <w:rPr>
                <w:rFonts w:ascii="Times New Roman"/>
                <w:b w:val="false"/>
                <w:i w:val="false"/>
                <w:color w:val="000000"/>
                <w:sz w:val="20"/>
              </w:rPr>
              <w:t>осуществляющими управление</w:t>
            </w:r>
            <w:r>
              <w:br/>
            </w:r>
            <w:r>
              <w:rPr>
                <w:rFonts w:ascii="Times New Roman"/>
                <w:b w:val="false"/>
                <w:i w:val="false"/>
                <w:color w:val="000000"/>
                <w:sz w:val="20"/>
              </w:rPr>
              <w:t>инвестиционным портфелем и</w:t>
            </w:r>
            <w:r>
              <w:br/>
            </w:r>
            <w:r>
              <w:rPr>
                <w:rFonts w:ascii="Times New Roman"/>
                <w:b w:val="false"/>
                <w:i w:val="false"/>
                <w:color w:val="000000"/>
                <w:sz w:val="20"/>
              </w:rPr>
              <w:t>(или) брокерскую и (или)</w:t>
            </w:r>
            <w:r>
              <w:br/>
            </w:r>
            <w:r>
              <w:rPr>
                <w:rFonts w:ascii="Times New Roman"/>
                <w:b w:val="false"/>
                <w:i w:val="false"/>
                <w:color w:val="000000"/>
                <w:sz w:val="20"/>
              </w:rPr>
              <w:t>дилерскую деятельность на</w:t>
            </w:r>
            <w:r>
              <w:br/>
            </w:r>
            <w:r>
              <w:rPr>
                <w:rFonts w:ascii="Times New Roman"/>
                <w:b w:val="false"/>
                <w:i w:val="false"/>
                <w:color w:val="000000"/>
                <w:sz w:val="20"/>
              </w:rPr>
              <w:t>рынке ценных бумаг"</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(индекс – К1_BD-UIP,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заполняется ежемесячно на конец отчетного периода управляющим инвестиционным портфелем, брокером и (или) дилером.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5. Форма заполняется организациями, осуществляющими деятельность по управлению инвестиционным портфелем,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зарегистрированным в Реестре государственной регистрации нормативных правовых актов под № 17008, организациями, осуществляющими брокерскую и (или) дилерскую деятельность на рынке ценных бумаг,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w:t>
      </w:r>
    </w:p>
    <w:p>
      <w:pPr>
        <w:spacing w:after="0"/>
        <w:ind w:left="0"/>
        <w:jc w:val="both"/>
      </w:pPr>
      <w:r>
        <w:rPr>
          <w:rFonts w:ascii="Times New Roman"/>
          <w:b w:val="false"/>
          <w:i w:val="false"/>
          <w:color w:val="000000"/>
          <w:sz w:val="28"/>
        </w:rPr>
        <w:t xml:space="preserve">
      6. Для целей заполнения Формы, помимо рейтинговых оценок рейтингового агентства Стандард энд Пурс (Standard &amp; Poor's) под рейтинговыми оценками других рейтинговых агентств признаются оценки агентств Мудис Инвесторс Сервис (Moody's Investors Service) и Фитч (Fitch)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p>
      <w:pPr>
        <w:spacing w:after="0"/>
        <w:ind w:left="0"/>
        <w:jc w:val="both"/>
      </w:pPr>
      <w:r>
        <w:rPr>
          <w:rFonts w:ascii="Times New Roman"/>
          <w:b w:val="false"/>
          <w:i w:val="false"/>
          <w:color w:val="000000"/>
          <w:sz w:val="28"/>
        </w:rPr>
        <w:t>
      7. При соответствии финансового инструмента двум или более критериям, установленным Формой, категория финансового инструмента устанавливается Организацией самостоятельно.</w:t>
      </w:r>
    </w:p>
    <w:p>
      <w:pPr>
        <w:spacing w:after="0"/>
        <w:ind w:left="0"/>
        <w:jc w:val="both"/>
      </w:pPr>
      <w:r>
        <w:rPr>
          <w:rFonts w:ascii="Times New Roman"/>
          <w:b w:val="false"/>
          <w:i w:val="false"/>
          <w:color w:val="000000"/>
          <w:sz w:val="28"/>
        </w:rPr>
        <w:t>
      8. Основные средства в виде недвижимого имущества Организации, указанные в строке 5.4, учитываются в расчете пруденциальных нормативов в объеме 100 (ста) процентов от наименьшей величины из балансовой и рыночной стоимостей.</w:t>
      </w:r>
    </w:p>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Организация проводит оценку их стоимости у оценщика не реже одного раза в год.</w:t>
      </w:r>
    </w:p>
    <w:p>
      <w:pPr>
        <w:spacing w:after="0"/>
        <w:ind w:left="0"/>
        <w:jc w:val="both"/>
      </w:pPr>
      <w:r>
        <w:rPr>
          <w:rFonts w:ascii="Times New Roman"/>
          <w:b w:val="false"/>
          <w:i w:val="false"/>
          <w:color w:val="000000"/>
          <w:sz w:val="28"/>
        </w:rPr>
        <w:t>
      9. В графе 3 заполняются данные на конец последнего календарного дня отчетного периода.</w:t>
      </w:r>
    </w:p>
    <w:p>
      <w:pPr>
        <w:spacing w:after="0"/>
        <w:ind w:left="0"/>
        <w:jc w:val="both"/>
      </w:pPr>
      <w:r>
        <w:rPr>
          <w:rFonts w:ascii="Times New Roman"/>
          <w:b w:val="false"/>
          <w:i w:val="false"/>
          <w:color w:val="000000"/>
          <w:sz w:val="28"/>
        </w:rPr>
        <w:t>
      10. В графе 5 заполняется сумма к расчету на конец последнего календарного дня отчетного периода, рассчитанная как произведение данных, указанных в графах 3 и 4.</w:t>
      </w:r>
    </w:p>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496" w:id="65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53"/>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соблюдении лимитов инвестирования</w:t>
      </w:r>
    </w:p>
    <w:p>
      <w:pPr>
        <w:spacing w:after="0"/>
        <w:ind w:left="0"/>
        <w:jc w:val="both"/>
      </w:pPr>
      <w:r>
        <w:rPr>
          <w:rFonts w:ascii="Times New Roman"/>
          <w:b w:val="false"/>
          <w:i w:val="false"/>
          <w:color w:val="ff0000"/>
          <w:sz w:val="28"/>
        </w:rPr>
        <w:t xml:space="preserve">
      Сноска. Приложение 27 -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9" w:id="6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1-LIMITS-NPF</w:t>
      </w:r>
    </w:p>
    <w:bookmarkEnd w:id="654"/>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управляющий инвестиционным портфелем, которому переданы в доверительное управление пенсионные активы (далее – доверительный управляющий)</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В долговые ценные бумаги одного выпуска эмитента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размещенных долговых ценных бумаг данного выпуска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данного выпуска, приобретенных за счет пенсионных активов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общего количества размещенных долговых ценных бумаг данного выпуска за счет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В голосующие акции эмитента-резидента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голосующих акций данного эмитента</w:t>
            </w:r>
          </w:p>
          <w:p>
            <w:pPr>
              <w:spacing w:after="20"/>
              <w:ind w:left="20"/>
              <w:jc w:val="both"/>
            </w:pPr>
            <w:r>
              <w:rPr>
                <w:rFonts w:ascii="Times New Roman"/>
                <w:b w:val="false"/>
                <w:i w:val="false"/>
                <w:color w:val="000000"/>
                <w:sz w:val="20"/>
              </w:rPr>
              <w:t>
</w:t>
            </w:r>
            <w:r>
              <w:rPr>
                <w:rFonts w:ascii="Times New Roman"/>
                <w:b/>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голосующих акций эмитента, в том числе являющихся базовым активом депозитарных расписок, приобретенных за счет пенсионных активов</w:t>
            </w:r>
          </w:p>
          <w:p>
            <w:pPr>
              <w:spacing w:after="20"/>
              <w:ind w:left="20"/>
              <w:jc w:val="both"/>
            </w:pPr>
            <w:r>
              <w:rPr>
                <w:rFonts w:ascii="Times New Roman"/>
                <w:b w:val="false"/>
                <w:i w:val="false"/>
                <w:color w:val="000000"/>
                <w:sz w:val="20"/>
              </w:rPr>
              <w:t>
</w:t>
            </w:r>
            <w:r>
              <w:rPr>
                <w:rFonts w:ascii="Times New Roman"/>
                <w:b/>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w:t>
            </w:r>
          </w:p>
          <w:p>
            <w:pPr>
              <w:spacing w:after="20"/>
              <w:ind w:left="20"/>
              <w:jc w:val="both"/>
            </w:pPr>
            <w:r>
              <w:rPr>
                <w:rFonts w:ascii="Times New Roman"/>
                <w:b w:val="false"/>
                <w:i w:val="false"/>
                <w:color w:val="000000"/>
                <w:sz w:val="20"/>
              </w:rPr>
              <w:t>
</w:t>
            </w:r>
            <w:r>
              <w:rPr>
                <w:rFonts w:ascii="Times New Roman"/>
                <w:b/>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общего количества голосующих акций данного эмитента за счет пенсионных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общего количества голосующих акций, приобретенных за счет пенсионных активов</w:t>
            </w:r>
          </w:p>
          <w:p>
            <w:pPr>
              <w:spacing w:after="20"/>
              <w:ind w:left="20"/>
              <w:jc w:val="both"/>
            </w:pPr>
            <w:r>
              <w:rPr>
                <w:rFonts w:ascii="Times New Roman"/>
                <w:b w:val="false"/>
                <w:i w:val="false"/>
                <w:color w:val="000000"/>
                <w:sz w:val="20"/>
              </w:rPr>
              <w:t>
</w:t>
            </w:r>
            <w:r>
              <w:rPr>
                <w:rFonts w:ascii="Times New Roman"/>
                <w:b/>
                <w:i w:val="false"/>
                <w:color w:val="000000"/>
                <w:sz w:val="20"/>
              </w:rPr>
              <w:t>единого накопительного пенсионного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В финансовые инструменты, выпущенные (предоставленные) одним лицом и его аффилированными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 выпустившего (предоставившего) финансовый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аффилированного лица эмитента, указанного в графе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инвестиций в финансовые инструменты, выпущенные (предоставленные) эмитентом и его аффилированными лицами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пенсионных активов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текущей стоимости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4. В финансовые инструменты, номинированные в иностранной валюте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соблюдении лимитов инвестирования".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соблюдении лимитов</w:t>
            </w:r>
            <w:r>
              <w:br/>
            </w:r>
            <w:r>
              <w:rPr>
                <w:rFonts w:ascii="Times New Roman"/>
                <w:b w:val="false"/>
                <w:i w:val="false"/>
                <w:color w:val="000000"/>
                <w:sz w:val="20"/>
              </w:rPr>
              <w:t>инвестирования"</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соблюдении лимитов инвестирования" (индекс – 1-LIMITS-NPF,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соблюдении лимитов инвестирования"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Текущая стоимость инвестиций в финансовые инструменты и пенсионных активов, а также значения в процентах указываются с двумя знаками после запятой.</w:t>
      </w:r>
    </w:p>
    <w:p>
      <w:pPr>
        <w:spacing w:after="0"/>
        <w:ind w:left="0"/>
        <w:jc w:val="both"/>
      </w:pPr>
      <w:r>
        <w:rPr>
          <w:rFonts w:ascii="Times New Roman"/>
          <w:b w:val="false"/>
          <w:i w:val="false"/>
          <w:color w:val="000000"/>
          <w:sz w:val="28"/>
        </w:rPr>
        <w:t>
      6. По Таблице 1:</w:t>
      </w:r>
    </w:p>
    <w:p>
      <w:pPr>
        <w:spacing w:after="0"/>
        <w:ind w:left="0"/>
        <w:jc w:val="both"/>
      </w:pPr>
      <w:r>
        <w:rPr>
          <w:rFonts w:ascii="Times New Roman"/>
          <w:b w:val="false"/>
          <w:i w:val="false"/>
          <w:color w:val="000000"/>
          <w:sz w:val="28"/>
        </w:rPr>
        <w:t>
      1) графа 4 заполняется на основании данных из информационно-аналитических систем Блумберг (Bloomberg) либо РЕЙТЕР (REUTERS) и (или) интернет-ресурса организатора торгов;</w:t>
      </w:r>
    </w:p>
    <w:p>
      <w:pPr>
        <w:spacing w:after="0"/>
        <w:ind w:left="0"/>
        <w:jc w:val="both"/>
      </w:pPr>
      <w:r>
        <w:rPr>
          <w:rFonts w:ascii="Times New Roman"/>
          <w:b w:val="false"/>
          <w:i w:val="false"/>
          <w:color w:val="000000"/>
          <w:sz w:val="28"/>
        </w:rPr>
        <w:t>
      2) графа 6 рассчитывается как отношение графы 5 к графе 4.</w:t>
      </w:r>
    </w:p>
    <w:p>
      <w:pPr>
        <w:spacing w:after="0"/>
        <w:ind w:left="0"/>
        <w:jc w:val="both"/>
      </w:pPr>
      <w:r>
        <w:rPr>
          <w:rFonts w:ascii="Times New Roman"/>
          <w:b w:val="false"/>
          <w:i w:val="false"/>
          <w:color w:val="000000"/>
          <w:sz w:val="28"/>
        </w:rPr>
        <w:t>
      7. По Таблице 2:</w:t>
      </w:r>
    </w:p>
    <w:p>
      <w:pPr>
        <w:spacing w:after="0"/>
        <w:ind w:left="0"/>
        <w:jc w:val="both"/>
      </w:pPr>
      <w:r>
        <w:rPr>
          <w:rFonts w:ascii="Times New Roman"/>
          <w:b w:val="false"/>
          <w:i w:val="false"/>
          <w:color w:val="000000"/>
          <w:sz w:val="28"/>
        </w:rPr>
        <w:t>
      1) графа 4 заполняется на основании данных официального сайта организатора торгов и (или) интернет-ресурса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в графе 6 указывается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Графа 6 заполняется на основании последних сведений о структуре инвестиционного портфеля единого накопительного пенсионного фонда за счет пенсионных активов, опубликованных единым накопительным пенсионным фондом на своем интернет-ресурсе;</w:t>
      </w:r>
    </w:p>
    <w:p>
      <w:pPr>
        <w:spacing w:after="0"/>
        <w:ind w:left="0"/>
        <w:jc w:val="both"/>
      </w:pPr>
      <w:r>
        <w:rPr>
          <w:rFonts w:ascii="Times New Roman"/>
          <w:b w:val="false"/>
          <w:i w:val="false"/>
          <w:color w:val="000000"/>
          <w:sz w:val="28"/>
        </w:rPr>
        <w:t>
      3) графа 7 рассчитывается как отношение графы 5 к графе 4;</w:t>
      </w:r>
    </w:p>
    <w:p>
      <w:pPr>
        <w:spacing w:after="0"/>
        <w:ind w:left="0"/>
        <w:jc w:val="both"/>
      </w:pPr>
      <w:r>
        <w:rPr>
          <w:rFonts w:ascii="Times New Roman"/>
          <w:b w:val="false"/>
          <w:i w:val="false"/>
          <w:color w:val="000000"/>
          <w:sz w:val="28"/>
        </w:rPr>
        <w:t>
      4) графа 8 рассчитывается как отношение графы 6 к графе 4.</w:t>
      </w:r>
    </w:p>
    <w:p>
      <w:pPr>
        <w:spacing w:after="0"/>
        <w:ind w:left="0"/>
        <w:jc w:val="both"/>
      </w:pPr>
      <w:r>
        <w:rPr>
          <w:rFonts w:ascii="Times New Roman"/>
          <w:b w:val="false"/>
          <w:i w:val="false"/>
          <w:color w:val="000000"/>
          <w:sz w:val="28"/>
        </w:rPr>
        <w:t>
      8. По Таблице 3:</w:t>
      </w:r>
    </w:p>
    <w:p>
      <w:pPr>
        <w:spacing w:after="0"/>
        <w:ind w:left="0"/>
        <w:jc w:val="both"/>
      </w:pPr>
      <w:r>
        <w:rPr>
          <w:rFonts w:ascii="Times New Roman"/>
          <w:b w:val="false"/>
          <w:i w:val="false"/>
          <w:color w:val="000000"/>
          <w:sz w:val="28"/>
        </w:rPr>
        <w:t>
      1) графа 3 не заполняется в отношении лиц, более 50 (пятидесяти) процентов голосующих акций которых принадлежат государству или национальному управляющему холдингу;</w:t>
      </w:r>
    </w:p>
    <w:p>
      <w:pPr>
        <w:spacing w:after="0"/>
        <w:ind w:left="0"/>
        <w:jc w:val="both"/>
      </w:pPr>
      <w:r>
        <w:rPr>
          <w:rFonts w:ascii="Times New Roman"/>
          <w:b w:val="false"/>
          <w:i w:val="false"/>
          <w:color w:val="000000"/>
          <w:sz w:val="28"/>
        </w:rPr>
        <w:t>
      2) графа 4 заполняется без учета инвестиций в финансовые инструменты аффилированного лица, в случае если более 50 (пятидесяти) процентов его голосующих акций принадлежат государству или национальному управляющему холдингу;</w:t>
      </w:r>
    </w:p>
    <w:p>
      <w:pPr>
        <w:spacing w:after="0"/>
        <w:ind w:left="0"/>
        <w:jc w:val="both"/>
      </w:pPr>
      <w:r>
        <w:rPr>
          <w:rFonts w:ascii="Times New Roman"/>
          <w:b w:val="false"/>
          <w:i w:val="false"/>
          <w:color w:val="000000"/>
          <w:sz w:val="28"/>
        </w:rPr>
        <w:t>
      3) графа 6 рассчитывается как отношение графы 4 к графе 5.</w:t>
      </w:r>
    </w:p>
    <w:p>
      <w:pPr>
        <w:spacing w:after="0"/>
        <w:ind w:left="0"/>
        <w:jc w:val="both"/>
      </w:pPr>
      <w:r>
        <w:rPr>
          <w:rFonts w:ascii="Times New Roman"/>
          <w:b w:val="false"/>
          <w:i w:val="false"/>
          <w:color w:val="000000"/>
          <w:sz w:val="28"/>
        </w:rPr>
        <w:t>
      9. По Таблице 4:</w:t>
      </w:r>
    </w:p>
    <w:p>
      <w:pPr>
        <w:spacing w:after="0"/>
        <w:ind w:left="0"/>
        <w:jc w:val="both"/>
      </w:pPr>
      <w:r>
        <w:rPr>
          <w:rFonts w:ascii="Times New Roman"/>
          <w:b w:val="false"/>
          <w:i w:val="false"/>
          <w:color w:val="000000"/>
          <w:sz w:val="28"/>
        </w:rPr>
        <w:t>
      1) при заполнении Таблицы 4 также включаются остатки в иностранной валюте на банковских счетах кастодиана, осуществляющего учет и хранение данных пенсионных активов;</w:t>
      </w:r>
    </w:p>
    <w:p>
      <w:pPr>
        <w:spacing w:after="0"/>
        <w:ind w:left="0"/>
        <w:jc w:val="both"/>
      </w:pPr>
      <w:r>
        <w:rPr>
          <w:rFonts w:ascii="Times New Roman"/>
          <w:b w:val="false"/>
          <w:i w:val="false"/>
          <w:color w:val="000000"/>
          <w:sz w:val="28"/>
        </w:rPr>
        <w:t>
      2) в графе 3 по ценным бумагам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3) графа 7 рассчитывается как отношение графы 5 к графе 6.</w:t>
      </w:r>
    </w:p>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530" w:id="6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55"/>
    <w:p>
      <w:pPr>
        <w:spacing w:after="0"/>
        <w:ind w:left="0"/>
        <w:jc w:val="both"/>
      </w:pPr>
      <w:bookmarkStart w:name="z3531" w:id="656"/>
      <w:r>
        <w:rPr>
          <w:rFonts w:ascii="Times New Roman"/>
          <w:b w:val="false"/>
          <w:i w:val="false"/>
          <w:color w:val="000000"/>
          <w:sz w:val="28"/>
        </w:rPr>
        <w:t>
      Представляется: в Национальный Банк Республики Казахстан</w:t>
      </w:r>
    </w:p>
    <w:bookmarkEnd w:id="65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532" w:id="657"/>
    <w:p>
      <w:pPr>
        <w:spacing w:after="0"/>
        <w:ind w:left="0"/>
        <w:jc w:val="left"/>
      </w:pPr>
      <w:r>
        <w:rPr>
          <w:rFonts w:ascii="Times New Roman"/>
          <w:b/>
          <w:i w:val="false"/>
          <w:color w:val="000000"/>
        </w:rPr>
        <w:t xml:space="preserve"> Отчет о стоимости одной условной единицы пенсионных активов, находящихся в доверительном управлении</w:t>
      </w:r>
    </w:p>
    <w:bookmarkEnd w:id="657"/>
    <w:p>
      <w:pPr>
        <w:spacing w:after="0"/>
        <w:ind w:left="0"/>
        <w:jc w:val="both"/>
      </w:pPr>
      <w:r>
        <w:rPr>
          <w:rFonts w:ascii="Times New Roman"/>
          <w:b w:val="false"/>
          <w:i w:val="false"/>
          <w:color w:val="ff0000"/>
          <w:sz w:val="28"/>
        </w:rPr>
        <w:t xml:space="preserve">
      Сноска. Постановление дополнено приложением 27-1 постановления Правления Национального Банка РК от 21.06.2021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33" w:id="658"/>
      <w:r>
        <w:rPr>
          <w:rFonts w:ascii="Times New Roman"/>
          <w:b w:val="false"/>
          <w:i w:val="false"/>
          <w:color w:val="000000"/>
          <w:sz w:val="28"/>
        </w:rPr>
        <w:t>
      Индекс формы административных данных: 1-RCB_YE</w:t>
      </w:r>
    </w:p>
    <w:bookmarkEnd w:id="65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управляющий инвестиционным портфелем,</w:t>
      </w:r>
    </w:p>
    <w:p>
      <w:pPr>
        <w:spacing w:after="0"/>
        <w:ind w:left="0"/>
        <w:jc w:val="both"/>
      </w:pPr>
      <w:r>
        <w:rPr>
          <w:rFonts w:ascii="Times New Roman"/>
          <w:b w:val="false"/>
          <w:i w:val="false"/>
          <w:color w:val="000000"/>
          <w:sz w:val="28"/>
        </w:rPr>
        <w:t>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5" w:id="659"/>
    <w:p>
      <w:pPr>
        <w:spacing w:after="0"/>
        <w:ind w:left="0"/>
        <w:jc w:val="left"/>
      </w:pPr>
      <w:r>
        <w:rPr>
          <w:rFonts w:ascii="Times New Roman"/>
          <w:b/>
          <w:i w:val="false"/>
          <w:color w:val="000000"/>
        </w:rPr>
        <w:t xml:space="preserve"> Таблица. Стоимость одной условной единицы пенсионных активов, находящихся в доверительном управлении</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активов, полученные в доверительное управление от другого управляющего инвестиционным портфелем и (или) Национального Банка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доверительное управление другому управляющему инвестиционным портфелем и (или) Национальному Банку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 на расчетную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7" w:id="660"/>
    <w:p>
      <w:pPr>
        <w:spacing w:after="0"/>
        <w:ind w:left="0"/>
        <w:jc w:val="both"/>
      </w:pPr>
      <w:r>
        <w:rPr>
          <w:rFonts w:ascii="Times New Roman"/>
          <w:b w:val="false"/>
          <w:i w:val="false"/>
          <w:color w:val="000000"/>
          <w:sz w:val="28"/>
        </w:rPr>
        <w:t>
      продолжение таблицы: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пенсионным активам, начисленный за расчетный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3538" w:id="661"/>
      <w:r>
        <w:rPr>
          <w:rFonts w:ascii="Times New Roman"/>
          <w:b w:val="false"/>
          <w:i w:val="false"/>
          <w:color w:val="000000"/>
          <w:sz w:val="28"/>
        </w:rPr>
        <w:t>
      Наименование _______________________________________</w:t>
      </w:r>
    </w:p>
    <w:bookmarkEnd w:id="66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находящихся</w:t>
            </w:r>
            <w:r>
              <w:br/>
            </w:r>
            <w:r>
              <w:rPr>
                <w:rFonts w:ascii="Times New Roman"/>
                <w:b w:val="false"/>
                <w:i w:val="false"/>
                <w:color w:val="000000"/>
                <w:sz w:val="20"/>
              </w:rPr>
              <w:t>в доверительном управлении</w:t>
            </w:r>
          </w:p>
        </w:tc>
      </w:tr>
    </w:tbl>
    <w:bookmarkStart w:name="z3540" w:id="66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пенсионных активов,</w:t>
      </w:r>
      <w:r>
        <w:br/>
      </w:r>
      <w:r>
        <w:rPr>
          <w:rFonts w:ascii="Times New Roman"/>
          <w:b/>
          <w:i w:val="false"/>
          <w:color w:val="000000"/>
        </w:rPr>
        <w:t>находящихся в доверительном управлении"</w:t>
      </w:r>
      <w:r>
        <w:br/>
      </w:r>
      <w:r>
        <w:rPr>
          <w:rFonts w:ascii="Times New Roman"/>
          <w:b/>
          <w:i w:val="false"/>
          <w:color w:val="000000"/>
        </w:rPr>
        <w:t>(индекс – 1-RCB_YE, периодичность: ежемесячная)</w:t>
      </w:r>
    </w:p>
    <w:bookmarkEnd w:id="662"/>
    <w:bookmarkStart w:name="z3541" w:id="663"/>
    <w:p>
      <w:pPr>
        <w:spacing w:after="0"/>
        <w:ind w:left="0"/>
        <w:jc w:val="left"/>
      </w:pPr>
      <w:r>
        <w:rPr>
          <w:rFonts w:ascii="Times New Roman"/>
          <w:b/>
          <w:i w:val="false"/>
          <w:color w:val="000000"/>
        </w:rPr>
        <w:t xml:space="preserve"> Глава 1. Общие положения</w:t>
      </w:r>
    </w:p>
    <w:bookmarkEnd w:id="663"/>
    <w:bookmarkStart w:name="z3542" w:id="6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пенсионных активов, находящихся в доверительном управлении" (далее – Форма).</w:t>
      </w:r>
    </w:p>
    <w:bookmarkEnd w:id="664"/>
    <w:bookmarkStart w:name="z3543" w:id="6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65"/>
    <w:bookmarkStart w:name="z3544" w:id="666"/>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тенге.</w:t>
      </w:r>
    </w:p>
    <w:bookmarkEnd w:id="666"/>
    <w:bookmarkStart w:name="z3545" w:id="66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67"/>
    <w:bookmarkStart w:name="z3546" w:id="668"/>
    <w:p>
      <w:pPr>
        <w:spacing w:after="0"/>
        <w:ind w:left="0"/>
        <w:jc w:val="left"/>
      </w:pPr>
      <w:r>
        <w:rPr>
          <w:rFonts w:ascii="Times New Roman"/>
          <w:b/>
          <w:i w:val="false"/>
          <w:color w:val="000000"/>
        </w:rPr>
        <w:t xml:space="preserve"> Глава 2. Пояснение по заполнению Формы</w:t>
      </w:r>
    </w:p>
    <w:bookmarkEnd w:id="668"/>
    <w:bookmarkStart w:name="z3547" w:id="669"/>
    <w:p>
      <w:pPr>
        <w:spacing w:after="0"/>
        <w:ind w:left="0"/>
        <w:jc w:val="both"/>
      </w:pPr>
      <w:r>
        <w:rPr>
          <w:rFonts w:ascii="Times New Roman"/>
          <w:b w:val="false"/>
          <w:i w:val="false"/>
          <w:color w:val="000000"/>
          <w:sz w:val="28"/>
        </w:rPr>
        <w:t>
      5. В графе 5 указывается количество условных единиц пенсионных активов с точностью до трех знаков после запятой.</w:t>
      </w:r>
    </w:p>
    <w:bookmarkEnd w:id="669"/>
    <w:bookmarkStart w:name="z3548" w:id="670"/>
    <w:p>
      <w:pPr>
        <w:spacing w:after="0"/>
        <w:ind w:left="0"/>
        <w:jc w:val="both"/>
      </w:pPr>
      <w:r>
        <w:rPr>
          <w:rFonts w:ascii="Times New Roman"/>
          <w:b w:val="false"/>
          <w:i w:val="false"/>
          <w:color w:val="000000"/>
          <w:sz w:val="28"/>
        </w:rPr>
        <w:t>
      6. В графе 6 указывается стоимость одной условной единицы пенсионных активов с точностью до семи знаков после запятой.</w:t>
      </w:r>
    </w:p>
    <w:bookmarkEnd w:id="670"/>
    <w:bookmarkStart w:name="z3549" w:id="671"/>
    <w:p>
      <w:pPr>
        <w:spacing w:after="0"/>
        <w:ind w:left="0"/>
        <w:jc w:val="both"/>
      </w:pPr>
      <w:r>
        <w:rPr>
          <w:rFonts w:ascii="Times New Roman"/>
          <w:b w:val="false"/>
          <w:i w:val="false"/>
          <w:color w:val="000000"/>
          <w:sz w:val="28"/>
        </w:rPr>
        <w:t>
      7. Графы 7, 8 и 9 заполняются справочно.</w:t>
      </w:r>
    </w:p>
    <w:bookmarkEnd w:id="671"/>
    <w:bookmarkStart w:name="z3550" w:id="672"/>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551" w:id="6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73"/>
    <w:p>
      <w:pPr>
        <w:spacing w:after="0"/>
        <w:ind w:left="0"/>
        <w:jc w:val="both"/>
      </w:pPr>
      <w:bookmarkStart w:name="z3552" w:id="674"/>
      <w:r>
        <w:rPr>
          <w:rFonts w:ascii="Times New Roman"/>
          <w:b w:val="false"/>
          <w:i w:val="false"/>
          <w:color w:val="000000"/>
          <w:sz w:val="28"/>
        </w:rPr>
        <w:t>
      Представляется: в Национальный Банк Республики Казахстан</w:t>
      </w:r>
    </w:p>
    <w:bookmarkEnd w:id="67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553" w:id="675"/>
    <w:p>
      <w:pPr>
        <w:spacing w:after="0"/>
        <w:ind w:left="0"/>
        <w:jc w:val="left"/>
      </w:pPr>
      <w:r>
        <w:rPr>
          <w:rFonts w:ascii="Times New Roman"/>
          <w:b/>
          <w:i w:val="false"/>
          <w:color w:val="000000"/>
        </w:rPr>
        <w:t xml:space="preserve"> Отчет о стоимости одной условной единицы пенсионных активов добровольного накопительного пенсионного фонда</w:t>
      </w:r>
    </w:p>
    <w:bookmarkEnd w:id="675"/>
    <w:p>
      <w:pPr>
        <w:spacing w:after="0"/>
        <w:ind w:left="0"/>
        <w:jc w:val="both"/>
      </w:pPr>
      <w:r>
        <w:rPr>
          <w:rFonts w:ascii="Times New Roman"/>
          <w:b w:val="false"/>
          <w:i w:val="false"/>
          <w:color w:val="ff0000"/>
          <w:sz w:val="28"/>
        </w:rPr>
        <w:t xml:space="preserve">
      Сноска. Постановление дополнено приложением 27-2 постановления Правления Национального Банка РК от 21.06.2021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54" w:id="676"/>
      <w:r>
        <w:rPr>
          <w:rFonts w:ascii="Times New Roman"/>
          <w:b w:val="false"/>
          <w:i w:val="false"/>
          <w:color w:val="000000"/>
          <w:sz w:val="28"/>
        </w:rPr>
        <w:t>
      Индекс формы административных данных: 1-RCB_DNPF_YE</w:t>
      </w:r>
    </w:p>
    <w:bookmarkEnd w:id="67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6" w:id="677"/>
    <w:p>
      <w:pPr>
        <w:spacing w:after="0"/>
        <w:ind w:left="0"/>
        <w:jc w:val="left"/>
      </w:pPr>
      <w:r>
        <w:rPr>
          <w:rFonts w:ascii="Times New Roman"/>
          <w:b/>
          <w:i w:val="false"/>
          <w:color w:val="000000"/>
        </w:rPr>
        <w:t xml:space="preserve"> Таблица. Стоимость одной условной единицы пенсионных активов добровольного накопительного пенсионного фонда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7" w:id="678"/>
    <w:p>
      <w:pPr>
        <w:spacing w:after="0"/>
        <w:ind w:left="0"/>
        <w:jc w:val="both"/>
      </w:pPr>
      <w:r>
        <w:rPr>
          <w:rFonts w:ascii="Times New Roman"/>
          <w:b w:val="false"/>
          <w:i w:val="false"/>
          <w:color w:val="000000"/>
          <w:sz w:val="28"/>
        </w:rPr>
        <w:t>
      продолжение таблицы:</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3558" w:id="679"/>
      <w:r>
        <w:rPr>
          <w:rFonts w:ascii="Times New Roman"/>
          <w:b w:val="false"/>
          <w:i w:val="false"/>
          <w:color w:val="000000"/>
          <w:sz w:val="28"/>
        </w:rPr>
        <w:t>
      Наименование _______________________________________</w:t>
      </w:r>
    </w:p>
    <w:bookmarkEnd w:id="679"/>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3560" w:id="68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стоимости одной условной единицы пенсионных активов</w:t>
      </w:r>
      <w:r>
        <w:br/>
      </w:r>
      <w:r>
        <w:rPr>
          <w:rFonts w:ascii="Times New Roman"/>
          <w:b/>
          <w:i w:val="false"/>
          <w:color w:val="000000"/>
        </w:rPr>
        <w:t>добровольного накопительного пенсионного фонда"</w:t>
      </w:r>
      <w:r>
        <w:br/>
      </w:r>
      <w:r>
        <w:rPr>
          <w:rFonts w:ascii="Times New Roman"/>
          <w:b/>
          <w:i w:val="false"/>
          <w:color w:val="000000"/>
        </w:rPr>
        <w:t>(индекс – 1-RCB_DNPF_YE, периодичность: ежемесячная)</w:t>
      </w:r>
    </w:p>
    <w:bookmarkEnd w:id="680"/>
    <w:bookmarkStart w:name="z3561" w:id="681"/>
    <w:p>
      <w:pPr>
        <w:spacing w:after="0"/>
        <w:ind w:left="0"/>
        <w:jc w:val="left"/>
      </w:pPr>
      <w:r>
        <w:rPr>
          <w:rFonts w:ascii="Times New Roman"/>
          <w:b/>
          <w:i w:val="false"/>
          <w:color w:val="000000"/>
        </w:rPr>
        <w:t xml:space="preserve"> Глава 1. Общие положения</w:t>
      </w:r>
    </w:p>
    <w:bookmarkEnd w:id="681"/>
    <w:bookmarkStart w:name="z3562" w:id="6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стоимости одной условной единицы пенсионных активов добровольного накопительного пенсионного фонда" (далее – Форма).</w:t>
      </w:r>
    </w:p>
    <w:bookmarkEnd w:id="682"/>
    <w:bookmarkStart w:name="z3563" w:id="6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83"/>
    <w:bookmarkStart w:name="z3564" w:id="684"/>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Данные в Форме указываются в тенге.</w:t>
      </w:r>
    </w:p>
    <w:bookmarkEnd w:id="684"/>
    <w:bookmarkStart w:name="z3565" w:id="68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85"/>
    <w:bookmarkStart w:name="z3566" w:id="686"/>
    <w:p>
      <w:pPr>
        <w:spacing w:after="0"/>
        <w:ind w:left="0"/>
        <w:jc w:val="left"/>
      </w:pPr>
      <w:r>
        <w:rPr>
          <w:rFonts w:ascii="Times New Roman"/>
          <w:b/>
          <w:i w:val="false"/>
          <w:color w:val="000000"/>
        </w:rPr>
        <w:t xml:space="preserve"> Глава 2. Пояснение по заполнению Формы</w:t>
      </w:r>
    </w:p>
    <w:bookmarkEnd w:id="686"/>
    <w:bookmarkStart w:name="z3567" w:id="687"/>
    <w:p>
      <w:pPr>
        <w:spacing w:after="0"/>
        <w:ind w:left="0"/>
        <w:jc w:val="both"/>
      </w:pPr>
      <w:r>
        <w:rPr>
          <w:rFonts w:ascii="Times New Roman"/>
          <w:b w:val="false"/>
          <w:i w:val="false"/>
          <w:color w:val="000000"/>
          <w:sz w:val="28"/>
        </w:rPr>
        <w:t xml:space="preserve">
      5. В графе 1 дата указывается в формате "дд.мм.гггг". </w:t>
      </w:r>
    </w:p>
    <w:bookmarkEnd w:id="687"/>
    <w:bookmarkStart w:name="z3568" w:id="688"/>
    <w:p>
      <w:pPr>
        <w:spacing w:after="0"/>
        <w:ind w:left="0"/>
        <w:jc w:val="both"/>
      </w:pPr>
      <w:r>
        <w:rPr>
          <w:rFonts w:ascii="Times New Roman"/>
          <w:b w:val="false"/>
          <w:i w:val="false"/>
          <w:color w:val="000000"/>
          <w:sz w:val="28"/>
        </w:rPr>
        <w:t>
      6.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 о бухгалтерском учете и финансовой отчетности.</w:t>
      </w:r>
    </w:p>
    <w:bookmarkEnd w:id="688"/>
    <w:bookmarkStart w:name="z3569" w:id="689"/>
    <w:p>
      <w:pPr>
        <w:spacing w:after="0"/>
        <w:ind w:left="0"/>
        <w:jc w:val="both"/>
      </w:pPr>
      <w:r>
        <w:rPr>
          <w:rFonts w:ascii="Times New Roman"/>
          <w:b w:val="false"/>
          <w:i w:val="false"/>
          <w:color w:val="000000"/>
          <w:sz w:val="28"/>
        </w:rPr>
        <w:t>
      7. В графе 9 указывается количество условных единиц с точностью до трех знаков после запятой.</w:t>
      </w:r>
    </w:p>
    <w:bookmarkEnd w:id="689"/>
    <w:bookmarkStart w:name="z3570" w:id="690"/>
    <w:p>
      <w:pPr>
        <w:spacing w:after="0"/>
        <w:ind w:left="0"/>
        <w:jc w:val="both"/>
      </w:pPr>
      <w:r>
        <w:rPr>
          <w:rFonts w:ascii="Times New Roman"/>
          <w:b w:val="false"/>
          <w:i w:val="false"/>
          <w:color w:val="000000"/>
          <w:sz w:val="28"/>
        </w:rPr>
        <w:t>
      8. В графе 10 указывается стоимость одной условной единицы пенсионных активов с точностью до семи знаков после запятой.</w:t>
      </w:r>
    </w:p>
    <w:bookmarkEnd w:id="690"/>
    <w:bookmarkStart w:name="z3571" w:id="691"/>
    <w:p>
      <w:pPr>
        <w:spacing w:after="0"/>
        <w:ind w:left="0"/>
        <w:jc w:val="both"/>
      </w:pPr>
      <w:r>
        <w:rPr>
          <w:rFonts w:ascii="Times New Roman"/>
          <w:b w:val="false"/>
          <w:i w:val="false"/>
          <w:color w:val="000000"/>
          <w:sz w:val="28"/>
        </w:rPr>
        <w:t>
      9. Графы 11, 12 и 13 заполняются справочно.</w:t>
      </w:r>
    </w:p>
    <w:bookmarkEnd w:id="691"/>
    <w:bookmarkStart w:name="z3572" w:id="692"/>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573" w:id="69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3"/>
    <w:p>
      <w:pPr>
        <w:spacing w:after="0"/>
        <w:ind w:left="0"/>
        <w:jc w:val="both"/>
      </w:pPr>
      <w:bookmarkStart w:name="z3574" w:id="694"/>
      <w:r>
        <w:rPr>
          <w:rFonts w:ascii="Times New Roman"/>
          <w:b w:val="false"/>
          <w:i w:val="false"/>
          <w:color w:val="000000"/>
          <w:sz w:val="28"/>
        </w:rPr>
        <w:t>
      Представляется: в Национальный Банк Республики Казахстан</w:t>
      </w:r>
    </w:p>
    <w:bookmarkEnd w:id="69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575" w:id="695"/>
    <w:p>
      <w:pPr>
        <w:spacing w:after="0"/>
        <w:ind w:left="0"/>
        <w:jc w:val="left"/>
      </w:pPr>
      <w:r>
        <w:rPr>
          <w:rFonts w:ascii="Times New Roman"/>
          <w:b/>
          <w:i w:val="false"/>
          <w:color w:val="000000"/>
        </w:rPr>
        <w:t xml:space="preserve"> Отчет о коэффициентах номинальной доходности пенсионных активов</w:t>
      </w:r>
    </w:p>
    <w:bookmarkEnd w:id="695"/>
    <w:p>
      <w:pPr>
        <w:spacing w:after="0"/>
        <w:ind w:left="0"/>
        <w:jc w:val="both"/>
      </w:pPr>
      <w:r>
        <w:rPr>
          <w:rFonts w:ascii="Times New Roman"/>
          <w:b w:val="false"/>
          <w:i w:val="false"/>
          <w:color w:val="ff0000"/>
          <w:sz w:val="28"/>
        </w:rPr>
        <w:t xml:space="preserve">
      Сноска. Постановление дополнено приложением 27-3 постановления Правления Национального Банка РК от 21.06.2021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76" w:id="696"/>
      <w:r>
        <w:rPr>
          <w:rFonts w:ascii="Times New Roman"/>
          <w:b w:val="false"/>
          <w:i w:val="false"/>
          <w:color w:val="000000"/>
          <w:sz w:val="28"/>
        </w:rPr>
        <w:t>
      Индекс формы административных данных: 1-RCB_K2</w:t>
      </w:r>
    </w:p>
    <w:bookmarkEnd w:id="69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управляющий инвестиционным портфелем,</w:t>
      </w:r>
    </w:p>
    <w:p>
      <w:pPr>
        <w:spacing w:after="0"/>
        <w:ind w:left="0"/>
        <w:jc w:val="both"/>
      </w:pPr>
      <w:r>
        <w:rPr>
          <w:rFonts w:ascii="Times New Roman"/>
          <w:b w:val="false"/>
          <w:i w:val="false"/>
          <w:color w:val="000000"/>
          <w:sz w:val="28"/>
        </w:rPr>
        <w:t>которому переданы в доверительное управление пенсионные активы</w:t>
      </w:r>
    </w:p>
    <w:p>
      <w:pPr>
        <w:spacing w:after="0"/>
        <w:ind w:left="0"/>
        <w:jc w:val="both"/>
      </w:pPr>
      <w:r>
        <w:rPr>
          <w:rFonts w:ascii="Times New Roman"/>
          <w:b w:val="false"/>
          <w:i w:val="false"/>
          <w:color w:val="000000"/>
          <w:sz w:val="28"/>
        </w:rPr>
        <w:t>(далее – доверительный управляющий)</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8" w:id="697"/>
    <w:p>
      <w:pPr>
        <w:spacing w:after="0"/>
        <w:ind w:left="0"/>
        <w:jc w:val="left"/>
      </w:pPr>
      <w:r>
        <w:rPr>
          <w:rFonts w:ascii="Times New Roman"/>
          <w:b/>
          <w:i w:val="false"/>
          <w:color w:val="000000"/>
        </w:rPr>
        <w:t xml:space="preserve"> Таблица. Коэффициенты номинальной доходности пенсионных активов</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12 (двенадцать)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24 (двадцать четыре) месяца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24 (двадцать четыре)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за аналогичный период 36 (тридцать шесть)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36 (тридцать шесть)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79" w:id="698"/>
      <w:r>
        <w:rPr>
          <w:rFonts w:ascii="Times New Roman"/>
          <w:b w:val="false"/>
          <w:i w:val="false"/>
          <w:color w:val="000000"/>
          <w:sz w:val="28"/>
        </w:rPr>
        <w:t>
      Наименование _______________________________________</w:t>
      </w:r>
    </w:p>
    <w:bookmarkEnd w:id="69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коэффициентах</w:t>
            </w:r>
            <w:r>
              <w:br/>
            </w:r>
            <w:r>
              <w:rPr>
                <w:rFonts w:ascii="Times New Roman"/>
                <w:b w:val="false"/>
                <w:i w:val="false"/>
                <w:color w:val="000000"/>
                <w:sz w:val="20"/>
              </w:rPr>
              <w:t>номинальной доходности</w:t>
            </w:r>
            <w:r>
              <w:br/>
            </w:r>
            <w:r>
              <w:rPr>
                <w:rFonts w:ascii="Times New Roman"/>
                <w:b w:val="false"/>
                <w:i w:val="false"/>
                <w:color w:val="000000"/>
                <w:sz w:val="20"/>
              </w:rPr>
              <w:t>пенсионных активов</w:t>
            </w:r>
          </w:p>
        </w:tc>
      </w:tr>
    </w:tbl>
    <w:bookmarkStart w:name="z3581" w:id="69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коэффициентах номинальной доходности пенсионных активов"</w:t>
      </w:r>
      <w:r>
        <w:br/>
      </w:r>
      <w:r>
        <w:rPr>
          <w:rFonts w:ascii="Times New Roman"/>
          <w:b/>
          <w:i w:val="false"/>
          <w:color w:val="000000"/>
        </w:rPr>
        <w:t>(индекс – 1-RCB_К2, периодичность: ежемесячная)</w:t>
      </w:r>
    </w:p>
    <w:bookmarkEnd w:id="699"/>
    <w:bookmarkStart w:name="z3582" w:id="700"/>
    <w:p>
      <w:pPr>
        <w:spacing w:after="0"/>
        <w:ind w:left="0"/>
        <w:jc w:val="left"/>
      </w:pPr>
      <w:r>
        <w:rPr>
          <w:rFonts w:ascii="Times New Roman"/>
          <w:b/>
          <w:i w:val="false"/>
          <w:color w:val="000000"/>
        </w:rPr>
        <w:t xml:space="preserve"> Глава 1. Общие положения</w:t>
      </w:r>
    </w:p>
    <w:bookmarkEnd w:id="700"/>
    <w:bookmarkStart w:name="z3583" w:id="7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коэффициентах номинальной доходности пенсионных активов" (далее – Форма).</w:t>
      </w:r>
    </w:p>
    <w:bookmarkEnd w:id="701"/>
    <w:bookmarkStart w:name="z3584" w:id="70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02"/>
    <w:bookmarkStart w:name="z3585" w:id="703"/>
    <w:p>
      <w:pPr>
        <w:spacing w:after="0"/>
        <w:ind w:left="0"/>
        <w:jc w:val="both"/>
      </w:pPr>
      <w:r>
        <w:rPr>
          <w:rFonts w:ascii="Times New Roman"/>
          <w:b w:val="false"/>
          <w:i w:val="false"/>
          <w:color w:val="000000"/>
          <w:sz w:val="28"/>
        </w:rPr>
        <w:t>
      3. Форма составляется ежемесячно доверительным управляющим.</w:t>
      </w:r>
    </w:p>
    <w:bookmarkEnd w:id="703"/>
    <w:bookmarkStart w:name="z3586" w:id="70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04"/>
    <w:bookmarkStart w:name="z3587" w:id="705"/>
    <w:p>
      <w:pPr>
        <w:spacing w:after="0"/>
        <w:ind w:left="0"/>
        <w:jc w:val="left"/>
      </w:pPr>
      <w:r>
        <w:rPr>
          <w:rFonts w:ascii="Times New Roman"/>
          <w:b/>
          <w:i w:val="false"/>
          <w:color w:val="000000"/>
        </w:rPr>
        <w:t xml:space="preserve"> Глава 2. Пояснение по заполнению Формы</w:t>
      </w:r>
    </w:p>
    <w:bookmarkEnd w:id="705"/>
    <w:bookmarkStart w:name="z3588" w:id="706"/>
    <w:p>
      <w:pPr>
        <w:spacing w:after="0"/>
        <w:ind w:left="0"/>
        <w:jc w:val="both"/>
      </w:pPr>
      <w:r>
        <w:rPr>
          <w:rFonts w:ascii="Times New Roman"/>
          <w:b w:val="false"/>
          <w:i w:val="false"/>
          <w:color w:val="000000"/>
          <w:sz w:val="28"/>
        </w:rPr>
        <w:t>
      5. В строках 3, 5 и 7 указывается коэффициент номинальной доходности с точностью до двух знаков после запятой.</w:t>
      </w:r>
    </w:p>
    <w:bookmarkEnd w:id="706"/>
    <w:bookmarkStart w:name="z3589" w:id="707"/>
    <w:p>
      <w:pPr>
        <w:spacing w:after="0"/>
        <w:ind w:left="0"/>
        <w:jc w:val="both"/>
      </w:pPr>
      <w:r>
        <w:rPr>
          <w:rFonts w:ascii="Times New Roman"/>
          <w:b w:val="false"/>
          <w:i w:val="false"/>
          <w:color w:val="000000"/>
          <w:sz w:val="28"/>
        </w:rPr>
        <w:t>
      6. В строках 1, 2, 4 и 6 указывается средняя стоимость одной условной единицы пенсионных активов с точностью до семи знаков после запятой.</w:t>
      </w:r>
    </w:p>
    <w:bookmarkEnd w:id="707"/>
    <w:bookmarkStart w:name="z3590" w:id="708"/>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591" w:id="7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9"/>
    <w:p>
      <w:pPr>
        <w:spacing w:after="0"/>
        <w:ind w:left="0"/>
        <w:jc w:val="both"/>
      </w:pPr>
      <w:bookmarkStart w:name="z3592" w:id="710"/>
      <w:r>
        <w:rPr>
          <w:rFonts w:ascii="Times New Roman"/>
          <w:b w:val="false"/>
          <w:i w:val="false"/>
          <w:color w:val="000000"/>
          <w:sz w:val="28"/>
        </w:rPr>
        <w:t>
      Представляется: в Национальный Банк Республики Казахстан</w:t>
      </w:r>
    </w:p>
    <w:bookmarkEnd w:id="71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593" w:id="711"/>
    <w:p>
      <w:pPr>
        <w:spacing w:after="0"/>
        <w:ind w:left="0"/>
        <w:jc w:val="left"/>
      </w:pPr>
      <w:r>
        <w:rPr>
          <w:rFonts w:ascii="Times New Roman"/>
          <w:b/>
          <w:i w:val="false"/>
          <w:color w:val="000000"/>
        </w:rPr>
        <w:t xml:space="preserve"> Отчет о блокированных (неисполненных) поручениях клиентов</w:t>
      </w:r>
    </w:p>
    <w:bookmarkEnd w:id="711"/>
    <w:p>
      <w:pPr>
        <w:spacing w:after="0"/>
        <w:ind w:left="0"/>
        <w:jc w:val="both"/>
      </w:pPr>
      <w:r>
        <w:rPr>
          <w:rFonts w:ascii="Times New Roman"/>
          <w:b w:val="false"/>
          <w:i w:val="false"/>
          <w:color w:val="ff0000"/>
          <w:sz w:val="28"/>
        </w:rPr>
        <w:t xml:space="preserve">
      Сноска. Приложение 28 -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94" w:id="712"/>
      <w:r>
        <w:rPr>
          <w:rFonts w:ascii="Times New Roman"/>
          <w:b w:val="false"/>
          <w:i w:val="false"/>
          <w:color w:val="000000"/>
          <w:sz w:val="28"/>
        </w:rPr>
        <w:t>
      Индекс формы административных данных: 1-CUST_BLOK</w:t>
      </w:r>
    </w:p>
    <w:bookmarkEnd w:id="71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6" w:id="713"/>
    <w:p>
      <w:pPr>
        <w:spacing w:after="0"/>
        <w:ind w:left="0"/>
        <w:jc w:val="left"/>
      </w:pPr>
      <w:r>
        <w:rPr>
          <w:rFonts w:ascii="Times New Roman"/>
          <w:b/>
          <w:i w:val="false"/>
          <w:color w:val="000000"/>
        </w:rPr>
        <w:t xml:space="preserve"> Таблица. Блокированные (неисполненные) поручения клиентов</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7"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блокированного (неисполненного) поручения о заключении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блокированного (неисполненного) поручения о заключении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отклонения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598" w:id="715"/>
      <w:r>
        <w:rPr>
          <w:rFonts w:ascii="Times New Roman"/>
          <w:b w:val="false"/>
          <w:i w:val="false"/>
          <w:color w:val="000000"/>
          <w:sz w:val="28"/>
        </w:rPr>
        <w:t>
      Наименование _______________________________________</w:t>
      </w:r>
    </w:p>
    <w:bookmarkEnd w:id="715"/>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блокированных</w:t>
            </w:r>
            <w:r>
              <w:br/>
            </w:r>
            <w:r>
              <w:rPr>
                <w:rFonts w:ascii="Times New Roman"/>
                <w:b w:val="false"/>
                <w:i w:val="false"/>
                <w:color w:val="000000"/>
                <w:sz w:val="20"/>
              </w:rPr>
              <w:t>(неисполненных) поручениях клиентов</w:t>
            </w:r>
          </w:p>
        </w:tc>
      </w:tr>
    </w:tbl>
    <w:bookmarkStart w:name="z3600" w:id="71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блокированных (неисполненных) поручениях клиентов"</w:t>
      </w:r>
      <w:r>
        <w:br/>
      </w:r>
      <w:r>
        <w:rPr>
          <w:rFonts w:ascii="Times New Roman"/>
          <w:b/>
          <w:i w:val="false"/>
          <w:color w:val="000000"/>
        </w:rPr>
        <w:t>(индекс – 1-CUST_BLOK, периодичность: ежеквартальная)</w:t>
      </w:r>
    </w:p>
    <w:bookmarkEnd w:id="716"/>
    <w:bookmarkStart w:name="z3601" w:id="717"/>
    <w:p>
      <w:pPr>
        <w:spacing w:after="0"/>
        <w:ind w:left="0"/>
        <w:jc w:val="left"/>
      </w:pPr>
      <w:r>
        <w:rPr>
          <w:rFonts w:ascii="Times New Roman"/>
          <w:b/>
          <w:i w:val="false"/>
          <w:color w:val="000000"/>
        </w:rPr>
        <w:t xml:space="preserve"> Глава 1. Общие положения</w:t>
      </w:r>
    </w:p>
    <w:bookmarkEnd w:id="717"/>
    <w:bookmarkStart w:name="z3602" w:id="7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блокированных (неисполненных) поручениях клиентов" (далее – Форма).</w:t>
      </w:r>
    </w:p>
    <w:bookmarkEnd w:id="718"/>
    <w:bookmarkStart w:name="z3603" w:id="71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19"/>
    <w:bookmarkStart w:name="z3604" w:id="720"/>
    <w:p>
      <w:pPr>
        <w:spacing w:after="0"/>
        <w:ind w:left="0"/>
        <w:jc w:val="both"/>
      </w:pPr>
      <w:r>
        <w:rPr>
          <w:rFonts w:ascii="Times New Roman"/>
          <w:b w:val="false"/>
          <w:i w:val="false"/>
          <w:color w:val="000000"/>
          <w:sz w:val="28"/>
        </w:rPr>
        <w:t>
      3. Форма составляется ежеквартально кастодианом. Данные в Форме заполняются в тенге.</w:t>
      </w:r>
    </w:p>
    <w:bookmarkEnd w:id="720"/>
    <w:bookmarkStart w:name="z3605" w:id="72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21"/>
    <w:bookmarkStart w:name="z3606" w:id="722"/>
    <w:p>
      <w:pPr>
        <w:spacing w:after="0"/>
        <w:ind w:left="0"/>
        <w:jc w:val="left"/>
      </w:pPr>
      <w:r>
        <w:rPr>
          <w:rFonts w:ascii="Times New Roman"/>
          <w:b/>
          <w:i w:val="false"/>
          <w:color w:val="000000"/>
        </w:rPr>
        <w:t xml:space="preserve"> Глава 2. Пояснение по заполнению Формы</w:t>
      </w:r>
    </w:p>
    <w:bookmarkEnd w:id="722"/>
    <w:bookmarkStart w:name="z3607" w:id="723"/>
    <w:p>
      <w:pPr>
        <w:spacing w:after="0"/>
        <w:ind w:left="0"/>
        <w:jc w:val="both"/>
      </w:pPr>
      <w:r>
        <w:rPr>
          <w:rFonts w:ascii="Times New Roman"/>
          <w:b w:val="false"/>
          <w:i w:val="false"/>
          <w:color w:val="000000"/>
          <w:sz w:val="28"/>
        </w:rPr>
        <w:t>
      5. В графе 2 указывается наименование управляющего инвестиционным портфелем, организации, осуществляющей брокерскую и дилерскую деятельность, являющихся клиентами кастодиана.</w:t>
      </w:r>
    </w:p>
    <w:bookmarkEnd w:id="723"/>
    <w:bookmarkStart w:name="z3608" w:id="724"/>
    <w:p>
      <w:pPr>
        <w:spacing w:after="0"/>
        <w:ind w:left="0"/>
        <w:jc w:val="both"/>
      </w:pPr>
      <w:r>
        <w:rPr>
          <w:rFonts w:ascii="Times New Roman"/>
          <w:b w:val="false"/>
          <w:i w:val="false"/>
          <w:color w:val="000000"/>
          <w:sz w:val="28"/>
        </w:rPr>
        <w:t>
      6. В графе 3 указываются собственные или пенсионные активы добровольных накопительных пенсионных фондов, либо активы клиентов организаций, осуществляющих управление инвестиционным портфелем, организаций, осуществляющих брокерскую и дилерскую деятельность, находящихся на кастодиальном обслуживании кастодиана.</w:t>
      </w:r>
    </w:p>
    <w:bookmarkEnd w:id="724"/>
    <w:bookmarkStart w:name="z3609" w:id="725"/>
    <w:p>
      <w:pPr>
        <w:spacing w:after="0"/>
        <w:ind w:left="0"/>
        <w:jc w:val="both"/>
      </w:pPr>
      <w:r>
        <w:rPr>
          <w:rFonts w:ascii="Times New Roman"/>
          <w:b w:val="false"/>
          <w:i w:val="false"/>
          <w:color w:val="000000"/>
          <w:sz w:val="28"/>
        </w:rPr>
        <w:t>
      7. В графе 8 указывается наименование рынка в формате "фондовая биржа", "неорганизованный рынок", "международный рынок". В случае если сделка осуществлена в торговой системе фондовой биржи, указывается страна ее резидентства в формате "наименование фондовой биржи/страна".</w:t>
      </w:r>
    </w:p>
    <w:bookmarkEnd w:id="725"/>
    <w:bookmarkStart w:name="z3610" w:id="726"/>
    <w:p>
      <w:pPr>
        <w:spacing w:after="0"/>
        <w:ind w:left="0"/>
        <w:jc w:val="both"/>
      </w:pPr>
      <w:r>
        <w:rPr>
          <w:rFonts w:ascii="Times New Roman"/>
          <w:b w:val="false"/>
          <w:i w:val="false"/>
          <w:color w:val="000000"/>
          <w:sz w:val="28"/>
        </w:rPr>
        <w:t>
      8. В графе 9 указывается вид блокированного (неисполненного) поручения о заключении сделки (покупка, продажа, операция открытия и закрытия репо, заключение договора банковского вклада и иные сделки). По операциям репо также указывается вид операции: репо или "обратное репо".</w:t>
      </w:r>
    </w:p>
    <w:bookmarkEnd w:id="726"/>
    <w:bookmarkStart w:name="z3611" w:id="727"/>
    <w:p>
      <w:pPr>
        <w:spacing w:after="0"/>
        <w:ind w:left="0"/>
        <w:jc w:val="both"/>
      </w:pPr>
      <w:r>
        <w:rPr>
          <w:rFonts w:ascii="Times New Roman"/>
          <w:b w:val="false"/>
          <w:i w:val="false"/>
          <w:color w:val="000000"/>
          <w:sz w:val="28"/>
        </w:rPr>
        <w:t>
      9. В графе 11 указывается основание, по которому кастодианом было блокировано (не исполнено) поручение о заключении сделки.</w:t>
      </w:r>
    </w:p>
    <w:bookmarkEnd w:id="727"/>
    <w:bookmarkStart w:name="z3612" w:id="728"/>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613" w:id="7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9"/>
    <w:p>
      <w:pPr>
        <w:spacing w:after="0"/>
        <w:ind w:left="0"/>
        <w:jc w:val="both"/>
      </w:pPr>
      <w:bookmarkStart w:name="z3614" w:id="730"/>
      <w:r>
        <w:rPr>
          <w:rFonts w:ascii="Times New Roman"/>
          <w:b w:val="false"/>
          <w:i w:val="false"/>
          <w:color w:val="000000"/>
          <w:sz w:val="28"/>
        </w:rPr>
        <w:t>
      Представляется: в Национальный Банк Республики Казахстан</w:t>
      </w:r>
    </w:p>
    <w:bookmarkEnd w:id="73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615" w:id="731"/>
    <w:p>
      <w:pPr>
        <w:spacing w:after="0"/>
        <w:ind w:left="0"/>
        <w:jc w:val="left"/>
      </w:pPr>
      <w:r>
        <w:rPr>
          <w:rFonts w:ascii="Times New Roman"/>
          <w:b/>
          <w:i w:val="false"/>
          <w:color w:val="000000"/>
        </w:rPr>
        <w:t xml:space="preserve"> Отчет о количестве клиентов кастодиана</w:t>
      </w:r>
    </w:p>
    <w:bookmarkEnd w:id="731"/>
    <w:p>
      <w:pPr>
        <w:spacing w:after="0"/>
        <w:ind w:left="0"/>
        <w:jc w:val="both"/>
      </w:pPr>
      <w:r>
        <w:rPr>
          <w:rFonts w:ascii="Times New Roman"/>
          <w:b w:val="false"/>
          <w:i w:val="false"/>
          <w:color w:val="ff0000"/>
          <w:sz w:val="28"/>
        </w:rPr>
        <w:t xml:space="preserve">
      Сноска. Приложение 29 -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16" w:id="732"/>
      <w:r>
        <w:rPr>
          <w:rFonts w:ascii="Times New Roman"/>
          <w:b w:val="false"/>
          <w:i w:val="false"/>
          <w:color w:val="000000"/>
          <w:sz w:val="28"/>
        </w:rPr>
        <w:t>
      Индекс формы административных данных: 1-CUST_CLIENT</w:t>
      </w:r>
    </w:p>
    <w:bookmarkEnd w:id="73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последнего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8" w:id="733"/>
    <w:p>
      <w:pPr>
        <w:spacing w:after="0"/>
        <w:ind w:left="0"/>
        <w:jc w:val="left"/>
      </w:pPr>
      <w:r>
        <w:rPr>
          <w:rFonts w:ascii="Times New Roman"/>
          <w:b/>
          <w:i w:val="false"/>
          <w:color w:val="000000"/>
        </w:rPr>
        <w:t xml:space="preserve"> Таблица. Количество клиентов кастодиана</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Лицензиатов финансового рынка с указанием вида деятельности, осуществляемой в соответствии с лицензией уполномоченного органа по регулированию, контролю и надзору финансового рынка и финансовых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физических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9" w:id="734"/>
      <w:r>
        <w:rPr>
          <w:rFonts w:ascii="Times New Roman"/>
          <w:b w:val="false"/>
          <w:i w:val="false"/>
          <w:color w:val="000000"/>
          <w:sz w:val="28"/>
        </w:rPr>
        <w:t>
      Наименование _______________________________________</w:t>
      </w:r>
    </w:p>
    <w:bookmarkEnd w:id="73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количестве</w:t>
            </w:r>
            <w:r>
              <w:br/>
            </w:r>
            <w:r>
              <w:rPr>
                <w:rFonts w:ascii="Times New Roman"/>
                <w:b w:val="false"/>
                <w:i w:val="false"/>
                <w:color w:val="000000"/>
                <w:sz w:val="20"/>
              </w:rPr>
              <w:t>клиентов кастодиана</w:t>
            </w:r>
          </w:p>
        </w:tc>
      </w:tr>
    </w:tbl>
    <w:bookmarkStart w:name="z3621" w:id="73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количестве клиентов кастодиана"</w:t>
      </w:r>
      <w:r>
        <w:br/>
      </w:r>
      <w:r>
        <w:rPr>
          <w:rFonts w:ascii="Times New Roman"/>
          <w:b/>
          <w:i w:val="false"/>
          <w:color w:val="000000"/>
        </w:rPr>
        <w:t>(индекс – 1-CUST_CLIENT, периодичность: ежеквартальная)</w:t>
      </w:r>
    </w:p>
    <w:bookmarkEnd w:id="735"/>
    <w:bookmarkStart w:name="z3622" w:id="736"/>
    <w:p>
      <w:pPr>
        <w:spacing w:after="0"/>
        <w:ind w:left="0"/>
        <w:jc w:val="left"/>
      </w:pPr>
      <w:r>
        <w:rPr>
          <w:rFonts w:ascii="Times New Roman"/>
          <w:b/>
          <w:i w:val="false"/>
          <w:color w:val="000000"/>
        </w:rPr>
        <w:t xml:space="preserve"> Глава 1. Общие положения</w:t>
      </w:r>
    </w:p>
    <w:bookmarkEnd w:id="736"/>
    <w:bookmarkStart w:name="z3623" w:id="7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количестве клиентов кастодиана" (далее – Форма).</w:t>
      </w:r>
    </w:p>
    <w:bookmarkEnd w:id="737"/>
    <w:bookmarkStart w:name="z3624" w:id="7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38"/>
    <w:bookmarkStart w:name="z3625" w:id="739"/>
    <w:p>
      <w:pPr>
        <w:spacing w:after="0"/>
        <w:ind w:left="0"/>
        <w:jc w:val="both"/>
      </w:pPr>
      <w:r>
        <w:rPr>
          <w:rFonts w:ascii="Times New Roman"/>
          <w:b w:val="false"/>
          <w:i w:val="false"/>
          <w:color w:val="000000"/>
          <w:sz w:val="28"/>
        </w:rPr>
        <w:t>
      3. Форма составляется ежеквартально кастодианом.</w:t>
      </w:r>
    </w:p>
    <w:bookmarkEnd w:id="739"/>
    <w:bookmarkStart w:name="z3626" w:id="740"/>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740"/>
    <w:bookmarkStart w:name="z3627" w:id="741"/>
    <w:p>
      <w:pPr>
        <w:spacing w:after="0"/>
        <w:ind w:left="0"/>
        <w:jc w:val="left"/>
      </w:pPr>
      <w:r>
        <w:rPr>
          <w:rFonts w:ascii="Times New Roman"/>
          <w:b/>
          <w:i w:val="false"/>
          <w:color w:val="000000"/>
        </w:rPr>
        <w:t xml:space="preserve"> Глава 2. Пояснение по заполнению Формы</w:t>
      </w:r>
    </w:p>
    <w:bookmarkEnd w:id="741"/>
    <w:bookmarkStart w:name="z3628" w:id="742"/>
    <w:p>
      <w:pPr>
        <w:spacing w:after="0"/>
        <w:ind w:left="0"/>
        <w:jc w:val="both"/>
      </w:pPr>
      <w:r>
        <w:rPr>
          <w:rFonts w:ascii="Times New Roman"/>
          <w:b w:val="false"/>
          <w:i w:val="false"/>
          <w:color w:val="000000"/>
          <w:sz w:val="28"/>
        </w:rPr>
        <w:t>
      5. В графе 2 указывается фамилия, имя и отчество (при наличии) физического лица или наименование юридического лица, являющихся клиентами кастодиана.</w:t>
      </w:r>
    </w:p>
    <w:bookmarkEnd w:id="742"/>
    <w:bookmarkStart w:name="z3629" w:id="743"/>
    <w:p>
      <w:pPr>
        <w:spacing w:after="0"/>
        <w:ind w:left="0"/>
        <w:jc w:val="both"/>
      </w:pPr>
      <w:r>
        <w:rPr>
          <w:rFonts w:ascii="Times New Roman"/>
          <w:b w:val="false"/>
          <w:i w:val="false"/>
          <w:color w:val="000000"/>
          <w:sz w:val="28"/>
        </w:rPr>
        <w:t>
      6. В графе 3 указываются признак резидентства клиента кастодиана (резидент или нерезидент).</w:t>
      </w:r>
    </w:p>
    <w:bookmarkEnd w:id="743"/>
    <w:bookmarkStart w:name="z3630" w:id="744"/>
    <w:p>
      <w:pPr>
        <w:spacing w:after="0"/>
        <w:ind w:left="0"/>
        <w:jc w:val="both"/>
      </w:pPr>
      <w:r>
        <w:rPr>
          <w:rFonts w:ascii="Times New Roman"/>
          <w:b w:val="false"/>
          <w:i w:val="false"/>
          <w:color w:val="000000"/>
          <w:sz w:val="28"/>
        </w:rPr>
        <w:t>
      7. В графах 4, 5 и 6 указывается число "1" по соответствующей графе и суммируется в строке "Итого".</w:t>
      </w:r>
    </w:p>
    <w:bookmarkEnd w:id="744"/>
    <w:bookmarkStart w:name="z3631" w:id="745"/>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632" w:id="7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6"/>
    <w:p>
      <w:pPr>
        <w:spacing w:after="0"/>
        <w:ind w:left="0"/>
        <w:jc w:val="both"/>
      </w:pPr>
      <w:bookmarkStart w:name="z3633" w:id="747"/>
      <w:r>
        <w:rPr>
          <w:rFonts w:ascii="Times New Roman"/>
          <w:b w:val="false"/>
          <w:i w:val="false"/>
          <w:color w:val="000000"/>
          <w:sz w:val="28"/>
        </w:rPr>
        <w:t>
      Представляется: в Национальный Банк Республики Казахстан</w:t>
      </w:r>
    </w:p>
    <w:bookmarkEnd w:id="74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634" w:id="748"/>
    <w:p>
      <w:pPr>
        <w:spacing w:after="0"/>
        <w:ind w:left="0"/>
        <w:jc w:val="left"/>
      </w:pPr>
      <w:r>
        <w:rPr>
          <w:rFonts w:ascii="Times New Roman"/>
          <w:b/>
          <w:i w:val="false"/>
          <w:color w:val="000000"/>
        </w:rPr>
        <w:t xml:space="preserve"> Отчет о движении пенсионных активов по инвестиционному счету в национальной валюте</w:t>
      </w:r>
    </w:p>
    <w:bookmarkEnd w:id="748"/>
    <w:p>
      <w:pPr>
        <w:spacing w:after="0"/>
        <w:ind w:left="0"/>
        <w:jc w:val="both"/>
      </w:pPr>
      <w:r>
        <w:rPr>
          <w:rFonts w:ascii="Times New Roman"/>
          <w:b w:val="false"/>
          <w:i w:val="false"/>
          <w:color w:val="ff0000"/>
          <w:sz w:val="28"/>
        </w:rPr>
        <w:t xml:space="preserve">
      Сноска. Приложение 30 -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35" w:id="749"/>
      <w:r>
        <w:rPr>
          <w:rFonts w:ascii="Times New Roman"/>
          <w:b w:val="false"/>
          <w:i w:val="false"/>
          <w:color w:val="000000"/>
          <w:sz w:val="28"/>
        </w:rPr>
        <w:t>
      Индекс формы административных данных: 1-CUST_PA_KZT</w:t>
      </w:r>
    </w:p>
    <w:bookmarkEnd w:id="74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7" w:id="750"/>
    <w:p>
      <w:pPr>
        <w:spacing w:after="0"/>
        <w:ind w:left="0"/>
        <w:jc w:val="left"/>
      </w:pPr>
      <w:r>
        <w:rPr>
          <w:rFonts w:ascii="Times New Roman"/>
          <w:b/>
          <w:i w:val="false"/>
          <w:color w:val="000000"/>
        </w:rPr>
        <w:t xml:space="preserve"> Таблица. Движение пенсионных активов</w:t>
      </w:r>
      <w:r>
        <w:br/>
      </w:r>
      <w:r>
        <w:rPr>
          <w:rFonts w:ascii="Times New Roman"/>
          <w:b/>
          <w:i w:val="false"/>
          <w:color w:val="000000"/>
        </w:rPr>
        <w:t>по инвестиционному счету в национальной валюте</w:t>
      </w:r>
    </w:p>
    <w:bookmarkEnd w:id="750"/>
    <w:bookmarkStart w:name="z3638" w:id="751"/>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(номер счета)</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других накопительных пенсионных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по ценным бумагам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распределенные на индивидуальные пенсионные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0" w:id="752"/>
    <w:p>
      <w:pPr>
        <w:spacing w:after="0"/>
        <w:ind w:left="0"/>
        <w:jc w:val="both"/>
      </w:pPr>
      <w:r>
        <w:rPr>
          <w:rFonts w:ascii="Times New Roman"/>
          <w:b w:val="false"/>
          <w:i w:val="false"/>
          <w:color w:val="000000"/>
          <w:sz w:val="28"/>
        </w:rPr>
        <w:t>
      продолжение таблицы: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по вкладам в банках второго уровня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со счета пенсионных выплат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штрафы полученные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иностранной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Ошибочно зачисленные суммы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641" w:id="753"/>
    <w:p>
      <w:pPr>
        <w:spacing w:after="0"/>
        <w:ind w:left="0"/>
        <w:jc w:val="both"/>
      </w:pPr>
      <w:r>
        <w:rPr>
          <w:rFonts w:ascii="Times New Roman"/>
          <w:b w:val="false"/>
          <w:i w:val="false"/>
          <w:color w:val="000000"/>
          <w:sz w:val="28"/>
        </w:rPr>
        <w:t>
      продолжение таблицы: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((2)+(16)-(25))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покупку ценных бумаг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вклады в банках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на счет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зачисленных сумм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иностранной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bookmarkStart w:name="z3642" w:id="754"/>
      <w:r>
        <w:rPr>
          <w:rFonts w:ascii="Times New Roman"/>
          <w:b w:val="false"/>
          <w:i w:val="false"/>
          <w:color w:val="000000"/>
          <w:sz w:val="28"/>
        </w:rPr>
        <w:t>
      Наименование _______________________________________</w:t>
      </w:r>
    </w:p>
    <w:bookmarkEnd w:id="75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пенсионных активов</w:t>
            </w:r>
            <w:r>
              <w:br/>
            </w:r>
            <w:r>
              <w:rPr>
                <w:rFonts w:ascii="Times New Roman"/>
                <w:b w:val="false"/>
                <w:i w:val="false"/>
                <w:color w:val="000000"/>
                <w:sz w:val="20"/>
              </w:rPr>
              <w:t>по инвестиционному счету</w:t>
            </w:r>
            <w:r>
              <w:br/>
            </w:r>
            <w:r>
              <w:rPr>
                <w:rFonts w:ascii="Times New Roman"/>
                <w:b w:val="false"/>
                <w:i w:val="false"/>
                <w:color w:val="000000"/>
                <w:sz w:val="20"/>
              </w:rPr>
              <w:t>в национальной валюте</w:t>
            </w:r>
          </w:p>
        </w:tc>
      </w:tr>
    </w:tbl>
    <w:bookmarkStart w:name="z3644" w:id="75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движении пенсионных активов по инвестиционному счету в национальной валюте"</w:t>
      </w:r>
      <w:r>
        <w:br/>
      </w:r>
      <w:r>
        <w:rPr>
          <w:rFonts w:ascii="Times New Roman"/>
          <w:b/>
          <w:i w:val="false"/>
          <w:color w:val="000000"/>
        </w:rPr>
        <w:t>(индекс – 1-CUST_PA_KZT, периодичность: ежемесячная)</w:t>
      </w:r>
    </w:p>
    <w:bookmarkEnd w:id="755"/>
    <w:bookmarkStart w:name="z3645" w:id="756"/>
    <w:p>
      <w:pPr>
        <w:spacing w:after="0"/>
        <w:ind w:left="0"/>
        <w:jc w:val="left"/>
      </w:pPr>
      <w:r>
        <w:rPr>
          <w:rFonts w:ascii="Times New Roman"/>
          <w:b/>
          <w:i w:val="false"/>
          <w:color w:val="000000"/>
        </w:rPr>
        <w:t xml:space="preserve"> Глава 1. Общие положения</w:t>
      </w:r>
    </w:p>
    <w:bookmarkEnd w:id="756"/>
    <w:bookmarkStart w:name="z3646" w:id="7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движении пенсионных активов по инвестиционному счету в национальной валюте" (далее – Форма).</w:t>
      </w:r>
    </w:p>
    <w:bookmarkEnd w:id="757"/>
    <w:bookmarkStart w:name="z3647" w:id="7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58"/>
    <w:bookmarkStart w:name="z3648" w:id="759"/>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759"/>
    <w:bookmarkStart w:name="z3649" w:id="76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60"/>
    <w:bookmarkStart w:name="z3650" w:id="761"/>
    <w:p>
      <w:pPr>
        <w:spacing w:after="0"/>
        <w:ind w:left="0"/>
        <w:jc w:val="left"/>
      </w:pPr>
      <w:r>
        <w:rPr>
          <w:rFonts w:ascii="Times New Roman"/>
          <w:b/>
          <w:i w:val="false"/>
          <w:color w:val="000000"/>
        </w:rPr>
        <w:t xml:space="preserve"> Глава 2. Пояснение по заполнению Формы</w:t>
      </w:r>
    </w:p>
    <w:bookmarkEnd w:id="761"/>
    <w:bookmarkStart w:name="z3651" w:id="762"/>
    <w:p>
      <w:pPr>
        <w:spacing w:after="0"/>
        <w:ind w:left="0"/>
        <w:jc w:val="both"/>
      </w:pPr>
      <w:r>
        <w:rPr>
          <w:rFonts w:ascii="Times New Roman"/>
          <w:b w:val="false"/>
          <w:i w:val="false"/>
          <w:color w:val="000000"/>
          <w:sz w:val="28"/>
        </w:rPr>
        <w:t>
      5. Графа 1 отражается в формате "дд.мм.гггг".</w:t>
      </w:r>
    </w:p>
    <w:bookmarkEnd w:id="762"/>
    <w:bookmarkStart w:name="z3652" w:id="763"/>
    <w:p>
      <w:pPr>
        <w:spacing w:after="0"/>
        <w:ind w:left="0"/>
        <w:jc w:val="both"/>
      </w:pPr>
      <w:r>
        <w:rPr>
          <w:rFonts w:ascii="Times New Roman"/>
          <w:b w:val="false"/>
          <w:i w:val="false"/>
          <w:color w:val="000000"/>
          <w:sz w:val="28"/>
        </w:rPr>
        <w:t>
      6. Суммы, не подлежащие отражению, включаются в графы 15 и 24 с внесением пояснений.</w:t>
      </w:r>
    </w:p>
    <w:bookmarkEnd w:id="763"/>
    <w:bookmarkStart w:name="z3653" w:id="764"/>
    <w:p>
      <w:pPr>
        <w:spacing w:after="0"/>
        <w:ind w:left="0"/>
        <w:jc w:val="both"/>
      </w:pPr>
      <w:r>
        <w:rPr>
          <w:rFonts w:ascii="Times New Roman"/>
          <w:b w:val="false"/>
          <w:i w:val="false"/>
          <w:color w:val="000000"/>
          <w:sz w:val="28"/>
        </w:rPr>
        <w:t>
      7. В графах 3 и 4 указывается сумма переводов с единого накопительного пенсионного фонда, а также с добровольных накопительных пенсионных фондов.</w:t>
      </w:r>
    </w:p>
    <w:bookmarkEnd w:id="764"/>
    <w:bookmarkStart w:name="z3654" w:id="765"/>
    <w:p>
      <w:pPr>
        <w:spacing w:after="0"/>
        <w:ind w:left="0"/>
        <w:jc w:val="both"/>
      </w:pPr>
      <w:r>
        <w:rPr>
          <w:rFonts w:ascii="Times New Roman"/>
          <w:b w:val="false"/>
          <w:i w:val="false"/>
          <w:color w:val="000000"/>
          <w:sz w:val="28"/>
        </w:rPr>
        <w:t>
      8. При заполнении графы 15 к форме отчета прилагается перечень источников полученных прочих поступлений.</w:t>
      </w:r>
    </w:p>
    <w:bookmarkEnd w:id="765"/>
    <w:bookmarkStart w:name="z3655" w:id="766"/>
    <w:p>
      <w:pPr>
        <w:spacing w:after="0"/>
        <w:ind w:left="0"/>
        <w:jc w:val="both"/>
      </w:pPr>
      <w:r>
        <w:rPr>
          <w:rFonts w:ascii="Times New Roman"/>
          <w:b w:val="false"/>
          <w:i w:val="false"/>
          <w:color w:val="000000"/>
          <w:sz w:val="28"/>
        </w:rPr>
        <w:t>
      9. В графе 16 указываются итоговые суммы поступлений за каждый рабочий день отчетного периода.</w:t>
      </w:r>
    </w:p>
    <w:bookmarkEnd w:id="766"/>
    <w:bookmarkStart w:name="z3656" w:id="767"/>
    <w:p>
      <w:pPr>
        <w:spacing w:after="0"/>
        <w:ind w:left="0"/>
        <w:jc w:val="both"/>
      </w:pPr>
      <w:r>
        <w:rPr>
          <w:rFonts w:ascii="Times New Roman"/>
          <w:b w:val="false"/>
          <w:i w:val="false"/>
          <w:color w:val="000000"/>
          <w:sz w:val="28"/>
        </w:rPr>
        <w:t>
      10. В графах 20 и 21 указываются суммы выплаченного комиссионного вознаграждения добровольному накопительному пенсионному фонду.</w:t>
      </w:r>
    </w:p>
    <w:bookmarkEnd w:id="767"/>
    <w:bookmarkStart w:name="z3657" w:id="768"/>
    <w:p>
      <w:pPr>
        <w:spacing w:after="0"/>
        <w:ind w:left="0"/>
        <w:jc w:val="both"/>
      </w:pPr>
      <w:r>
        <w:rPr>
          <w:rFonts w:ascii="Times New Roman"/>
          <w:b w:val="false"/>
          <w:i w:val="false"/>
          <w:color w:val="000000"/>
          <w:sz w:val="28"/>
        </w:rPr>
        <w:t>
      11. При заполнении графы 24 к форме отчета прилагаются сведения о прочих расходах, включенных в стоимость пенсионных активов.</w:t>
      </w:r>
    </w:p>
    <w:bookmarkEnd w:id="768"/>
    <w:bookmarkStart w:name="z3658" w:id="769"/>
    <w:p>
      <w:pPr>
        <w:spacing w:after="0"/>
        <w:ind w:left="0"/>
        <w:jc w:val="both"/>
      </w:pPr>
      <w:r>
        <w:rPr>
          <w:rFonts w:ascii="Times New Roman"/>
          <w:b w:val="false"/>
          <w:i w:val="false"/>
          <w:color w:val="000000"/>
          <w:sz w:val="28"/>
        </w:rPr>
        <w:t>
      12. В графе 25 указываются итоговые суммы расходов за каждый рабочий день отчетного периода.</w:t>
      </w:r>
    </w:p>
    <w:bookmarkEnd w:id="769"/>
    <w:bookmarkStart w:name="z3659" w:id="770"/>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660" w:id="7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71"/>
    <w:p>
      <w:pPr>
        <w:spacing w:after="0"/>
        <w:ind w:left="0"/>
        <w:jc w:val="both"/>
      </w:pPr>
      <w:bookmarkStart w:name="z3661" w:id="772"/>
      <w:r>
        <w:rPr>
          <w:rFonts w:ascii="Times New Roman"/>
          <w:b w:val="false"/>
          <w:i w:val="false"/>
          <w:color w:val="000000"/>
          <w:sz w:val="28"/>
        </w:rPr>
        <w:t>
      Представляется: в Национальный Банк Республики Казахстан</w:t>
      </w:r>
    </w:p>
    <w:bookmarkEnd w:id="77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662" w:id="773"/>
    <w:p>
      <w:pPr>
        <w:spacing w:after="0"/>
        <w:ind w:left="0"/>
        <w:jc w:val="left"/>
      </w:pPr>
      <w:r>
        <w:rPr>
          <w:rFonts w:ascii="Times New Roman"/>
          <w:b/>
          <w:i w:val="false"/>
          <w:color w:val="000000"/>
        </w:rPr>
        <w:t xml:space="preserve"> Отчет о движении пенсионных активов по инвестиционному счету в иностранной валюте</w:t>
      </w:r>
    </w:p>
    <w:bookmarkEnd w:id="773"/>
    <w:p>
      <w:pPr>
        <w:spacing w:after="0"/>
        <w:ind w:left="0"/>
        <w:jc w:val="both"/>
      </w:pPr>
      <w:r>
        <w:rPr>
          <w:rFonts w:ascii="Times New Roman"/>
          <w:b w:val="false"/>
          <w:i w:val="false"/>
          <w:color w:val="ff0000"/>
          <w:sz w:val="28"/>
        </w:rPr>
        <w:t xml:space="preserve">
      Сноска. Приложение 31 -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63" w:id="774"/>
      <w:r>
        <w:rPr>
          <w:rFonts w:ascii="Times New Roman"/>
          <w:b w:val="false"/>
          <w:i w:val="false"/>
          <w:color w:val="000000"/>
          <w:sz w:val="28"/>
        </w:rPr>
        <w:t>
      Индекс формы административных данных: 1-CUST_PA_FC</w:t>
      </w:r>
    </w:p>
    <w:bookmarkEnd w:id="77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 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w:t>
      </w:r>
    </w:p>
    <w:p>
      <w:pPr>
        <w:spacing w:after="0"/>
        <w:ind w:left="0"/>
        <w:jc w:val="both"/>
      </w:pPr>
      <w:r>
        <w:rPr>
          <w:rFonts w:ascii="Times New Roman"/>
          <w:b w:val="false"/>
          <w:i w:val="false"/>
          <w:color w:val="000000"/>
          <w:sz w:val="28"/>
        </w:rPr>
        <w:t>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5" w:id="775"/>
    <w:p>
      <w:pPr>
        <w:spacing w:after="0"/>
        <w:ind w:left="0"/>
        <w:jc w:val="left"/>
      </w:pPr>
      <w:r>
        <w:rPr>
          <w:rFonts w:ascii="Times New Roman"/>
          <w:b/>
          <w:i w:val="false"/>
          <w:color w:val="000000"/>
        </w:rPr>
        <w:t xml:space="preserve"> Таблица. Движение пенсионных активов</w:t>
      </w:r>
      <w:r>
        <w:br/>
      </w:r>
      <w:r>
        <w:rPr>
          <w:rFonts w:ascii="Times New Roman"/>
          <w:b/>
          <w:i w:val="false"/>
          <w:color w:val="000000"/>
        </w:rPr>
        <w:t>по инвестиционному счету в иностранной валюте</w:t>
      </w:r>
      <w:r>
        <w:br/>
      </w:r>
      <w:r>
        <w:rPr>
          <w:rFonts w:ascii="Times New Roman"/>
          <w:b/>
          <w:i w:val="false"/>
          <w:color w:val="000000"/>
        </w:rPr>
        <w:t>______________________________________</w:t>
      </w:r>
      <w:r>
        <w:br/>
      </w:r>
      <w:r>
        <w:rPr>
          <w:rFonts w:ascii="Times New Roman"/>
          <w:b/>
          <w:i w:val="false"/>
          <w:color w:val="000000"/>
        </w:rPr>
        <w:t>(номер счета)</w:t>
      </w:r>
      <w:r>
        <w:br/>
      </w:r>
      <w:r>
        <w:rPr>
          <w:rFonts w:ascii="Times New Roman"/>
          <w:b/>
          <w:i w:val="false"/>
          <w:color w:val="000000"/>
        </w:rPr>
        <w:t>______________________________________________</w:t>
      </w:r>
      <w:r>
        <w:br/>
      </w:r>
      <w:r>
        <w:rPr>
          <w:rFonts w:ascii="Times New Roman"/>
          <w:b/>
          <w:i w:val="false"/>
          <w:color w:val="000000"/>
        </w:rPr>
        <w:t>(наименование иностранной валюты)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 погашения ценных бумаг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 и вознаграждение (интерес) по ценным бумагам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полученного вознаграждения (интереса) по вкладам в банках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7" w:id="776"/>
    <w:p>
      <w:pPr>
        <w:spacing w:after="0"/>
        <w:ind w:left="0"/>
        <w:jc w:val="both"/>
      </w:pPr>
      <w:r>
        <w:rPr>
          <w:rFonts w:ascii="Times New Roman"/>
          <w:b w:val="false"/>
          <w:i w:val="false"/>
          <w:color w:val="000000"/>
          <w:sz w:val="28"/>
        </w:rPr>
        <w:t>
      продолжение таблицы: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приобретенная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покупки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668" w:id="777"/>
    <w:p>
      <w:pPr>
        <w:spacing w:after="0"/>
        <w:ind w:left="0"/>
        <w:jc w:val="both"/>
      </w:pPr>
      <w:r>
        <w:rPr>
          <w:rFonts w:ascii="Times New Roman"/>
          <w:b w:val="false"/>
          <w:i w:val="false"/>
          <w:color w:val="000000"/>
          <w:sz w:val="28"/>
        </w:rPr>
        <w:t>
      продолжение таблицы: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покупку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вклад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проданная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выбытий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 по курсу продажи иностранной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bookmarkStart w:name="z3669" w:id="778"/>
      <w:r>
        <w:rPr>
          <w:rFonts w:ascii="Times New Roman"/>
          <w:b w:val="false"/>
          <w:i w:val="false"/>
          <w:color w:val="000000"/>
          <w:sz w:val="28"/>
        </w:rPr>
        <w:t>
      Наименование _______________________________________</w:t>
      </w:r>
    </w:p>
    <w:bookmarkEnd w:id="77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движении</w:t>
            </w:r>
            <w:r>
              <w:br/>
            </w:r>
            <w:r>
              <w:rPr>
                <w:rFonts w:ascii="Times New Roman"/>
                <w:b w:val="false"/>
                <w:i w:val="false"/>
                <w:color w:val="000000"/>
                <w:sz w:val="20"/>
              </w:rPr>
              <w:t>пенсионных активов</w:t>
            </w:r>
            <w:r>
              <w:br/>
            </w:r>
            <w:r>
              <w:rPr>
                <w:rFonts w:ascii="Times New Roman"/>
                <w:b w:val="false"/>
                <w:i w:val="false"/>
                <w:color w:val="000000"/>
                <w:sz w:val="20"/>
              </w:rPr>
              <w:t>по инвестиционному счету</w:t>
            </w:r>
            <w:r>
              <w:br/>
            </w:r>
            <w:r>
              <w:rPr>
                <w:rFonts w:ascii="Times New Roman"/>
                <w:b w:val="false"/>
                <w:i w:val="false"/>
                <w:color w:val="000000"/>
                <w:sz w:val="20"/>
              </w:rPr>
              <w:t>в иностранной валюте</w:t>
            </w:r>
          </w:p>
        </w:tc>
      </w:tr>
    </w:tbl>
    <w:bookmarkStart w:name="z3671" w:id="77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движении пенсионных активов по инвестиционному счету в иностранной валюте"</w:t>
      </w:r>
      <w:r>
        <w:br/>
      </w:r>
      <w:r>
        <w:rPr>
          <w:rFonts w:ascii="Times New Roman"/>
          <w:b/>
          <w:i w:val="false"/>
          <w:color w:val="000000"/>
        </w:rPr>
        <w:t>(индекс – 1-CUST_PA_FC, периодичность: ежемесячная)</w:t>
      </w:r>
    </w:p>
    <w:bookmarkEnd w:id="779"/>
    <w:bookmarkStart w:name="z3672" w:id="780"/>
    <w:p>
      <w:pPr>
        <w:spacing w:after="0"/>
        <w:ind w:left="0"/>
        <w:jc w:val="left"/>
      </w:pPr>
      <w:r>
        <w:rPr>
          <w:rFonts w:ascii="Times New Roman"/>
          <w:b/>
          <w:i w:val="false"/>
          <w:color w:val="000000"/>
        </w:rPr>
        <w:t xml:space="preserve"> Глава 1. Общие положения</w:t>
      </w:r>
    </w:p>
    <w:bookmarkEnd w:id="780"/>
    <w:bookmarkStart w:name="z3673" w:id="7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движении пенсионных активов по инвестиционному счету в иностранной валюте" (далее – Форма).</w:t>
      </w:r>
    </w:p>
    <w:bookmarkEnd w:id="781"/>
    <w:bookmarkStart w:name="z3674" w:id="7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82"/>
    <w:bookmarkStart w:name="z3675" w:id="783"/>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783"/>
    <w:bookmarkStart w:name="z3676" w:id="784"/>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784"/>
    <w:bookmarkStart w:name="z3677" w:id="785"/>
    <w:p>
      <w:pPr>
        <w:spacing w:after="0"/>
        <w:ind w:left="0"/>
        <w:jc w:val="left"/>
      </w:pPr>
      <w:r>
        <w:rPr>
          <w:rFonts w:ascii="Times New Roman"/>
          <w:b/>
          <w:i w:val="false"/>
          <w:color w:val="000000"/>
        </w:rPr>
        <w:t xml:space="preserve"> Глава 2. Пояснение по заполнению Формы</w:t>
      </w:r>
    </w:p>
    <w:bookmarkEnd w:id="785"/>
    <w:bookmarkStart w:name="z3678" w:id="786"/>
    <w:p>
      <w:pPr>
        <w:spacing w:after="0"/>
        <w:ind w:left="0"/>
        <w:jc w:val="both"/>
      </w:pPr>
      <w:r>
        <w:rPr>
          <w:rFonts w:ascii="Times New Roman"/>
          <w:b w:val="false"/>
          <w:i w:val="false"/>
          <w:color w:val="000000"/>
          <w:sz w:val="28"/>
        </w:rPr>
        <w:t>
      5. Форма заполняется и представляется при наличии и движении денег по инвестиционному счету в иностранной валюте за каждый отдельный рабочий день истекшего месяца, с указанием итоговых сумм по всем позициям за отчетный месяц.</w:t>
      </w:r>
    </w:p>
    <w:bookmarkEnd w:id="786"/>
    <w:bookmarkStart w:name="z3679" w:id="787"/>
    <w:p>
      <w:pPr>
        <w:spacing w:after="0"/>
        <w:ind w:left="0"/>
        <w:jc w:val="both"/>
      </w:pPr>
      <w:r>
        <w:rPr>
          <w:rFonts w:ascii="Times New Roman"/>
          <w:b w:val="false"/>
          <w:i w:val="false"/>
          <w:color w:val="000000"/>
          <w:sz w:val="28"/>
        </w:rPr>
        <w:t>
      6. Графа 1 отражается в формате "дата.месяц.год".</w:t>
      </w:r>
    </w:p>
    <w:bookmarkEnd w:id="787"/>
    <w:bookmarkStart w:name="z3680" w:id="788"/>
    <w:p>
      <w:pPr>
        <w:spacing w:after="0"/>
        <w:ind w:left="0"/>
        <w:jc w:val="both"/>
      </w:pPr>
      <w:r>
        <w:rPr>
          <w:rFonts w:ascii="Times New Roman"/>
          <w:b w:val="false"/>
          <w:i w:val="false"/>
          <w:color w:val="000000"/>
          <w:sz w:val="28"/>
        </w:rPr>
        <w:t>
      7. Суммы, не подлежащие отражению, включаются в графы 14, 15, 24 и 25 с внесением пояснений.</w:t>
      </w:r>
    </w:p>
    <w:bookmarkEnd w:id="788"/>
    <w:bookmarkStart w:name="z3681" w:id="789"/>
    <w:p>
      <w:pPr>
        <w:spacing w:after="0"/>
        <w:ind w:left="0"/>
        <w:jc w:val="both"/>
      </w:pPr>
      <w:r>
        <w:rPr>
          <w:rFonts w:ascii="Times New Roman"/>
          <w:b w:val="false"/>
          <w:i w:val="false"/>
          <w:color w:val="000000"/>
          <w:sz w:val="28"/>
        </w:rPr>
        <w:t>
      8. При наличии и движении нескольких иностранных валют Форма представляется отдельно по каждой иностранной валюте.</w:t>
      </w:r>
    </w:p>
    <w:bookmarkEnd w:id="789"/>
    <w:bookmarkStart w:name="z3682" w:id="790"/>
    <w:p>
      <w:pPr>
        <w:spacing w:after="0"/>
        <w:ind w:left="0"/>
        <w:jc w:val="both"/>
      </w:pPr>
      <w:r>
        <w:rPr>
          <w:rFonts w:ascii="Times New Roman"/>
          <w:b w:val="false"/>
          <w:i w:val="false"/>
          <w:color w:val="000000"/>
          <w:sz w:val="28"/>
        </w:rPr>
        <w:t>
      9. При заполнении граф 14 и 15 прилагается перечень источников полученных прочих поступлений.</w:t>
      </w:r>
    </w:p>
    <w:bookmarkEnd w:id="790"/>
    <w:bookmarkStart w:name="z3683" w:id="791"/>
    <w:p>
      <w:pPr>
        <w:spacing w:after="0"/>
        <w:ind w:left="0"/>
        <w:jc w:val="both"/>
      </w:pPr>
      <w:r>
        <w:rPr>
          <w:rFonts w:ascii="Times New Roman"/>
          <w:b w:val="false"/>
          <w:i w:val="false"/>
          <w:color w:val="000000"/>
          <w:sz w:val="28"/>
        </w:rPr>
        <w:t>
      10. По графам 16 и 17 заполняются итоговые суммы поступлений за каждый рабочий день отчетного периода.</w:t>
      </w:r>
    </w:p>
    <w:bookmarkEnd w:id="791"/>
    <w:bookmarkStart w:name="z3684" w:id="792"/>
    <w:p>
      <w:pPr>
        <w:spacing w:after="0"/>
        <w:ind w:left="0"/>
        <w:jc w:val="both"/>
      </w:pPr>
      <w:r>
        <w:rPr>
          <w:rFonts w:ascii="Times New Roman"/>
          <w:b w:val="false"/>
          <w:i w:val="false"/>
          <w:color w:val="000000"/>
          <w:sz w:val="28"/>
        </w:rPr>
        <w:t>
      11. При заполнении граф 24 и 25 прилагается перечень сведений о прочих расходах, включенных в стоимость пенсионных активов.</w:t>
      </w:r>
    </w:p>
    <w:bookmarkEnd w:id="792"/>
    <w:bookmarkStart w:name="z3685" w:id="793"/>
    <w:p>
      <w:pPr>
        <w:spacing w:after="0"/>
        <w:ind w:left="0"/>
        <w:jc w:val="both"/>
      </w:pPr>
      <w:r>
        <w:rPr>
          <w:rFonts w:ascii="Times New Roman"/>
          <w:b w:val="false"/>
          <w:i w:val="false"/>
          <w:color w:val="000000"/>
          <w:sz w:val="28"/>
        </w:rPr>
        <w:t>
      12. По графам 26 и 27 заполняются итоговые суммы расходов за каждый рабочий день отчетного периода.</w:t>
      </w:r>
    </w:p>
    <w:bookmarkEnd w:id="793"/>
    <w:bookmarkStart w:name="z3686" w:id="794"/>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689" w:id="7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5"/>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структуре инвестиционного портфеля пенсионных активов</w:t>
      </w:r>
    </w:p>
    <w:p>
      <w:pPr>
        <w:spacing w:after="0"/>
        <w:ind w:left="0"/>
        <w:jc w:val="both"/>
      </w:pPr>
      <w:r>
        <w:rPr>
          <w:rFonts w:ascii="Times New Roman"/>
          <w:b w:val="false"/>
          <w:i w:val="false"/>
          <w:color w:val="ff0000"/>
          <w:sz w:val="28"/>
        </w:rPr>
        <w:t xml:space="preserve">
      Сноска. Приложение 32 -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2" w:id="7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1-CUST_SPPA</w:t>
      </w:r>
    </w:p>
    <w:bookmarkEnd w:id="796"/>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p>
      <w:pPr>
        <w:spacing w:after="0"/>
        <w:ind w:left="0"/>
        <w:jc w:val="both"/>
      </w:pPr>
      <w:r>
        <w:rPr>
          <w:rFonts w:ascii="Times New Roman"/>
          <w:b w:val="false"/>
          <w:i w:val="false"/>
          <w:color w:val="000000"/>
          <w:sz w:val="28"/>
        </w:rPr>
        <w:t>
      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 в портфеле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Таблица 2. Ценные бумаги, приобретенные по операциям "обратное репо"</w:t>
      </w:r>
    </w:p>
    <w:p>
      <w:pPr>
        <w:spacing w:after="0"/>
        <w:ind w:left="0"/>
        <w:jc w:val="both"/>
      </w:pPr>
      <w:r>
        <w:rPr>
          <w:rFonts w:ascii="Times New Roman"/>
          <w:b w:val="false"/>
          <w:i w:val="false"/>
          <w:color w:val="000000"/>
          <w:sz w:val="28"/>
        </w:rPr>
        <w:t>
      ___________________________________________________________________________________________________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доходности по операции (в процентах годовых)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p>
      <w:pPr>
        <w:spacing w:after="0"/>
        <w:ind w:left="0"/>
        <w:jc w:val="both"/>
      </w:pPr>
      <w:r>
        <w:rPr>
          <w:rFonts w:ascii="Times New Roman"/>
          <w:b w:val="false"/>
          <w:i w:val="false"/>
          <w:color w:val="000000"/>
          <w:sz w:val="28"/>
        </w:rPr>
        <w:t>
      ___________________________________________________________________________________________________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(в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Таблица 4. Аффинированные драгоценные металлы</w:t>
      </w:r>
    </w:p>
    <w:p>
      <w:pPr>
        <w:spacing w:after="0"/>
        <w:ind w:left="0"/>
        <w:jc w:val="both"/>
      </w:pPr>
      <w:r>
        <w:rPr>
          <w:rFonts w:ascii="Times New Roman"/>
          <w:b w:val="false"/>
          <w:i w:val="false"/>
          <w:color w:val="000000"/>
          <w:sz w:val="28"/>
        </w:rPr>
        <w:t>
      ___________________________________________________________________________________________________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5. Условные требования (обязательства)</w:t>
      </w:r>
    </w:p>
    <w:p>
      <w:pPr>
        <w:spacing w:after="0"/>
        <w:ind w:left="0"/>
        <w:jc w:val="both"/>
      </w:pPr>
      <w:r>
        <w:rPr>
          <w:rFonts w:ascii="Times New Roman"/>
          <w:b w:val="false"/>
          <w:i w:val="false"/>
          <w:color w:val="000000"/>
          <w:sz w:val="28"/>
        </w:rPr>
        <w:t>
      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структуре инвестиционного</w:t>
            </w:r>
            <w:r>
              <w:br/>
            </w:r>
            <w:r>
              <w:rPr>
                <w:rFonts w:ascii="Times New Roman"/>
                <w:b w:val="false"/>
                <w:i w:val="false"/>
                <w:color w:val="000000"/>
                <w:sz w:val="20"/>
              </w:rPr>
              <w:t>портфеля пенсионных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(индекс – 1-CUST_SPPA,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Таблице 1:</w:t>
      </w:r>
    </w:p>
    <w:p>
      <w:pPr>
        <w:spacing w:after="0"/>
        <w:ind w:left="0"/>
        <w:jc w:val="both"/>
      </w:pPr>
      <w:r>
        <w:rPr>
          <w:rFonts w:ascii="Times New Roman"/>
          <w:b w:val="false"/>
          <w:i w:val="false"/>
          <w:color w:val="000000"/>
          <w:sz w:val="28"/>
        </w:rPr>
        <w:t>
      1) в Форме указываются данные по ценным бумагам и правам требования по обязательствам эмитента по эмиссионным ценным бумагам;</w:t>
      </w:r>
    </w:p>
    <w:p>
      <w:pPr>
        <w:spacing w:after="0"/>
        <w:ind w:left="0"/>
        <w:jc w:val="both"/>
      </w:pPr>
      <w:r>
        <w:rPr>
          <w:rFonts w:ascii="Times New Roman"/>
          <w:b w:val="false"/>
          <w:i w:val="false"/>
          <w:color w:val="000000"/>
          <w:sz w:val="28"/>
        </w:rPr>
        <w:t>
      2) в графе 2 указывается наименование эмитента ценной бумаги;</w:t>
      </w:r>
    </w:p>
    <w:p>
      <w:pPr>
        <w:spacing w:after="0"/>
        <w:ind w:left="0"/>
        <w:jc w:val="both"/>
      </w:pPr>
      <w:r>
        <w:rPr>
          <w:rFonts w:ascii="Times New Roman"/>
          <w:b w:val="false"/>
          <w:i w:val="false"/>
          <w:color w:val="000000"/>
          <w:sz w:val="28"/>
        </w:rPr>
        <w:t xml:space="preserve">
      3) в графе 3 вид экономической деятельности указывается в соответствии с национальным классификатором Республики Казахстан </w:t>
      </w:r>
      <w:r>
        <w:rPr>
          <w:rFonts w:ascii="Times New Roman"/>
          <w:b w:val="false"/>
          <w:i w:val="false"/>
          <w:color w:val="000000"/>
          <w:sz w:val="28"/>
        </w:rPr>
        <w:t>НК РК 03</w:t>
      </w:r>
      <w:r>
        <w:rPr>
          <w:rFonts w:ascii="Times New Roman"/>
          <w:b w:val="false"/>
          <w:i w:val="false"/>
          <w:color w:val="000000"/>
          <w:sz w:val="28"/>
        </w:rPr>
        <w:t xml:space="preserve">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p>
      <w:pPr>
        <w:spacing w:after="0"/>
        <w:ind w:left="0"/>
        <w:jc w:val="both"/>
      </w:pPr>
      <w:r>
        <w:rPr>
          <w:rFonts w:ascii="Times New Roman"/>
          <w:b w:val="false"/>
          <w:i w:val="false"/>
          <w:color w:val="000000"/>
          <w:sz w:val="28"/>
        </w:rPr>
        <w:t>
      4) в графе 5 указывается вид ценной бумаги с указанием ее типа;</w:t>
      </w:r>
    </w:p>
    <w:p>
      <w:pPr>
        <w:spacing w:after="0"/>
        <w:ind w:left="0"/>
        <w:jc w:val="both"/>
      </w:pPr>
      <w:r>
        <w:rPr>
          <w:rFonts w:ascii="Times New Roman"/>
          <w:b w:val="false"/>
          <w:i w:val="false"/>
          <w:color w:val="000000"/>
          <w:sz w:val="28"/>
        </w:rPr>
        <w:t>
      5) в графе 6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срок обращения которых истек, и эмитентом не исполнены обязательства по их погашению - идентификатор прав требования;</w:t>
      </w:r>
    </w:p>
    <w:p>
      <w:pPr>
        <w:spacing w:after="0"/>
        <w:ind w:left="0"/>
        <w:jc w:val="both"/>
      </w:pPr>
      <w:r>
        <w:rPr>
          <w:rFonts w:ascii="Times New Roman"/>
          <w:b w:val="false"/>
          <w:i w:val="false"/>
          <w:color w:val="000000"/>
          <w:sz w:val="28"/>
        </w:rPr>
        <w:t>
      6) в графе 7 указывается количество приобретенных ценных бумаг;</w:t>
      </w:r>
    </w:p>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p>
      <w:pPr>
        <w:spacing w:after="0"/>
        <w:ind w:left="0"/>
        <w:jc w:val="both"/>
      </w:pPr>
      <w:r>
        <w:rPr>
          <w:rFonts w:ascii="Times New Roman"/>
          <w:b w:val="false"/>
          <w:i w:val="false"/>
          <w:color w:val="000000"/>
          <w:sz w:val="28"/>
        </w:rPr>
        <w:t>
      9) в графах 11 и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 в формате "дд.мм.гггг";</w:t>
      </w:r>
    </w:p>
    <w:p>
      <w:pPr>
        <w:spacing w:after="0"/>
        <w:ind w:left="0"/>
        <w:jc w:val="both"/>
      </w:pPr>
      <w:r>
        <w:rPr>
          <w:rFonts w:ascii="Times New Roman"/>
          <w:b w:val="false"/>
          <w:i w:val="false"/>
          <w:color w:val="000000"/>
          <w:sz w:val="28"/>
        </w:rPr>
        <w:t>
      11) в графе 14 указывается срок погашения долговых ценных бумаг в формате "дд.мм.гггг";</w:t>
      </w:r>
    </w:p>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p>
      <w:pPr>
        <w:spacing w:after="0"/>
        <w:ind w:left="0"/>
        <w:jc w:val="both"/>
      </w:pPr>
      <w:r>
        <w:rPr>
          <w:rFonts w:ascii="Times New Roman"/>
          <w:b w:val="false"/>
          <w:i w:val="false"/>
          <w:color w:val="000000"/>
          <w:sz w:val="28"/>
        </w:rPr>
        <w:t>
      13) в графе 16 указывается стоимость ценных бумаг, отраженная в бухгалтерском учете;</w:t>
      </w:r>
    </w:p>
    <w:p>
      <w:pPr>
        <w:spacing w:after="0"/>
        <w:ind w:left="0"/>
        <w:jc w:val="both"/>
      </w:pPr>
      <w:r>
        <w:rPr>
          <w:rFonts w:ascii="Times New Roman"/>
          <w:b w:val="false"/>
          <w:i w:val="false"/>
          <w:color w:val="000000"/>
          <w:sz w:val="28"/>
        </w:rPr>
        <w:t>
      14) в графе 19 указывается категория ценной бумаги "оцениваемая по справедливой стоимости", "оцениваемая по амортизированной стоимости";</w:t>
      </w:r>
    </w:p>
    <w:p>
      <w:pPr>
        <w:spacing w:after="0"/>
        <w:ind w:left="0"/>
        <w:jc w:val="both"/>
      </w:pPr>
      <w:r>
        <w:rPr>
          <w:rFonts w:ascii="Times New Roman"/>
          <w:b w:val="false"/>
          <w:i w:val="false"/>
          <w:color w:val="000000"/>
          <w:sz w:val="28"/>
        </w:rPr>
        <w:t>
      15) в графе 20 указывается купонная ставка по долговым финансовым инструментам на дату представления Формы.</w:t>
      </w:r>
    </w:p>
    <w:p>
      <w:pPr>
        <w:spacing w:after="0"/>
        <w:ind w:left="0"/>
        <w:jc w:val="both"/>
      </w:pPr>
      <w:r>
        <w:rPr>
          <w:rFonts w:ascii="Times New Roman"/>
          <w:b w:val="false"/>
          <w:i w:val="false"/>
          <w:color w:val="000000"/>
          <w:sz w:val="28"/>
        </w:rPr>
        <w:t>
      6. По Таблице 2:</w:t>
      </w:r>
    </w:p>
    <w:p>
      <w:pPr>
        <w:spacing w:after="0"/>
        <w:ind w:left="0"/>
        <w:jc w:val="both"/>
      </w:pPr>
      <w:r>
        <w:rPr>
          <w:rFonts w:ascii="Times New Roman"/>
          <w:b w:val="false"/>
          <w:i w:val="false"/>
          <w:color w:val="000000"/>
          <w:sz w:val="28"/>
        </w:rPr>
        <w:t>
      1) в графе 4 указывается вид ценной бумаги с указанием ее типа;</w:t>
      </w:r>
    </w:p>
    <w:p>
      <w:pPr>
        <w:spacing w:after="0"/>
        <w:ind w:left="0"/>
        <w:jc w:val="both"/>
      </w:pPr>
      <w:r>
        <w:rPr>
          <w:rFonts w:ascii="Times New Roman"/>
          <w:b w:val="false"/>
          <w:i w:val="false"/>
          <w:color w:val="000000"/>
          <w:sz w:val="28"/>
        </w:rPr>
        <w:t>
      2) в графе 6 указывается количество приобретенных ценных бумаг;</w:t>
      </w:r>
    </w:p>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p>
      <w:pPr>
        <w:spacing w:after="0"/>
        <w:ind w:left="0"/>
        <w:jc w:val="both"/>
      </w:pPr>
      <w:r>
        <w:rPr>
          <w:rFonts w:ascii="Times New Roman"/>
          <w:b w:val="false"/>
          <w:i w:val="false"/>
          <w:color w:val="000000"/>
          <w:sz w:val="28"/>
        </w:rPr>
        <w:t>
      5) в графе 15 указывается текущая стоимость, отраженная в бухгалтерском учете.</w:t>
      </w:r>
    </w:p>
    <w:p>
      <w:pPr>
        <w:spacing w:after="0"/>
        <w:ind w:left="0"/>
        <w:jc w:val="both"/>
      </w:pPr>
      <w:r>
        <w:rPr>
          <w:rFonts w:ascii="Times New Roman"/>
          <w:b w:val="false"/>
          <w:i w:val="false"/>
          <w:color w:val="000000"/>
          <w:sz w:val="28"/>
        </w:rPr>
        <w:t>
      7. По Таблице 3:</w:t>
      </w:r>
    </w:p>
    <w:p>
      <w:pPr>
        <w:spacing w:after="0"/>
        <w:ind w:left="0"/>
        <w:jc w:val="both"/>
      </w:pPr>
      <w:r>
        <w:rPr>
          <w:rFonts w:ascii="Times New Roman"/>
          <w:b w:val="false"/>
          <w:i w:val="false"/>
          <w:color w:val="000000"/>
          <w:sz w:val="28"/>
        </w:rPr>
        <w:t>
      1) в графе 3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2) в графе 6 указывается срок вклада по договору банковского вклада, при продлении вклада срок отражается с учетом продления;</w:t>
      </w:r>
    </w:p>
    <w:p>
      <w:pPr>
        <w:spacing w:after="0"/>
        <w:ind w:left="0"/>
        <w:jc w:val="both"/>
      </w:pPr>
      <w:r>
        <w:rPr>
          <w:rFonts w:ascii="Times New Roman"/>
          <w:b w:val="false"/>
          <w:i w:val="false"/>
          <w:color w:val="000000"/>
          <w:sz w:val="28"/>
        </w:rPr>
        <w:t>
      3) в графах 7 и 8 периодичность и дата выплаты накопленного вознаграждения указывается в соответствии с условиями договора банковского вклада;</w:t>
      </w:r>
    </w:p>
    <w:p>
      <w:pPr>
        <w:spacing w:after="0"/>
        <w:ind w:left="0"/>
        <w:jc w:val="both"/>
      </w:pPr>
      <w:r>
        <w:rPr>
          <w:rFonts w:ascii="Times New Roman"/>
          <w:b w:val="false"/>
          <w:i w:val="false"/>
          <w:color w:val="000000"/>
          <w:sz w:val="28"/>
        </w:rPr>
        <w:t>
      4) в графах 11 и 12 указывается сумма размещения пенсионных активов во вклад в Национальном Банке Республики Казахстан и банках второго уровня. В случае размещения пенсионных активов во вклад в национальной валюте, заполняется графа 11;</w:t>
      </w:r>
    </w:p>
    <w:p>
      <w:pPr>
        <w:spacing w:after="0"/>
        <w:ind w:left="0"/>
        <w:jc w:val="both"/>
      </w:pPr>
      <w:r>
        <w:rPr>
          <w:rFonts w:ascii="Times New Roman"/>
          <w:b w:val="false"/>
          <w:i w:val="false"/>
          <w:color w:val="000000"/>
          <w:sz w:val="28"/>
        </w:rPr>
        <w:t>
      5) Таблица 3 заполняется с указанием суммы вкладов отдельно по каждому банку и по каждой валюте вклада.</w:t>
      </w:r>
    </w:p>
    <w:p>
      <w:pPr>
        <w:spacing w:after="0"/>
        <w:ind w:left="0"/>
        <w:jc w:val="both"/>
      </w:pPr>
      <w:r>
        <w:rPr>
          <w:rFonts w:ascii="Times New Roman"/>
          <w:b w:val="false"/>
          <w:i w:val="false"/>
          <w:color w:val="000000"/>
          <w:sz w:val="28"/>
        </w:rPr>
        <w:t>
      8. По Таблице 4:</w:t>
      </w:r>
    </w:p>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2) в графах 5 и 7 цена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заполняются графы 5, 7 и 9;</w:t>
      </w:r>
    </w:p>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p>
      <w:pPr>
        <w:spacing w:after="0"/>
        <w:ind w:left="0"/>
        <w:jc w:val="both"/>
      </w:pPr>
      <w:r>
        <w:rPr>
          <w:rFonts w:ascii="Times New Roman"/>
          <w:b w:val="false"/>
          <w:i w:val="false"/>
          <w:color w:val="000000"/>
          <w:sz w:val="28"/>
        </w:rPr>
        <w:t>
      9. По Таблице 5:</w:t>
      </w:r>
    </w:p>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753" w:id="7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7"/>
    <w:p>
      <w:pPr>
        <w:spacing w:after="0"/>
        <w:ind w:left="0"/>
        <w:jc w:val="both"/>
      </w:pPr>
      <w:bookmarkStart w:name="z3754" w:id="798"/>
      <w:r>
        <w:rPr>
          <w:rFonts w:ascii="Times New Roman"/>
          <w:b w:val="false"/>
          <w:i w:val="false"/>
          <w:color w:val="000000"/>
          <w:sz w:val="28"/>
        </w:rPr>
        <w:t>
      Представляется: в Национальный Банк Республики Казахстан</w:t>
      </w:r>
    </w:p>
    <w:bookmarkEnd w:id="79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755" w:id="799"/>
    <w:p>
      <w:pPr>
        <w:spacing w:after="0"/>
        <w:ind w:left="0"/>
        <w:jc w:val="left"/>
      </w:pPr>
      <w:r>
        <w:rPr>
          <w:rFonts w:ascii="Times New Roman"/>
          <w:b/>
          <w:i w:val="false"/>
          <w:color w:val="000000"/>
        </w:rPr>
        <w:t xml:space="preserve"> Отчет о начисленных и выплаченных комиссионных вознаграждениях</w:t>
      </w:r>
    </w:p>
    <w:bookmarkEnd w:id="799"/>
    <w:p>
      <w:pPr>
        <w:spacing w:after="0"/>
        <w:ind w:left="0"/>
        <w:jc w:val="both"/>
      </w:pPr>
      <w:r>
        <w:rPr>
          <w:rFonts w:ascii="Times New Roman"/>
          <w:b w:val="false"/>
          <w:i w:val="false"/>
          <w:color w:val="ff0000"/>
          <w:sz w:val="28"/>
        </w:rPr>
        <w:t xml:space="preserve">
      Сноска. Приложение 33 -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56" w:id="800"/>
      <w:r>
        <w:rPr>
          <w:rFonts w:ascii="Times New Roman"/>
          <w:b w:val="false"/>
          <w:i w:val="false"/>
          <w:color w:val="000000"/>
          <w:sz w:val="28"/>
        </w:rPr>
        <w:t>
      Индекс формы административных данных: 1-CUST_REWARD</w:t>
      </w:r>
    </w:p>
    <w:bookmarkEnd w:id="80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за_______________ 20 __ года</w:t>
      </w:r>
    </w:p>
    <w:p>
      <w:pPr>
        <w:spacing w:after="0"/>
        <w:ind w:left="0"/>
        <w:jc w:val="both"/>
      </w:pPr>
      <w:r>
        <w:rPr>
          <w:rFonts w:ascii="Times New Roman"/>
          <w:b w:val="false"/>
          <w:i w:val="false"/>
          <w:color w:val="000000"/>
          <w:sz w:val="28"/>
        </w:rPr>
        <w:t>Круг лиц, представляющих информацию: кастодиан добровольного накопительного</w:t>
      </w:r>
    </w:p>
    <w:p>
      <w:pPr>
        <w:spacing w:after="0"/>
        <w:ind w:left="0"/>
        <w:jc w:val="both"/>
      </w:pPr>
      <w:r>
        <w:rPr>
          <w:rFonts w:ascii="Times New Roman"/>
          <w:b w:val="false"/>
          <w:i w:val="false"/>
          <w:color w:val="000000"/>
          <w:sz w:val="28"/>
        </w:rPr>
        <w:t>пенсионного фонда, кастодиан, осуществляющий хранение и учет пенсионных</w:t>
      </w:r>
    </w:p>
    <w:p>
      <w:pPr>
        <w:spacing w:after="0"/>
        <w:ind w:left="0"/>
        <w:jc w:val="both"/>
      </w:pPr>
      <w:r>
        <w:rPr>
          <w:rFonts w:ascii="Times New Roman"/>
          <w:b w:val="false"/>
          <w:i w:val="false"/>
          <w:color w:val="000000"/>
          <w:sz w:val="28"/>
        </w:rPr>
        <w:t>активов, находящихся в доверительном управлении управляющего инвестиционным портфелем</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58" w:id="801"/>
    <w:p>
      <w:pPr>
        <w:spacing w:after="0"/>
        <w:ind w:left="0"/>
        <w:jc w:val="left"/>
      </w:pPr>
      <w:r>
        <w:rPr>
          <w:rFonts w:ascii="Times New Roman"/>
          <w:b/>
          <w:i w:val="false"/>
          <w:color w:val="000000"/>
        </w:rPr>
        <w:t xml:space="preserve"> Таблица. Начисленные и выплаченные комиссионные вознаграждения</w:t>
      </w:r>
      <w:r>
        <w:br/>
      </w:r>
      <w:r>
        <w:rPr>
          <w:rFonts w:ascii="Times New Roman"/>
          <w:b/>
          <w:i w:val="false"/>
          <w:color w:val="000000"/>
        </w:rPr>
        <w:t>_____________________________________________________________</w:t>
      </w:r>
      <w:r>
        <w:br/>
      </w:r>
      <w:r>
        <w:rPr>
          <w:rFonts w:ascii="Times New Roman"/>
          <w:b/>
          <w:i w:val="false"/>
          <w:color w:val="000000"/>
        </w:rPr>
        <w:t>(наименование добровольного накопительного пенсионного фонда</w:t>
      </w:r>
      <w:r>
        <w:br/>
      </w:r>
      <w:r>
        <w:rPr>
          <w:rFonts w:ascii="Times New Roman"/>
          <w:b/>
          <w:i w:val="false"/>
          <w:color w:val="000000"/>
        </w:rPr>
        <w:t>или управляющего инвестиционным портфелем)</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0" w:id="802"/>
      <w:r>
        <w:rPr>
          <w:rFonts w:ascii="Times New Roman"/>
          <w:b w:val="false"/>
          <w:i w:val="false"/>
          <w:color w:val="000000"/>
          <w:sz w:val="28"/>
        </w:rPr>
        <w:t>
      Наименование _______________________________________</w:t>
      </w:r>
    </w:p>
    <w:bookmarkEnd w:id="802"/>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начисленных</w:t>
            </w:r>
            <w:r>
              <w:br/>
            </w:r>
            <w:r>
              <w:rPr>
                <w:rFonts w:ascii="Times New Roman"/>
                <w:b w:val="false"/>
                <w:i w:val="false"/>
                <w:color w:val="000000"/>
                <w:sz w:val="20"/>
              </w:rPr>
              <w:t>и выплаченных комиссионных</w:t>
            </w:r>
            <w:r>
              <w:br/>
            </w:r>
            <w:r>
              <w:rPr>
                <w:rFonts w:ascii="Times New Roman"/>
                <w:b w:val="false"/>
                <w:i w:val="false"/>
                <w:color w:val="000000"/>
                <w:sz w:val="20"/>
              </w:rPr>
              <w:t>вознаграждениях</w:t>
            </w:r>
          </w:p>
        </w:tc>
      </w:tr>
    </w:tbl>
    <w:bookmarkStart w:name="z3762" w:id="80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начисленных и выплаченных комиссионных вознаграждениях"</w:t>
      </w:r>
      <w:r>
        <w:br/>
      </w:r>
      <w:r>
        <w:rPr>
          <w:rFonts w:ascii="Times New Roman"/>
          <w:b/>
          <w:i w:val="false"/>
          <w:color w:val="000000"/>
        </w:rPr>
        <w:t>(индекс – 1-CUST_REWARD, периодичность: ежемесячная)</w:t>
      </w:r>
    </w:p>
    <w:bookmarkEnd w:id="803"/>
    <w:bookmarkStart w:name="z3763" w:id="804"/>
    <w:p>
      <w:pPr>
        <w:spacing w:after="0"/>
        <w:ind w:left="0"/>
        <w:jc w:val="left"/>
      </w:pPr>
      <w:r>
        <w:rPr>
          <w:rFonts w:ascii="Times New Roman"/>
          <w:b/>
          <w:i w:val="false"/>
          <w:color w:val="000000"/>
        </w:rPr>
        <w:t xml:space="preserve"> Глава 1. Общие положения</w:t>
      </w:r>
    </w:p>
    <w:bookmarkEnd w:id="804"/>
    <w:bookmarkStart w:name="z3764" w:id="8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начисленных и выплаченных комиссионных вознаграждениях" (далее – Форма).</w:t>
      </w:r>
    </w:p>
    <w:bookmarkEnd w:id="805"/>
    <w:bookmarkStart w:name="z3765" w:id="80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06"/>
    <w:bookmarkStart w:name="z3766" w:id="807"/>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807"/>
    <w:bookmarkStart w:name="z3767" w:id="80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08"/>
    <w:bookmarkStart w:name="z3768" w:id="809"/>
    <w:p>
      <w:pPr>
        <w:spacing w:after="0"/>
        <w:ind w:left="0"/>
        <w:jc w:val="left"/>
      </w:pPr>
      <w:r>
        <w:rPr>
          <w:rFonts w:ascii="Times New Roman"/>
          <w:b/>
          <w:i w:val="false"/>
          <w:color w:val="000000"/>
        </w:rPr>
        <w:t xml:space="preserve"> Глава 2. Пояснение по заполнению Формы</w:t>
      </w:r>
    </w:p>
    <w:bookmarkEnd w:id="809"/>
    <w:bookmarkStart w:name="z3769" w:id="810"/>
    <w:p>
      <w:pPr>
        <w:spacing w:after="0"/>
        <w:ind w:left="0"/>
        <w:jc w:val="both"/>
      </w:pPr>
      <w:r>
        <w:rPr>
          <w:rFonts w:ascii="Times New Roman"/>
          <w:b w:val="false"/>
          <w:i w:val="false"/>
          <w:color w:val="000000"/>
          <w:sz w:val="28"/>
        </w:rPr>
        <w:t>
      5. В графе 1 указывается отдельный рабочий день отчетного месяца в формате "дд.мм.гггг".</w:t>
      </w:r>
    </w:p>
    <w:bookmarkEnd w:id="810"/>
    <w:bookmarkStart w:name="z3770" w:id="811"/>
    <w:p>
      <w:pPr>
        <w:spacing w:after="0"/>
        <w:ind w:left="0"/>
        <w:jc w:val="both"/>
      </w:pPr>
      <w:r>
        <w:rPr>
          <w:rFonts w:ascii="Times New Roman"/>
          <w:b w:val="false"/>
          <w:i w:val="false"/>
          <w:color w:val="000000"/>
          <w:sz w:val="28"/>
        </w:rPr>
        <w:t>
      6. В графах 2 и 3 указывается сумма начисленного комиссионного вознаграждения.</w:t>
      </w:r>
    </w:p>
    <w:bookmarkEnd w:id="811"/>
    <w:bookmarkStart w:name="z3771" w:id="812"/>
    <w:p>
      <w:pPr>
        <w:spacing w:after="0"/>
        <w:ind w:left="0"/>
        <w:jc w:val="both"/>
      </w:pPr>
      <w:r>
        <w:rPr>
          <w:rFonts w:ascii="Times New Roman"/>
          <w:b w:val="false"/>
          <w:i w:val="false"/>
          <w:color w:val="000000"/>
          <w:sz w:val="28"/>
        </w:rPr>
        <w:t>
      7. В графах 4 и 5 указывается сумма выплаченного комиссионного вознаграждения.</w:t>
      </w:r>
    </w:p>
    <w:bookmarkEnd w:id="812"/>
    <w:bookmarkStart w:name="z3772" w:id="813"/>
    <w:p>
      <w:pPr>
        <w:spacing w:after="0"/>
        <w:ind w:left="0"/>
        <w:jc w:val="both"/>
      </w:pPr>
      <w:r>
        <w:rPr>
          <w:rFonts w:ascii="Times New Roman"/>
          <w:b w:val="false"/>
          <w:i w:val="false"/>
          <w:color w:val="000000"/>
          <w:sz w:val="28"/>
        </w:rPr>
        <w:t>
      8. В строке "Итого" указываются итоговые суммы по всем позициям за отчетный месяц.</w:t>
      </w:r>
    </w:p>
    <w:bookmarkEnd w:id="813"/>
    <w:bookmarkStart w:name="z3773" w:id="814"/>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776" w:id="8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5"/>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заявках на покупку (продажу) ценных бумаг</w:t>
      </w:r>
    </w:p>
    <w:p>
      <w:pPr>
        <w:spacing w:after="0"/>
        <w:ind w:left="0"/>
        <w:jc w:val="both"/>
      </w:pPr>
      <w:r>
        <w:rPr>
          <w:rFonts w:ascii="Times New Roman"/>
          <w:b w:val="false"/>
          <w:i w:val="false"/>
          <w:color w:val="ff0000"/>
          <w:sz w:val="28"/>
        </w:rPr>
        <w:t xml:space="preserve">
      Сноска. Приложение 34 -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2" w:id="8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1-KASE_PSS</w:t>
      </w:r>
    </w:p>
    <w:bookmarkEnd w:id="816"/>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подачи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котирования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Чистая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долговым ценным бумагам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снятия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Рыночная цена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покупку (продажу) ценных бумаг".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заявках на покупку (продажу)</w:t>
            </w:r>
            <w:r>
              <w:br/>
            </w:r>
            <w:r>
              <w:rPr>
                <w:rFonts w:ascii="Times New Roman"/>
                <w:b w:val="false"/>
                <w:i w:val="false"/>
                <w:color w:val="000000"/>
                <w:sz w:val="20"/>
              </w:rPr>
              <w:t>ценных бумаг"</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заявках на покупку (продажу) ценных бумаг" (индекс – 1-KASE_PSS, периодичность – ежедневная)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покупку (продажу) ценных бумаг"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порядковый номер заявки.</w:t>
      </w:r>
    </w:p>
    <w:p>
      <w:pPr>
        <w:spacing w:after="0"/>
        <w:ind w:left="0"/>
        <w:jc w:val="both"/>
      </w:pPr>
      <w:r>
        <w:rPr>
          <w:rFonts w:ascii="Times New Roman"/>
          <w:b w:val="false"/>
          <w:i w:val="false"/>
          <w:color w:val="000000"/>
          <w:sz w:val="28"/>
        </w:rPr>
        <w:t>
      6. В графах 2 и 21 указываются дата подачи и дата снятия заявки в формате "дд.мм.гггг".</w:t>
      </w:r>
    </w:p>
    <w:p>
      <w:pPr>
        <w:spacing w:after="0"/>
        <w:ind w:left="0"/>
        <w:jc w:val="both"/>
      </w:pPr>
      <w:r>
        <w:rPr>
          <w:rFonts w:ascii="Times New Roman"/>
          <w:b w:val="false"/>
          <w:i w:val="false"/>
          <w:color w:val="000000"/>
          <w:sz w:val="28"/>
        </w:rPr>
        <w:t>
      7. В графах 3 и 22 указываются время подачи и время снятия заявки в формате "часы: минуты: секунды".</w:t>
      </w:r>
    </w:p>
    <w:p>
      <w:pPr>
        <w:spacing w:after="0"/>
        <w:ind w:left="0"/>
        <w:jc w:val="both"/>
      </w:pPr>
      <w:r>
        <w:rPr>
          <w:rFonts w:ascii="Times New Roman"/>
          <w:b w:val="false"/>
          <w:i w:val="false"/>
          <w:color w:val="000000"/>
          <w:sz w:val="28"/>
        </w:rPr>
        <w:t>
      8. В графе 4 указывается тип заявки: "limit" – лимитированная заявка, "market" – рыночная заявка, "nego" – прямая заявка.</w:t>
      </w:r>
    </w:p>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p>
      <w:pPr>
        <w:spacing w:after="0"/>
        <w:ind w:left="0"/>
        <w:jc w:val="both"/>
      </w:pPr>
      <w:r>
        <w:rPr>
          <w:rFonts w:ascii="Times New Roman"/>
          <w:b w:val="false"/>
          <w:i w:val="false"/>
          <w:color w:val="000000"/>
          <w:sz w:val="28"/>
        </w:rPr>
        <w:t>
      10. В графе 6 указывается вид рынка: "Tbills" – рынок государственных ценных бумаг, "Equities" – рынок акций, "Debts" – рынок облигаций.</w:t>
      </w:r>
    </w:p>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p>
      <w:pPr>
        <w:spacing w:after="0"/>
        <w:ind w:left="0"/>
        <w:jc w:val="both"/>
      </w:pPr>
      <w:r>
        <w:rPr>
          <w:rFonts w:ascii="Times New Roman"/>
          <w:b w:val="false"/>
          <w:i w:val="false"/>
          <w:color w:val="000000"/>
          <w:sz w:val="28"/>
        </w:rPr>
        <w:t>
      12.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13. В графах 10 и 14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13 ("Количество"). В графе 10 указывается цена, по которой участник торгов готов купить (продать) ценную бумагу.</w:t>
      </w:r>
    </w:p>
    <w:p>
      <w:pPr>
        <w:spacing w:after="0"/>
        <w:ind w:left="0"/>
        <w:jc w:val="both"/>
      </w:pPr>
      <w:r>
        <w:rPr>
          <w:rFonts w:ascii="Times New Roman"/>
          <w:b w:val="false"/>
          <w:i w:val="false"/>
          <w:color w:val="000000"/>
          <w:sz w:val="28"/>
        </w:rPr>
        <w:t>
      14. В графах 11 и 12 чистая цена с точностью котирования, определенной организатором торгов в соответствии с его внутренними документами, и доходность, по которым участник торгов готов купить (продать) долговую ценную бумагу, указываются в процентах. Графы 11 и 12 заполняются по долговым ценным бумагам.</w:t>
      </w:r>
    </w:p>
    <w:p>
      <w:pPr>
        <w:spacing w:after="0"/>
        <w:ind w:left="0"/>
        <w:jc w:val="both"/>
      </w:pPr>
      <w:r>
        <w:rPr>
          <w:rFonts w:ascii="Times New Roman"/>
          <w:b w:val="false"/>
          <w:i w:val="false"/>
          <w:color w:val="000000"/>
          <w:sz w:val="28"/>
        </w:rPr>
        <w:t>
      15. В графе 13 количество ценных бумаг заявки указывается в штуках.</w:t>
      </w:r>
    </w:p>
    <w:p>
      <w:pPr>
        <w:spacing w:after="0"/>
        <w:ind w:left="0"/>
        <w:jc w:val="both"/>
      </w:pPr>
      <w:r>
        <w:rPr>
          <w:rFonts w:ascii="Times New Roman"/>
          <w:b w:val="false"/>
          <w:i w:val="false"/>
          <w:color w:val="000000"/>
          <w:sz w:val="28"/>
        </w:rPr>
        <w:t>
      16. В графе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p>
      <w:pPr>
        <w:spacing w:after="0"/>
        <w:ind w:left="0"/>
        <w:jc w:val="both"/>
      </w:pPr>
      <w:r>
        <w:rPr>
          <w:rFonts w:ascii="Times New Roman"/>
          <w:b w:val="false"/>
          <w:i w:val="false"/>
          <w:color w:val="000000"/>
          <w:sz w:val="28"/>
        </w:rPr>
        <w:t>
      17. В графе 16 указывается лицевой счет (субсчет) держателя ценных бумаг, открытый в системе учета центрального депозитария.</w:t>
      </w:r>
    </w:p>
    <w:p>
      <w:pPr>
        <w:spacing w:after="0"/>
        <w:ind w:left="0"/>
        <w:jc w:val="both"/>
      </w:pPr>
      <w:r>
        <w:rPr>
          <w:rFonts w:ascii="Times New Roman"/>
          <w:b w:val="false"/>
          <w:i w:val="false"/>
          <w:color w:val="000000"/>
          <w:sz w:val="28"/>
        </w:rPr>
        <w:t>
      18. В графе 17 указывается персональный идентификационный номер трейдера фондовой биржи, подавшего заявку на заключение сделок.</w:t>
      </w:r>
    </w:p>
    <w:p>
      <w:pPr>
        <w:spacing w:after="0"/>
        <w:ind w:left="0"/>
        <w:jc w:val="both"/>
      </w:pPr>
      <w:r>
        <w:rPr>
          <w:rFonts w:ascii="Times New Roman"/>
          <w:b w:val="false"/>
          <w:i w:val="false"/>
          <w:color w:val="000000"/>
          <w:sz w:val="28"/>
        </w:rPr>
        <w:t>
      19. В графе 18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ценных бумаг.</w:t>
      </w:r>
    </w:p>
    <w:p>
      <w:pPr>
        <w:spacing w:after="0"/>
        <w:ind w:left="0"/>
        <w:jc w:val="both"/>
      </w:pPr>
      <w:r>
        <w:rPr>
          <w:rFonts w:ascii="Times New Roman"/>
          <w:b w:val="false"/>
          <w:i w:val="false"/>
          <w:color w:val="000000"/>
          <w:sz w:val="28"/>
        </w:rPr>
        <w:t>
      20. В графе 19 указывается уникальный код клиента, присвоенный центральным депозитарием.</w:t>
      </w:r>
    </w:p>
    <w:p>
      <w:pPr>
        <w:spacing w:after="0"/>
        <w:ind w:left="0"/>
        <w:jc w:val="both"/>
      </w:pPr>
      <w:r>
        <w:rPr>
          <w:rFonts w:ascii="Times New Roman"/>
          <w:b w:val="false"/>
          <w:i w:val="false"/>
          <w:color w:val="000000"/>
          <w:sz w:val="28"/>
        </w:rPr>
        <w:t>
      21. В графе 20 указывается статус заявки, предусмотренной внутренними документами организатора торгов.</w:t>
      </w:r>
    </w:p>
    <w:p>
      <w:pPr>
        <w:spacing w:after="0"/>
        <w:ind w:left="0"/>
        <w:jc w:val="both"/>
      </w:pPr>
      <w:r>
        <w:rPr>
          <w:rFonts w:ascii="Times New Roman"/>
          <w:b w:val="false"/>
          <w:i w:val="false"/>
          <w:color w:val="000000"/>
          <w:sz w:val="28"/>
        </w:rPr>
        <w:t>
      22. В графе 23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23 указываются с четырьмя знаками после запятой.</w:t>
      </w:r>
    </w:p>
    <w:p>
      <w:pPr>
        <w:spacing w:after="0"/>
        <w:ind w:left="0"/>
        <w:jc w:val="both"/>
      </w:pPr>
      <w:r>
        <w:rPr>
          <w:rFonts w:ascii="Times New Roman"/>
          <w:b w:val="false"/>
          <w:i w:val="false"/>
          <w:color w:val="000000"/>
          <w:sz w:val="28"/>
        </w:rPr>
        <w:t>
      23. В графе 24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его внутренними документами.</w:t>
      </w:r>
    </w:p>
    <w:p>
      <w:pPr>
        <w:spacing w:after="0"/>
        <w:ind w:left="0"/>
        <w:jc w:val="both"/>
      </w:pPr>
      <w:r>
        <w:rPr>
          <w:rFonts w:ascii="Times New Roman"/>
          <w:b w:val="false"/>
          <w:i w:val="false"/>
          <w:color w:val="000000"/>
          <w:sz w:val="28"/>
        </w:rPr>
        <w:t>
      24. В графе 25 указывается режим торгов, предусмотренный торговой системой.</w:t>
      </w:r>
    </w:p>
    <w:p>
      <w:pPr>
        <w:spacing w:after="0"/>
        <w:ind w:left="0"/>
        <w:jc w:val="both"/>
      </w:pPr>
      <w:r>
        <w:rPr>
          <w:rFonts w:ascii="Times New Roman"/>
          <w:b w:val="false"/>
          <w:i w:val="false"/>
          <w:color w:val="000000"/>
          <w:sz w:val="28"/>
        </w:rPr>
        <w:t>
      25.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815" w:id="81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w:t>
      </w:r>
    </w:p>
    <w:p>
      <w:pPr>
        <w:spacing w:after="0"/>
        <w:ind w:left="0"/>
        <w:jc w:val="both"/>
      </w:pPr>
      <w:r>
        <w:rPr>
          <w:rFonts w:ascii="Times New Roman"/>
          <w:b w:val="false"/>
          <w:i w:val="false"/>
          <w:color w:val="ff0000"/>
          <w:sz w:val="28"/>
        </w:rPr>
        <w:t xml:space="preserve">
      Сноска. Приложение 35 -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9" w:id="8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1-KASE_ST</w:t>
      </w:r>
    </w:p>
    <w:bookmarkEnd w:id="818"/>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рынка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Метод торгов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котирования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Чистая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долговым ценным бумагам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погашения долговых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покупателем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покупки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на покупку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Рыночная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результатах торгов ценными</w:t>
            </w:r>
            <w:r>
              <w:br/>
            </w:r>
            <w:r>
              <w:rPr>
                <w:rFonts w:ascii="Times New Roman"/>
                <w:b w:val="false"/>
                <w:i w:val="false"/>
                <w:color w:val="000000"/>
                <w:sz w:val="20"/>
              </w:rPr>
              <w:t>бумагами с указанием сторон сделок"</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 (индекс – 1-KASE_ST, периодичность – ежедневная)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порядковый номер сделки.</w:t>
      </w:r>
    </w:p>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p>
      <w:pPr>
        <w:spacing w:after="0"/>
        <w:ind w:left="0"/>
        <w:jc w:val="both"/>
      </w:pPr>
      <w:r>
        <w:rPr>
          <w:rFonts w:ascii="Times New Roman"/>
          <w:b w:val="false"/>
          <w:i w:val="false"/>
          <w:color w:val="000000"/>
          <w:sz w:val="28"/>
        </w:rPr>
        <w:t>
      8. В графе 4 в качестве типа рынка указывается цифра: "0" – если сделка по купле-продаже ценных бумаг заключена на вторичном рынке ценных бумаг, "1" – если сделка по купле-продаже ценных бумаг заключена на первичном рынке ценных бумаг.</w:t>
      </w:r>
    </w:p>
    <w:p>
      <w:pPr>
        <w:spacing w:after="0"/>
        <w:ind w:left="0"/>
        <w:jc w:val="both"/>
      </w:pPr>
      <w:r>
        <w:rPr>
          <w:rFonts w:ascii="Times New Roman"/>
          <w:b w:val="false"/>
          <w:i w:val="false"/>
          <w:color w:val="000000"/>
          <w:sz w:val="28"/>
        </w:rPr>
        <w:t>
      9. В графе 5 в качестве метода торгов указывается цифра: "0" – если сделка по купле-продаже ценных бумаг заключена методом непрерывного встречного аукциона, "1" – если сделка по купле-продаже ценных бумаг заключена методом заключения прямых (адресных) сделок, "2" – если сделка по купле-продаже ценных бумаг заключена методом фиксинга, "3" – если сделка по купле-продаже ценных бумаг заключена методом франкфуртских торгов, "4" – если сделка по купле-продаже ценных бумаг заключена методом специализированных торгов, "5" – если сделка по купле-продаже ценных бумаг заключена методом английских торгов, "6" – сделка по купле-продаже ценных бумаг заключена методом голландских торгов, "7" – если сделка по купле-продаже ценных бумаг заключена методом подписки; "8" – если сделка по купле-продаже ценных бумаг заключена методом дискретных торгов; "9" – иные методы, предусмотренные внутренними документами организатора торгов.</w:t>
      </w:r>
    </w:p>
    <w:p>
      <w:pPr>
        <w:spacing w:after="0"/>
        <w:ind w:left="0"/>
        <w:jc w:val="both"/>
      </w:pPr>
      <w:r>
        <w:rPr>
          <w:rFonts w:ascii="Times New Roman"/>
          <w:b w:val="false"/>
          <w:i w:val="false"/>
          <w:color w:val="000000"/>
          <w:sz w:val="28"/>
        </w:rPr>
        <w:t>
      10. В графе 6 указывается вид рынка, предусмотренный торговой системой.</w:t>
      </w:r>
    </w:p>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p>
      <w:pPr>
        <w:spacing w:after="0"/>
        <w:ind w:left="0"/>
        <w:jc w:val="both"/>
      </w:pPr>
      <w:r>
        <w:rPr>
          <w:rFonts w:ascii="Times New Roman"/>
          <w:b w:val="false"/>
          <w:i w:val="false"/>
          <w:color w:val="000000"/>
          <w:sz w:val="28"/>
        </w:rPr>
        <w:t>
      12.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13. В графах 10 и 15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10 ("Цена") и 14 ("Количество"). В графе 10 указывается цена, по которой участник торгов заключил сделку с ценной бумагой.</w:t>
      </w:r>
    </w:p>
    <w:p>
      <w:pPr>
        <w:spacing w:after="0"/>
        <w:ind w:left="0"/>
        <w:jc w:val="both"/>
      </w:pPr>
      <w:r>
        <w:rPr>
          <w:rFonts w:ascii="Times New Roman"/>
          <w:b w:val="false"/>
          <w:i w:val="false"/>
          <w:color w:val="000000"/>
          <w:sz w:val="28"/>
        </w:rPr>
        <w:t>
      14. В графах 11 и 12 чистая цена и доходность с точностью котирования, определенной организатором торгов в соответствии с его внутренними документами, по которым участник торгов заключил сделку с долговой ценной бумагой, указываются в процентах. Графы 11 и 12 заполняются по долговым ценным бумагам.</w:t>
      </w:r>
    </w:p>
    <w:p>
      <w:pPr>
        <w:spacing w:after="0"/>
        <w:ind w:left="0"/>
        <w:jc w:val="both"/>
      </w:pPr>
      <w:r>
        <w:rPr>
          <w:rFonts w:ascii="Times New Roman"/>
          <w:b w:val="false"/>
          <w:i w:val="false"/>
          <w:color w:val="000000"/>
          <w:sz w:val="28"/>
        </w:rPr>
        <w:t>
      15. В графе 14 количество ценных бумаг сделки указывается в штуках.</w:t>
      </w:r>
    </w:p>
    <w:p>
      <w:pPr>
        <w:spacing w:after="0"/>
        <w:ind w:left="0"/>
        <w:jc w:val="both"/>
      </w:pPr>
      <w:r>
        <w:rPr>
          <w:rFonts w:ascii="Times New Roman"/>
          <w:b w:val="false"/>
          <w:i w:val="false"/>
          <w:color w:val="000000"/>
          <w:sz w:val="28"/>
        </w:rPr>
        <w:t>
      16. В графах 16 и 20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p>
      <w:pPr>
        <w:spacing w:after="0"/>
        <w:ind w:left="0"/>
        <w:jc w:val="both"/>
      </w:pPr>
      <w:r>
        <w:rPr>
          <w:rFonts w:ascii="Times New Roman"/>
          <w:b w:val="false"/>
          <w:i w:val="false"/>
          <w:color w:val="000000"/>
          <w:sz w:val="28"/>
        </w:rPr>
        <w:t>
      17. В графах 17 и 21 в качестве счета (субсчета) депо понимается лицевой счет (субсчет) держателя ценных бумаг, открытый в системе учета центрального депозитария.</w:t>
      </w:r>
    </w:p>
    <w:p>
      <w:pPr>
        <w:spacing w:after="0"/>
        <w:ind w:left="0"/>
        <w:jc w:val="both"/>
      </w:pPr>
      <w:r>
        <w:rPr>
          <w:rFonts w:ascii="Times New Roman"/>
          <w:b w:val="false"/>
          <w:i w:val="false"/>
          <w:color w:val="000000"/>
          <w:sz w:val="28"/>
        </w:rPr>
        <w:t>
      18. В графах 18 и 22 указываются уникальные коды клиентов, присвоенные центральным депозитарием.</w:t>
      </w:r>
    </w:p>
    <w:p>
      <w:pPr>
        <w:spacing w:after="0"/>
        <w:ind w:left="0"/>
        <w:jc w:val="both"/>
      </w:pPr>
      <w:r>
        <w:rPr>
          <w:rFonts w:ascii="Times New Roman"/>
          <w:b w:val="false"/>
          <w:i w:val="false"/>
          <w:color w:val="000000"/>
          <w:sz w:val="28"/>
        </w:rPr>
        <w:t>
      19. В графе 24 указывается статус сделки, предусмотренной внутренними документами организатора торгов.</w:t>
      </w:r>
    </w:p>
    <w:p>
      <w:pPr>
        <w:spacing w:after="0"/>
        <w:ind w:left="0"/>
        <w:jc w:val="both"/>
      </w:pPr>
      <w:r>
        <w:rPr>
          <w:rFonts w:ascii="Times New Roman"/>
          <w:b w:val="false"/>
          <w:i w:val="false"/>
          <w:color w:val="000000"/>
          <w:sz w:val="28"/>
        </w:rPr>
        <w:t>
      20. В графе 26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26 указываются с четырьмя знаками после запятой.</w:t>
      </w:r>
    </w:p>
    <w:p>
      <w:pPr>
        <w:spacing w:after="0"/>
        <w:ind w:left="0"/>
        <w:jc w:val="both"/>
      </w:pPr>
      <w:r>
        <w:rPr>
          <w:rFonts w:ascii="Times New Roman"/>
          <w:b w:val="false"/>
          <w:i w:val="false"/>
          <w:color w:val="000000"/>
          <w:sz w:val="28"/>
        </w:rPr>
        <w:t>
      21. В графе 27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предусмотренным внутренними документами организатора торгов.</w:t>
      </w:r>
    </w:p>
    <w:p>
      <w:pPr>
        <w:spacing w:after="0"/>
        <w:ind w:left="0"/>
        <w:jc w:val="both"/>
      </w:pPr>
      <w:r>
        <w:rPr>
          <w:rFonts w:ascii="Times New Roman"/>
          <w:b w:val="false"/>
          <w:i w:val="false"/>
          <w:color w:val="000000"/>
          <w:sz w:val="28"/>
        </w:rPr>
        <w:t>
      22. В графе 28 указывается режим торгов, предусмотренный торговой системой.</w:t>
      </w:r>
    </w:p>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852" w:id="81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заявках на операции репо с ценными бумагами</w:t>
      </w:r>
    </w:p>
    <w:p>
      <w:pPr>
        <w:spacing w:after="0"/>
        <w:ind w:left="0"/>
        <w:jc w:val="both"/>
      </w:pPr>
      <w:r>
        <w:rPr>
          <w:rFonts w:ascii="Times New Roman"/>
          <w:b w:val="false"/>
          <w:i w:val="false"/>
          <w:color w:val="ff0000"/>
          <w:sz w:val="28"/>
        </w:rPr>
        <w:t xml:space="preserve">
      Сноска. Приложение 36 -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86" w:id="8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1-KASE_ABR</w:t>
      </w:r>
    </w:p>
    <w:bookmarkEnd w:id="820"/>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инструмента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котирования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Персональный 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снятия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дисконта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операции репо с ценными бумагами".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заявках на операции репо с</w:t>
            </w:r>
            <w:r>
              <w:br/>
            </w:r>
            <w:r>
              <w:rPr>
                <w:rFonts w:ascii="Times New Roman"/>
                <w:b w:val="false"/>
                <w:i w:val="false"/>
                <w:color w:val="000000"/>
                <w:sz w:val="20"/>
              </w:rPr>
              <w:t>ценными бумагами"</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заявках на операции репо с ценными бумагами" (индекс – 1-KASE_ABR, периодичность – ежедневная)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операции репо с ценными бумагами"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порядковый номер заявки.</w:t>
      </w:r>
    </w:p>
    <w:p>
      <w:pPr>
        <w:spacing w:after="0"/>
        <w:ind w:left="0"/>
        <w:jc w:val="both"/>
      </w:pPr>
      <w:r>
        <w:rPr>
          <w:rFonts w:ascii="Times New Roman"/>
          <w:b w:val="false"/>
          <w:i w:val="false"/>
          <w:color w:val="000000"/>
          <w:sz w:val="28"/>
        </w:rPr>
        <w:t>
      6. В графах 2 и 19 указываются дата подачи и дата снятия заявки в формате "дд.мм.гггг".</w:t>
      </w:r>
    </w:p>
    <w:p>
      <w:pPr>
        <w:spacing w:after="0"/>
        <w:ind w:left="0"/>
        <w:jc w:val="both"/>
      </w:pPr>
      <w:r>
        <w:rPr>
          <w:rFonts w:ascii="Times New Roman"/>
          <w:b w:val="false"/>
          <w:i w:val="false"/>
          <w:color w:val="000000"/>
          <w:sz w:val="28"/>
        </w:rPr>
        <w:t>
      7. В графах 3 и 20 указываются время подачи и время снятия заявки в формате "часы:минуты:секунды".</w:t>
      </w:r>
    </w:p>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 Направление заявки указывается в отношении ценных бумаг.</w:t>
      </w:r>
    </w:p>
    <w:p>
      <w:pPr>
        <w:spacing w:after="0"/>
        <w:ind w:left="0"/>
        <w:jc w:val="both"/>
      </w:pPr>
      <w:r>
        <w:rPr>
          <w:rFonts w:ascii="Times New Roman"/>
          <w:b w:val="false"/>
          <w:i w:val="false"/>
          <w:color w:val="000000"/>
          <w:sz w:val="28"/>
        </w:rPr>
        <w:t>
      9. В графе 5 указывается способ сделки: "прямое репо" или "автоматическое репо".</w:t>
      </w:r>
    </w:p>
    <w:p>
      <w:pPr>
        <w:spacing w:after="0"/>
        <w:ind w:left="0"/>
        <w:jc w:val="both"/>
      </w:pPr>
      <w:r>
        <w:rPr>
          <w:rFonts w:ascii="Times New Roman"/>
          <w:b w:val="false"/>
          <w:i w:val="false"/>
          <w:color w:val="000000"/>
          <w:sz w:val="28"/>
        </w:rPr>
        <w:t>
      10. В графе 6 в качестве кода инструмента операции репо указывается код, определенный организатором торгов в соответствии с порядком кодировки инструментов операции репо, предусмотренным его внутренними документами.</w:t>
      </w:r>
    </w:p>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p>
      <w:pPr>
        <w:spacing w:after="0"/>
        <w:ind w:left="0"/>
        <w:jc w:val="both"/>
      </w:pPr>
      <w:r>
        <w:rPr>
          <w:rFonts w:ascii="Times New Roman"/>
          <w:b w:val="false"/>
          <w:i w:val="false"/>
          <w:color w:val="000000"/>
          <w:sz w:val="28"/>
        </w:rPr>
        <w:t>
      12.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13. В графах 10 и 13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12 ("Количество"). При подаче заявки на покупку по операциям автоматическое репо в качестве объема заявки признается объем денег. В графе 10 указывается цена, по которой участник торгов готов совершить операцию репо.</w:t>
      </w:r>
    </w:p>
    <w:p>
      <w:pPr>
        <w:spacing w:after="0"/>
        <w:ind w:left="0"/>
        <w:jc w:val="both"/>
      </w:pPr>
      <w:r>
        <w:rPr>
          <w:rFonts w:ascii="Times New Roman"/>
          <w:b w:val="false"/>
          <w:i w:val="false"/>
          <w:color w:val="000000"/>
          <w:sz w:val="28"/>
        </w:rPr>
        <w:t>
      14. В графе 11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готов провести операцию репо, в процентах.</w:t>
      </w:r>
    </w:p>
    <w:p>
      <w:pPr>
        <w:spacing w:after="0"/>
        <w:ind w:left="0"/>
        <w:jc w:val="both"/>
      </w:pPr>
      <w:r>
        <w:rPr>
          <w:rFonts w:ascii="Times New Roman"/>
          <w:b w:val="false"/>
          <w:i w:val="false"/>
          <w:color w:val="000000"/>
          <w:sz w:val="28"/>
        </w:rPr>
        <w:t>
      15. В графе 12 указывается количество ценных бумаг (в штуках), выставляемых продавцом ценных бумаг операции "прямое (автоматическое) репо".</w:t>
      </w:r>
    </w:p>
    <w:p>
      <w:pPr>
        <w:spacing w:after="0"/>
        <w:ind w:left="0"/>
        <w:jc w:val="both"/>
      </w:pPr>
      <w:r>
        <w:rPr>
          <w:rFonts w:ascii="Times New Roman"/>
          <w:b w:val="false"/>
          <w:i w:val="false"/>
          <w:color w:val="000000"/>
          <w:sz w:val="28"/>
        </w:rPr>
        <w:t>
      16. В графе 14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p>
      <w:pPr>
        <w:spacing w:after="0"/>
        <w:ind w:left="0"/>
        <w:jc w:val="both"/>
      </w:pPr>
      <w:r>
        <w:rPr>
          <w:rFonts w:ascii="Times New Roman"/>
          <w:b w:val="false"/>
          <w:i w:val="false"/>
          <w:color w:val="000000"/>
          <w:sz w:val="28"/>
        </w:rPr>
        <w:t>
      17. В графе 15 указывается лицевой счет (субсчет) держателя ценных бумаг, открытый в системе учета центрального депозитария.</w:t>
      </w:r>
    </w:p>
    <w:p>
      <w:pPr>
        <w:spacing w:after="0"/>
        <w:ind w:left="0"/>
        <w:jc w:val="both"/>
      </w:pPr>
      <w:r>
        <w:rPr>
          <w:rFonts w:ascii="Times New Roman"/>
          <w:b w:val="false"/>
          <w:i w:val="false"/>
          <w:color w:val="000000"/>
          <w:sz w:val="28"/>
        </w:rPr>
        <w:t>
      18. В графе 16 указывается уникальный код клиента, присвоенный центральным депозитарием.</w:t>
      </w:r>
    </w:p>
    <w:p>
      <w:pPr>
        <w:spacing w:after="0"/>
        <w:ind w:left="0"/>
        <w:jc w:val="both"/>
      </w:pPr>
      <w:r>
        <w:rPr>
          <w:rFonts w:ascii="Times New Roman"/>
          <w:b w:val="false"/>
          <w:i w:val="false"/>
          <w:color w:val="000000"/>
          <w:sz w:val="28"/>
        </w:rPr>
        <w:t>
      19. В графе 17 указывается персональный идентификационный номер трейдера фондовой биржи, подавшего заявку на заключение операции репо с ценными бумагами.</w:t>
      </w:r>
    </w:p>
    <w:p>
      <w:pPr>
        <w:spacing w:after="0"/>
        <w:ind w:left="0"/>
        <w:jc w:val="both"/>
      </w:pPr>
      <w:r>
        <w:rPr>
          <w:rFonts w:ascii="Times New Roman"/>
          <w:b w:val="false"/>
          <w:i w:val="false"/>
          <w:color w:val="000000"/>
          <w:sz w:val="28"/>
        </w:rPr>
        <w:t>
      20. В графе 18 указывается статус заявки, предусмотренной внутренними документами организатора торгов.</w:t>
      </w:r>
    </w:p>
    <w:p>
      <w:pPr>
        <w:spacing w:after="0"/>
        <w:ind w:left="0"/>
        <w:jc w:val="both"/>
      </w:pPr>
      <w:r>
        <w:rPr>
          <w:rFonts w:ascii="Times New Roman"/>
          <w:b w:val="false"/>
          <w:i w:val="false"/>
          <w:color w:val="000000"/>
          <w:sz w:val="28"/>
        </w:rPr>
        <w:t>
      21. В графе 21 указывается срок операции репо, определенный организатором торгов в соответствии с его внутренними документами.</w:t>
      </w:r>
    </w:p>
    <w:p>
      <w:pPr>
        <w:spacing w:after="0"/>
        <w:ind w:left="0"/>
        <w:jc w:val="both"/>
      </w:pPr>
      <w:r>
        <w:rPr>
          <w:rFonts w:ascii="Times New Roman"/>
          <w:b w:val="false"/>
          <w:i w:val="false"/>
          <w:color w:val="000000"/>
          <w:sz w:val="28"/>
        </w:rPr>
        <w:t>
      22. В графе 22 указывается ставка дисконтирования, примененная к цене инструмента, являющегося предметом операции репо.</w:t>
      </w:r>
    </w:p>
    <w:p>
      <w:pPr>
        <w:spacing w:after="0"/>
        <w:ind w:left="0"/>
        <w:jc w:val="both"/>
      </w:pPr>
      <w:r>
        <w:rPr>
          <w:rFonts w:ascii="Times New Roman"/>
          <w:b w:val="false"/>
          <w:i w:val="false"/>
          <w:color w:val="000000"/>
          <w:sz w:val="28"/>
        </w:rPr>
        <w:t>
      23. В графе 23 указывается режим торгов, предусмотренный торговой системой.</w:t>
      </w:r>
    </w:p>
    <w:p>
      <w:pPr>
        <w:spacing w:after="0"/>
        <w:ind w:left="0"/>
        <w:jc w:val="both"/>
      </w:pPr>
      <w:r>
        <w:rPr>
          <w:rFonts w:ascii="Times New Roman"/>
          <w:b w:val="false"/>
          <w:i w:val="false"/>
          <w:color w:val="000000"/>
          <w:sz w:val="28"/>
        </w:rPr>
        <w:t>
      24.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889" w:id="8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об операциях репо с ценными бумагами с указанием их участников</w:t>
      </w:r>
    </w:p>
    <w:p>
      <w:pPr>
        <w:spacing w:after="0"/>
        <w:ind w:left="0"/>
        <w:jc w:val="both"/>
      </w:pPr>
      <w:r>
        <w:rPr>
          <w:rFonts w:ascii="Times New Roman"/>
          <w:b w:val="false"/>
          <w:i w:val="false"/>
          <w:color w:val="ff0000"/>
          <w:sz w:val="28"/>
        </w:rPr>
        <w:t xml:space="preserve">
      Сноска. Приложение 37 -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22" w:id="8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1-KASE_ABRvP</w:t>
      </w:r>
    </w:p>
    <w:bookmarkEnd w:id="822"/>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заключения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покупателем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покупки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покупателя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покупателя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репо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дисконта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 открытия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об</w:t>
            </w:r>
            <w:r>
              <w:br/>
            </w:r>
            <w:r>
              <w:rPr>
                <w:rFonts w:ascii="Times New Roman"/>
                <w:b w:val="false"/>
                <w:i w:val="false"/>
                <w:color w:val="000000"/>
                <w:sz w:val="20"/>
              </w:rPr>
              <w:t>операциях репо с ценными</w:t>
            </w:r>
            <w:r>
              <w:br/>
            </w:r>
            <w:r>
              <w:rPr>
                <w:rFonts w:ascii="Times New Roman"/>
                <w:b w:val="false"/>
                <w:i w:val="false"/>
                <w:color w:val="000000"/>
                <w:sz w:val="20"/>
              </w:rPr>
              <w:t>бумагами с указанием их</w:t>
            </w:r>
            <w:r>
              <w:br/>
            </w:r>
            <w:r>
              <w:rPr>
                <w:rFonts w:ascii="Times New Roman"/>
                <w:b w:val="false"/>
                <w:i w:val="false"/>
                <w:color w:val="000000"/>
                <w:sz w:val="20"/>
              </w:rPr>
              <w:t>участников"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 (индекс – 1-KASE_ABRvP, периодичность – ежедневная)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порядковый номер сделки.</w:t>
      </w:r>
    </w:p>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p>
      <w:pPr>
        <w:spacing w:after="0"/>
        <w:ind w:left="0"/>
        <w:jc w:val="both"/>
      </w:pPr>
      <w:r>
        <w:rPr>
          <w:rFonts w:ascii="Times New Roman"/>
          <w:b w:val="false"/>
          <w:i w:val="false"/>
          <w:color w:val="000000"/>
          <w:sz w:val="28"/>
        </w:rPr>
        <w:t>
      8. В графе 4 указывается способ сделки: "прямое репо" или "автоматическое репо".</w:t>
      </w:r>
    </w:p>
    <w:p>
      <w:pPr>
        <w:spacing w:after="0"/>
        <w:ind w:left="0"/>
        <w:jc w:val="both"/>
      </w:pPr>
      <w:r>
        <w:rPr>
          <w:rFonts w:ascii="Times New Roman"/>
          <w:b w:val="false"/>
          <w:i w:val="false"/>
          <w:color w:val="000000"/>
          <w:sz w:val="28"/>
        </w:rPr>
        <w:t>
      9. В графе 5 в качестве типа операции репо указывается открытие или закрытие.</w:t>
      </w:r>
    </w:p>
    <w:p>
      <w:pPr>
        <w:spacing w:after="0"/>
        <w:ind w:left="0"/>
        <w:jc w:val="both"/>
      </w:pPr>
      <w:r>
        <w:rPr>
          <w:rFonts w:ascii="Times New Roman"/>
          <w:b w:val="false"/>
          <w:i w:val="false"/>
          <w:color w:val="000000"/>
          <w:sz w:val="28"/>
        </w:rPr>
        <w:t>
      10. В графах 9 и 12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9 ("Цена") и 11 ("Количество").</w:t>
      </w:r>
    </w:p>
    <w:p>
      <w:pPr>
        <w:spacing w:after="0"/>
        <w:ind w:left="0"/>
        <w:jc w:val="both"/>
      </w:pPr>
      <w:r>
        <w:rPr>
          <w:rFonts w:ascii="Times New Roman"/>
          <w:b w:val="false"/>
          <w:i w:val="false"/>
          <w:color w:val="000000"/>
          <w:sz w:val="28"/>
        </w:rPr>
        <w:t>
      11. В графе 10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заключил операцию репо, в процентах.</w:t>
      </w:r>
    </w:p>
    <w:p>
      <w:pPr>
        <w:spacing w:after="0"/>
        <w:ind w:left="0"/>
        <w:jc w:val="both"/>
      </w:pPr>
      <w:r>
        <w:rPr>
          <w:rFonts w:ascii="Times New Roman"/>
          <w:b w:val="false"/>
          <w:i w:val="false"/>
          <w:color w:val="000000"/>
          <w:sz w:val="28"/>
        </w:rPr>
        <w:t>
      12. В графе 11 указывается количество ценных бумаг (в штуках), выставляемых продавцом операции репо.</w:t>
      </w:r>
    </w:p>
    <w:p>
      <w:pPr>
        <w:spacing w:after="0"/>
        <w:ind w:left="0"/>
        <w:jc w:val="both"/>
      </w:pPr>
      <w:r>
        <w:rPr>
          <w:rFonts w:ascii="Times New Roman"/>
          <w:b w:val="false"/>
          <w:i w:val="false"/>
          <w:color w:val="000000"/>
          <w:sz w:val="28"/>
        </w:rPr>
        <w:t>
      13. В графах 13 и 17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p>
      <w:pPr>
        <w:spacing w:after="0"/>
        <w:ind w:left="0"/>
        <w:jc w:val="both"/>
      </w:pPr>
      <w:r>
        <w:rPr>
          <w:rFonts w:ascii="Times New Roman"/>
          <w:b w:val="false"/>
          <w:i w:val="false"/>
          <w:color w:val="000000"/>
          <w:sz w:val="28"/>
        </w:rPr>
        <w:t>
      14. В графах 14 и 18 в качестве счета (субсчета) депо понимается лицевой счет (субсчет) держателя ценных бумаг, открытый в системе учета центрального депозитария.</w:t>
      </w:r>
    </w:p>
    <w:p>
      <w:pPr>
        <w:spacing w:after="0"/>
        <w:ind w:left="0"/>
        <w:jc w:val="both"/>
      </w:pPr>
      <w:r>
        <w:rPr>
          <w:rFonts w:ascii="Times New Roman"/>
          <w:b w:val="false"/>
          <w:i w:val="false"/>
          <w:color w:val="000000"/>
          <w:sz w:val="28"/>
        </w:rPr>
        <w:t>
      15. В графах 15 и 19 указываются уникальные коды клиентов, присвоенные центральным депозитарием.</w:t>
      </w:r>
    </w:p>
    <w:p>
      <w:pPr>
        <w:spacing w:after="0"/>
        <w:ind w:left="0"/>
        <w:jc w:val="both"/>
      </w:pPr>
      <w:r>
        <w:rPr>
          <w:rFonts w:ascii="Times New Roman"/>
          <w:b w:val="false"/>
          <w:i w:val="false"/>
          <w:color w:val="000000"/>
          <w:sz w:val="28"/>
        </w:rPr>
        <w:t>
      16. В графах 16 и 20 указываются порядковые номера заявок на заключение операции репо, поданные продавцом и покупателем ценных бумаг, соответственно.</w:t>
      </w:r>
    </w:p>
    <w:p>
      <w:pPr>
        <w:spacing w:after="0"/>
        <w:ind w:left="0"/>
        <w:jc w:val="both"/>
      </w:pPr>
      <w:r>
        <w:rPr>
          <w:rFonts w:ascii="Times New Roman"/>
          <w:b w:val="false"/>
          <w:i w:val="false"/>
          <w:color w:val="000000"/>
          <w:sz w:val="28"/>
        </w:rPr>
        <w:t>
      17. В графе 21 указывается статус сделки, предусмотренной внутренними документами организатора торгов.</w:t>
      </w:r>
    </w:p>
    <w:p>
      <w:pPr>
        <w:spacing w:after="0"/>
        <w:ind w:left="0"/>
        <w:jc w:val="both"/>
      </w:pPr>
      <w:r>
        <w:rPr>
          <w:rFonts w:ascii="Times New Roman"/>
          <w:b w:val="false"/>
          <w:i w:val="false"/>
          <w:color w:val="000000"/>
          <w:sz w:val="28"/>
        </w:rPr>
        <w:t>
      18. В графе 22 указывается срок операции репо, определенный организатором торгов в соответствии с его внутренними документами.</w:t>
      </w:r>
    </w:p>
    <w:p>
      <w:pPr>
        <w:spacing w:after="0"/>
        <w:ind w:left="0"/>
        <w:jc w:val="both"/>
      </w:pPr>
      <w:r>
        <w:rPr>
          <w:rFonts w:ascii="Times New Roman"/>
          <w:b w:val="false"/>
          <w:i w:val="false"/>
          <w:color w:val="000000"/>
          <w:sz w:val="28"/>
        </w:rPr>
        <w:t>
      19. В графе 23 указывается дата закрытия операции репо в формате "дд.мм.гггг". Данная графа заполняется только для операции открытия репо.</w:t>
      </w:r>
    </w:p>
    <w:p>
      <w:pPr>
        <w:spacing w:after="0"/>
        <w:ind w:left="0"/>
        <w:jc w:val="both"/>
      </w:pPr>
      <w:r>
        <w:rPr>
          <w:rFonts w:ascii="Times New Roman"/>
          <w:b w:val="false"/>
          <w:i w:val="false"/>
          <w:color w:val="000000"/>
          <w:sz w:val="28"/>
        </w:rPr>
        <w:t>
      20. В графе 24 указывается ставка дисконтирования, примененная к цене финансового инструмента, являющегося предметом операции репо.</w:t>
      </w:r>
    </w:p>
    <w:p>
      <w:pPr>
        <w:spacing w:after="0"/>
        <w:ind w:left="0"/>
        <w:jc w:val="both"/>
      </w:pPr>
      <w:r>
        <w:rPr>
          <w:rFonts w:ascii="Times New Roman"/>
          <w:b w:val="false"/>
          <w:i w:val="false"/>
          <w:color w:val="000000"/>
          <w:sz w:val="28"/>
        </w:rPr>
        <w:t>
      21. В графе 25 указывается порядковый номер соответствующей сделки открытия репо. Данная графа заполняется только для операции закрытия репо.</w:t>
      </w:r>
    </w:p>
    <w:p>
      <w:pPr>
        <w:spacing w:after="0"/>
        <w:ind w:left="0"/>
        <w:jc w:val="both"/>
      </w:pPr>
      <w:r>
        <w:rPr>
          <w:rFonts w:ascii="Times New Roman"/>
          <w:b w:val="false"/>
          <w:i w:val="false"/>
          <w:color w:val="000000"/>
          <w:sz w:val="28"/>
        </w:rPr>
        <w:t>
      22. В графе 26 указывается режим торгов, предусмотренный торговой системой.</w:t>
      </w:r>
    </w:p>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923" w:id="8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3"/>
    <w:p>
      <w:pPr>
        <w:spacing w:after="0"/>
        <w:ind w:left="0"/>
        <w:jc w:val="both"/>
      </w:pPr>
      <w:bookmarkStart w:name="z3924" w:id="824"/>
      <w:r>
        <w:rPr>
          <w:rFonts w:ascii="Times New Roman"/>
          <w:b w:val="false"/>
          <w:i w:val="false"/>
          <w:color w:val="000000"/>
          <w:sz w:val="28"/>
        </w:rPr>
        <w:t>
      Представляется: в Национальный Банк Республики Казахстан</w:t>
      </w:r>
    </w:p>
    <w:bookmarkEnd w:id="8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925" w:id="825"/>
    <w:p>
      <w:pPr>
        <w:spacing w:after="0"/>
        <w:ind w:left="0"/>
        <w:jc w:val="left"/>
      </w:pPr>
      <w:r>
        <w:rPr>
          <w:rFonts w:ascii="Times New Roman"/>
          <w:b/>
          <w:i w:val="false"/>
          <w:color w:val="000000"/>
        </w:rPr>
        <w:t xml:space="preserve"> Отчет о заявках на покупку (продажу) производных финансовых инструментов</w:t>
      </w:r>
    </w:p>
    <w:bookmarkEnd w:id="825"/>
    <w:p>
      <w:pPr>
        <w:spacing w:after="0"/>
        <w:ind w:left="0"/>
        <w:jc w:val="both"/>
      </w:pPr>
      <w:r>
        <w:rPr>
          <w:rFonts w:ascii="Times New Roman"/>
          <w:b w:val="false"/>
          <w:i w:val="false"/>
          <w:color w:val="ff0000"/>
          <w:sz w:val="28"/>
        </w:rPr>
        <w:t xml:space="preserve">
      Сноска. Приложение 38 -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926" w:id="826"/>
      <w:r>
        <w:rPr>
          <w:rFonts w:ascii="Times New Roman"/>
          <w:b w:val="false"/>
          <w:i w:val="false"/>
          <w:color w:val="000000"/>
          <w:sz w:val="28"/>
        </w:rPr>
        <w:t>
      Индекс формы административных данных: 1-KASE_ABD</w:t>
      </w:r>
    </w:p>
    <w:bookmarkEnd w:id="826"/>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8" w:id="827"/>
    <w:p>
      <w:pPr>
        <w:spacing w:after="0"/>
        <w:ind w:left="0"/>
        <w:jc w:val="left"/>
      </w:pPr>
      <w:r>
        <w:rPr>
          <w:rFonts w:ascii="Times New Roman"/>
          <w:b/>
          <w:i w:val="false"/>
          <w:color w:val="000000"/>
        </w:rPr>
        <w:t xml:space="preserve"> Таблица. Заявки на покупку (продажу) производных финансовых инструментов</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9" w:id="828"/>
    <w:p>
      <w:pPr>
        <w:spacing w:after="0"/>
        <w:ind w:left="0"/>
        <w:jc w:val="both"/>
      </w:pPr>
      <w:r>
        <w:rPr>
          <w:rFonts w:ascii="Times New Roman"/>
          <w:b w:val="false"/>
          <w:i w:val="false"/>
          <w:color w:val="000000"/>
          <w:sz w:val="28"/>
        </w:rPr>
        <w:t>
      продолжение таблицы: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930" w:id="829"/>
    <w:p>
      <w:pPr>
        <w:spacing w:after="0"/>
        <w:ind w:left="0"/>
        <w:jc w:val="both"/>
      </w:pPr>
      <w:r>
        <w:rPr>
          <w:rFonts w:ascii="Times New Roman"/>
          <w:b w:val="false"/>
          <w:i w:val="false"/>
          <w:color w:val="000000"/>
          <w:sz w:val="28"/>
        </w:rPr>
        <w:t>
      продолжение таблицы: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3931" w:id="830"/>
      <w:r>
        <w:rPr>
          <w:rFonts w:ascii="Times New Roman"/>
          <w:b w:val="false"/>
          <w:i w:val="false"/>
          <w:color w:val="000000"/>
          <w:sz w:val="28"/>
        </w:rPr>
        <w:t>
      Наименование _______________________________________</w:t>
      </w:r>
    </w:p>
    <w:bookmarkEnd w:id="830"/>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покупку (продажу)</w:t>
            </w:r>
            <w:r>
              <w:br/>
            </w:r>
            <w:r>
              <w:rPr>
                <w:rFonts w:ascii="Times New Roman"/>
                <w:b w:val="false"/>
                <w:i w:val="false"/>
                <w:color w:val="000000"/>
                <w:sz w:val="20"/>
              </w:rPr>
              <w:t>производных финансовых</w:t>
            </w:r>
            <w:r>
              <w:br/>
            </w:r>
            <w:r>
              <w:rPr>
                <w:rFonts w:ascii="Times New Roman"/>
                <w:b w:val="false"/>
                <w:i w:val="false"/>
                <w:color w:val="000000"/>
                <w:sz w:val="20"/>
              </w:rPr>
              <w:t>инструментов</w:t>
            </w:r>
          </w:p>
        </w:tc>
      </w:tr>
    </w:tbl>
    <w:bookmarkStart w:name="z3933" w:id="83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заявках на покупку (продажу) производных финансовых инструментов"</w:t>
      </w:r>
      <w:r>
        <w:br/>
      </w:r>
      <w:r>
        <w:rPr>
          <w:rFonts w:ascii="Times New Roman"/>
          <w:b/>
          <w:i w:val="false"/>
          <w:color w:val="000000"/>
        </w:rPr>
        <w:t>(индекс – 1-KASE_ABD, периодичность: ежедневная)</w:t>
      </w:r>
    </w:p>
    <w:bookmarkEnd w:id="831"/>
    <w:bookmarkStart w:name="z3934" w:id="832"/>
    <w:p>
      <w:pPr>
        <w:spacing w:after="0"/>
        <w:ind w:left="0"/>
        <w:jc w:val="left"/>
      </w:pPr>
      <w:r>
        <w:rPr>
          <w:rFonts w:ascii="Times New Roman"/>
          <w:b/>
          <w:i w:val="false"/>
          <w:color w:val="000000"/>
        </w:rPr>
        <w:t xml:space="preserve"> Глава 1. Общие положения</w:t>
      </w:r>
    </w:p>
    <w:bookmarkEnd w:id="832"/>
    <w:bookmarkStart w:name="z3935" w:id="8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заявках на покупку (продажу) производных финансовых инструментов" (далее – Форма).</w:t>
      </w:r>
    </w:p>
    <w:bookmarkEnd w:id="833"/>
    <w:bookmarkStart w:name="z3936" w:id="83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34"/>
    <w:bookmarkStart w:name="z3937" w:id="835"/>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835"/>
    <w:bookmarkStart w:name="z3938" w:id="83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36"/>
    <w:bookmarkStart w:name="z3939" w:id="837"/>
    <w:p>
      <w:pPr>
        <w:spacing w:after="0"/>
        <w:ind w:left="0"/>
        <w:jc w:val="left"/>
      </w:pPr>
      <w:r>
        <w:rPr>
          <w:rFonts w:ascii="Times New Roman"/>
          <w:b/>
          <w:i w:val="false"/>
          <w:color w:val="000000"/>
        </w:rPr>
        <w:t xml:space="preserve"> Глава 2. Пояснение по заполнению Формы</w:t>
      </w:r>
    </w:p>
    <w:bookmarkEnd w:id="837"/>
    <w:bookmarkStart w:name="z3940" w:id="838"/>
    <w:p>
      <w:pPr>
        <w:spacing w:after="0"/>
        <w:ind w:left="0"/>
        <w:jc w:val="both"/>
      </w:pPr>
      <w:r>
        <w:rPr>
          <w:rFonts w:ascii="Times New Roman"/>
          <w:b w:val="false"/>
          <w:i w:val="false"/>
          <w:color w:val="000000"/>
          <w:sz w:val="28"/>
        </w:rPr>
        <w:t>
      5. В графе 1 указывается порядковый номер заявки.</w:t>
      </w:r>
    </w:p>
    <w:bookmarkEnd w:id="838"/>
    <w:bookmarkStart w:name="z3941" w:id="839"/>
    <w:p>
      <w:pPr>
        <w:spacing w:after="0"/>
        <w:ind w:left="0"/>
        <w:jc w:val="both"/>
      </w:pPr>
      <w:r>
        <w:rPr>
          <w:rFonts w:ascii="Times New Roman"/>
          <w:b w:val="false"/>
          <w:i w:val="false"/>
          <w:color w:val="000000"/>
          <w:sz w:val="28"/>
        </w:rPr>
        <w:t>
      6. В графах 2 и 17 указываются дата подачи и дата снятия заявки в формате "дд.мм.гггг".</w:t>
      </w:r>
    </w:p>
    <w:bookmarkEnd w:id="839"/>
    <w:bookmarkStart w:name="z3942" w:id="840"/>
    <w:p>
      <w:pPr>
        <w:spacing w:after="0"/>
        <w:ind w:left="0"/>
        <w:jc w:val="both"/>
      </w:pPr>
      <w:r>
        <w:rPr>
          <w:rFonts w:ascii="Times New Roman"/>
          <w:b w:val="false"/>
          <w:i w:val="false"/>
          <w:color w:val="000000"/>
          <w:sz w:val="28"/>
        </w:rPr>
        <w:t>
      7. В графах 3 и 18 указываются время подачи и время снятия заявки в формате "часы:минуты:секунды".</w:t>
      </w:r>
    </w:p>
    <w:bookmarkEnd w:id="840"/>
    <w:bookmarkStart w:name="z3943" w:id="841"/>
    <w:p>
      <w:pPr>
        <w:spacing w:after="0"/>
        <w:ind w:left="0"/>
        <w:jc w:val="both"/>
      </w:pPr>
      <w:r>
        <w:rPr>
          <w:rFonts w:ascii="Times New Roman"/>
          <w:b w:val="false"/>
          <w:i w:val="false"/>
          <w:color w:val="000000"/>
          <w:sz w:val="28"/>
        </w:rPr>
        <w:t>
      8. В графе 4 указывается тип заявки: "limit" – лимитированная заявка, "nego" – прямая заявка.</w:t>
      </w:r>
    </w:p>
    <w:bookmarkEnd w:id="841"/>
    <w:bookmarkStart w:name="z3944" w:id="842"/>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bookmarkEnd w:id="842"/>
    <w:bookmarkStart w:name="z3945" w:id="843"/>
    <w:p>
      <w:pPr>
        <w:spacing w:after="0"/>
        <w:ind w:left="0"/>
        <w:jc w:val="both"/>
      </w:pPr>
      <w:r>
        <w:rPr>
          <w:rFonts w:ascii="Times New Roman"/>
          <w:b w:val="false"/>
          <w:i w:val="false"/>
          <w:color w:val="000000"/>
          <w:sz w:val="28"/>
        </w:rPr>
        <w:t>
      10. В графах 7 и 11 цена одного контракта и объем заявки указываются в тенге. В графе 11 в качестве объема заявки признается произведение граф 7 ("Цена одного контракта") и 9 ("Количество контрактов"). В графе 7 в качестве цены одного контракта указывается цена, по которой участник торгов готов заключить сделку с производными финансовыми инструментами.</w:t>
      </w:r>
    </w:p>
    <w:bookmarkEnd w:id="843"/>
    <w:bookmarkStart w:name="z3946" w:id="844"/>
    <w:p>
      <w:pPr>
        <w:spacing w:after="0"/>
        <w:ind w:left="0"/>
        <w:jc w:val="both"/>
      </w:pPr>
      <w:r>
        <w:rPr>
          <w:rFonts w:ascii="Times New Roman"/>
          <w:b w:val="false"/>
          <w:i w:val="false"/>
          <w:color w:val="000000"/>
          <w:sz w:val="28"/>
        </w:rPr>
        <w:t>
      11. В графе 8 указывается наименование валюты заявки.</w:t>
      </w:r>
    </w:p>
    <w:bookmarkEnd w:id="844"/>
    <w:bookmarkStart w:name="z3947" w:id="845"/>
    <w:p>
      <w:pPr>
        <w:spacing w:after="0"/>
        <w:ind w:left="0"/>
        <w:jc w:val="both"/>
      </w:pPr>
      <w:r>
        <w:rPr>
          <w:rFonts w:ascii="Times New Roman"/>
          <w:b w:val="false"/>
          <w:i w:val="false"/>
          <w:color w:val="000000"/>
          <w:sz w:val="28"/>
        </w:rPr>
        <w:t>
      12. В графах 9 и 10 количество контрактов заявки и количество базовых активов в одном контракте указываются в штуках.</w:t>
      </w:r>
    </w:p>
    <w:bookmarkEnd w:id="845"/>
    <w:bookmarkStart w:name="z3948" w:id="846"/>
    <w:p>
      <w:pPr>
        <w:spacing w:after="0"/>
        <w:ind w:left="0"/>
        <w:jc w:val="both"/>
      </w:pPr>
      <w:r>
        <w:rPr>
          <w:rFonts w:ascii="Times New Roman"/>
          <w:b w:val="false"/>
          <w:i w:val="false"/>
          <w:color w:val="000000"/>
          <w:sz w:val="28"/>
        </w:rPr>
        <w:t>
      13. В графе 14 указывается клиринговый регистр, предназначенный для учета информации об обеспечении участника торгов в деньгах и (или) обязательств по сделкам, стороной по которым является участник торгов.</w:t>
      </w:r>
    </w:p>
    <w:bookmarkEnd w:id="846"/>
    <w:bookmarkStart w:name="z3949" w:id="847"/>
    <w:p>
      <w:pPr>
        <w:spacing w:after="0"/>
        <w:ind w:left="0"/>
        <w:jc w:val="both"/>
      </w:pPr>
      <w:r>
        <w:rPr>
          <w:rFonts w:ascii="Times New Roman"/>
          <w:b w:val="false"/>
          <w:i w:val="false"/>
          <w:color w:val="000000"/>
          <w:sz w:val="28"/>
        </w:rPr>
        <w:t>
      14. В графе 15 указывается персональный идентификационный номер трейдера фондовой биржи, подавшего заявку на заключение сделки с производными финансовыми инструментами.</w:t>
      </w:r>
    </w:p>
    <w:bookmarkEnd w:id="847"/>
    <w:bookmarkStart w:name="z3950" w:id="848"/>
    <w:p>
      <w:pPr>
        <w:spacing w:after="0"/>
        <w:ind w:left="0"/>
        <w:jc w:val="both"/>
      </w:pPr>
      <w:r>
        <w:rPr>
          <w:rFonts w:ascii="Times New Roman"/>
          <w:b w:val="false"/>
          <w:i w:val="false"/>
          <w:color w:val="000000"/>
          <w:sz w:val="28"/>
        </w:rPr>
        <w:t>
      15. В графе 16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по производным ценным бумагам.</w:t>
      </w:r>
    </w:p>
    <w:bookmarkEnd w:id="848"/>
    <w:bookmarkStart w:name="z3951" w:id="849"/>
    <w:p>
      <w:pPr>
        <w:spacing w:after="0"/>
        <w:ind w:left="0"/>
        <w:jc w:val="both"/>
      </w:pPr>
      <w:r>
        <w:rPr>
          <w:rFonts w:ascii="Times New Roman"/>
          <w:b w:val="false"/>
          <w:i w:val="false"/>
          <w:color w:val="000000"/>
          <w:sz w:val="28"/>
        </w:rPr>
        <w:t>
      16. В графе 19 указывается статус заявки, предусмотренной внутренними документами организатора торгов.</w:t>
      </w:r>
    </w:p>
    <w:bookmarkEnd w:id="849"/>
    <w:bookmarkStart w:name="z3952" w:id="850"/>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953" w:id="8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51"/>
    <w:p>
      <w:pPr>
        <w:spacing w:after="0"/>
        <w:ind w:left="0"/>
        <w:jc w:val="both"/>
      </w:pPr>
      <w:bookmarkStart w:name="z3954" w:id="852"/>
      <w:r>
        <w:rPr>
          <w:rFonts w:ascii="Times New Roman"/>
          <w:b w:val="false"/>
          <w:i w:val="false"/>
          <w:color w:val="000000"/>
          <w:sz w:val="28"/>
        </w:rPr>
        <w:t>
      Представляется: в Национальный Банк Республики Казахстан</w:t>
      </w:r>
    </w:p>
    <w:bookmarkEnd w:id="85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955" w:id="853"/>
    <w:p>
      <w:pPr>
        <w:spacing w:after="0"/>
        <w:ind w:left="0"/>
        <w:jc w:val="left"/>
      </w:pPr>
      <w:r>
        <w:rPr>
          <w:rFonts w:ascii="Times New Roman"/>
          <w:b/>
          <w:i w:val="false"/>
          <w:color w:val="000000"/>
        </w:rPr>
        <w:t xml:space="preserve"> Отчет о результатах торгов производными финансовыми инструментами с указанием сторон сделок</w:t>
      </w:r>
    </w:p>
    <w:bookmarkEnd w:id="853"/>
    <w:p>
      <w:pPr>
        <w:spacing w:after="0"/>
        <w:ind w:left="0"/>
        <w:jc w:val="both"/>
      </w:pPr>
      <w:r>
        <w:rPr>
          <w:rFonts w:ascii="Times New Roman"/>
          <w:b w:val="false"/>
          <w:i w:val="false"/>
          <w:color w:val="ff0000"/>
          <w:sz w:val="28"/>
        </w:rPr>
        <w:t xml:space="preserve">
      Сноска. Приложение 39 -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956" w:id="854"/>
      <w:r>
        <w:rPr>
          <w:rFonts w:ascii="Times New Roman"/>
          <w:b w:val="false"/>
          <w:i w:val="false"/>
          <w:color w:val="000000"/>
          <w:sz w:val="28"/>
        </w:rPr>
        <w:t>
      Индекс формы административных данных: 1-KASE_DT</w:t>
      </w:r>
    </w:p>
    <w:bookmarkEnd w:id="854"/>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8" w:id="855"/>
    <w:p>
      <w:pPr>
        <w:spacing w:after="0"/>
        <w:ind w:left="0"/>
        <w:jc w:val="left"/>
      </w:pPr>
      <w:r>
        <w:rPr>
          <w:rFonts w:ascii="Times New Roman"/>
          <w:b/>
          <w:i w:val="false"/>
          <w:color w:val="000000"/>
        </w:rPr>
        <w:t xml:space="preserve"> Таблица. Результаты торгов производными финансовыми инструментами с указанием сторон сделок</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9" w:id="856"/>
    <w:p>
      <w:pPr>
        <w:spacing w:after="0"/>
        <w:ind w:left="0"/>
        <w:jc w:val="both"/>
      </w:pPr>
      <w:r>
        <w:rPr>
          <w:rFonts w:ascii="Times New Roman"/>
          <w:b w:val="false"/>
          <w:i w:val="false"/>
          <w:color w:val="000000"/>
          <w:sz w:val="28"/>
        </w:rPr>
        <w:t>
      продолжение таблицы:</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960" w:id="857"/>
    <w:p>
      <w:pPr>
        <w:spacing w:after="0"/>
        <w:ind w:left="0"/>
        <w:jc w:val="both"/>
      </w:pPr>
      <w:r>
        <w:rPr>
          <w:rFonts w:ascii="Times New Roman"/>
          <w:b w:val="false"/>
          <w:i w:val="false"/>
          <w:color w:val="000000"/>
          <w:sz w:val="28"/>
        </w:rPr>
        <w:t>
      продолжение таблицы:</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3961" w:id="858"/>
      <w:r>
        <w:rPr>
          <w:rFonts w:ascii="Times New Roman"/>
          <w:b w:val="false"/>
          <w:i w:val="false"/>
          <w:color w:val="000000"/>
          <w:sz w:val="28"/>
        </w:rPr>
        <w:t>
      Наименование _______________________________________</w:t>
      </w:r>
    </w:p>
    <w:bookmarkEnd w:id="85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с указанием сторон сделок</w:t>
            </w:r>
          </w:p>
        </w:tc>
      </w:tr>
    </w:tbl>
    <w:bookmarkStart w:name="z3963" w:id="85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результатах торгов производными финансовыми инструментами с указанием сторон сделок"</w:t>
      </w:r>
      <w:r>
        <w:br/>
      </w:r>
      <w:r>
        <w:rPr>
          <w:rFonts w:ascii="Times New Roman"/>
          <w:b/>
          <w:i w:val="false"/>
          <w:color w:val="000000"/>
        </w:rPr>
        <w:t>(индекс – 1-KASE_DT, периодичность: ежедневная)</w:t>
      </w:r>
    </w:p>
    <w:bookmarkEnd w:id="859"/>
    <w:bookmarkStart w:name="z3964" w:id="860"/>
    <w:p>
      <w:pPr>
        <w:spacing w:after="0"/>
        <w:ind w:left="0"/>
        <w:jc w:val="left"/>
      </w:pPr>
      <w:r>
        <w:rPr>
          <w:rFonts w:ascii="Times New Roman"/>
          <w:b/>
          <w:i w:val="false"/>
          <w:color w:val="000000"/>
        </w:rPr>
        <w:t xml:space="preserve"> Глава 1. Общие положения</w:t>
      </w:r>
    </w:p>
    <w:bookmarkEnd w:id="860"/>
    <w:bookmarkStart w:name="z3965" w:id="8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результатах торгов производными финансовыми инструментами с указанием сторон сделок" (далее – Форма).</w:t>
      </w:r>
    </w:p>
    <w:bookmarkEnd w:id="861"/>
    <w:bookmarkStart w:name="z3966" w:id="86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62"/>
    <w:bookmarkStart w:name="z3967" w:id="863"/>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863"/>
    <w:bookmarkStart w:name="z3968" w:id="86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64"/>
    <w:bookmarkStart w:name="z3969" w:id="865"/>
    <w:p>
      <w:pPr>
        <w:spacing w:after="0"/>
        <w:ind w:left="0"/>
        <w:jc w:val="left"/>
      </w:pPr>
      <w:r>
        <w:rPr>
          <w:rFonts w:ascii="Times New Roman"/>
          <w:b/>
          <w:i w:val="false"/>
          <w:color w:val="000000"/>
        </w:rPr>
        <w:t xml:space="preserve"> Глава 2. Пояснение по заполнению Формы</w:t>
      </w:r>
    </w:p>
    <w:bookmarkEnd w:id="865"/>
    <w:bookmarkStart w:name="z3970" w:id="866"/>
    <w:p>
      <w:pPr>
        <w:spacing w:after="0"/>
        <w:ind w:left="0"/>
        <w:jc w:val="both"/>
      </w:pPr>
      <w:r>
        <w:rPr>
          <w:rFonts w:ascii="Times New Roman"/>
          <w:b w:val="false"/>
          <w:i w:val="false"/>
          <w:color w:val="000000"/>
          <w:sz w:val="28"/>
        </w:rPr>
        <w:t>
      5. В графе 1 указывается порядковый номер сделки.</w:t>
      </w:r>
    </w:p>
    <w:bookmarkEnd w:id="866"/>
    <w:bookmarkStart w:name="z3971" w:id="867"/>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867"/>
    <w:bookmarkStart w:name="z3972" w:id="868"/>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868"/>
    <w:bookmarkStart w:name="z3973" w:id="869"/>
    <w:p>
      <w:pPr>
        <w:spacing w:after="0"/>
        <w:ind w:left="0"/>
        <w:jc w:val="both"/>
      </w:pPr>
      <w:r>
        <w:rPr>
          <w:rFonts w:ascii="Times New Roman"/>
          <w:b w:val="false"/>
          <w:i w:val="false"/>
          <w:color w:val="000000"/>
          <w:sz w:val="28"/>
        </w:rPr>
        <w:t>
      8. В графе 5 в качестве метода торгов указывается цифра: "0" – если сделка по купле-продаже производных финансовых инструментов заключена методом непрерывного встречного аукциона, "1" – если сделка по купле-продаже производных финансовых инструментов заключена методом заключения прямых (адресных) сделок.</w:t>
      </w:r>
    </w:p>
    <w:bookmarkEnd w:id="869"/>
    <w:bookmarkStart w:name="z3974" w:id="870"/>
    <w:p>
      <w:pPr>
        <w:spacing w:after="0"/>
        <w:ind w:left="0"/>
        <w:jc w:val="both"/>
      </w:pPr>
      <w:r>
        <w:rPr>
          <w:rFonts w:ascii="Times New Roman"/>
          <w:b w:val="false"/>
          <w:i w:val="false"/>
          <w:color w:val="000000"/>
          <w:sz w:val="28"/>
        </w:rPr>
        <w:t>
      9. В графах 6 и 10 цена одного контракта и объем сделки указываются в тенге. В графе 10 в качестве объема сделки признается произведение граф 6 ("Цена одного контракта") и 8 ("Количество контрактов"). В графе 6 в качестве цены одного контракта указывается цена, по которой участник торгов заключил сделку с производными финансовыми инструментами.</w:t>
      </w:r>
    </w:p>
    <w:bookmarkEnd w:id="870"/>
    <w:bookmarkStart w:name="z3975" w:id="871"/>
    <w:p>
      <w:pPr>
        <w:spacing w:after="0"/>
        <w:ind w:left="0"/>
        <w:jc w:val="both"/>
      </w:pPr>
      <w:r>
        <w:rPr>
          <w:rFonts w:ascii="Times New Roman"/>
          <w:b w:val="false"/>
          <w:i w:val="false"/>
          <w:color w:val="000000"/>
          <w:sz w:val="28"/>
        </w:rPr>
        <w:t>
      10. В графе 7 указывается наименование валюты сделки.</w:t>
      </w:r>
    </w:p>
    <w:bookmarkEnd w:id="871"/>
    <w:bookmarkStart w:name="z3976" w:id="872"/>
    <w:p>
      <w:pPr>
        <w:spacing w:after="0"/>
        <w:ind w:left="0"/>
        <w:jc w:val="both"/>
      </w:pPr>
      <w:r>
        <w:rPr>
          <w:rFonts w:ascii="Times New Roman"/>
          <w:b w:val="false"/>
          <w:i w:val="false"/>
          <w:color w:val="000000"/>
          <w:sz w:val="28"/>
        </w:rPr>
        <w:t>
      11. В графах 8 и 9 количество контрактов сделки и количество базовых активов в одном контракте указываются в штуках.</w:t>
      </w:r>
    </w:p>
    <w:bookmarkEnd w:id="872"/>
    <w:bookmarkStart w:name="z3977" w:id="873"/>
    <w:p>
      <w:pPr>
        <w:spacing w:after="0"/>
        <w:ind w:left="0"/>
        <w:jc w:val="both"/>
      </w:pPr>
      <w:r>
        <w:rPr>
          <w:rFonts w:ascii="Times New Roman"/>
          <w:b w:val="false"/>
          <w:i w:val="false"/>
          <w:color w:val="000000"/>
          <w:sz w:val="28"/>
        </w:rPr>
        <w:t>
      12. В графах 11 и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873"/>
    <w:bookmarkStart w:name="z3978" w:id="874"/>
    <w:p>
      <w:pPr>
        <w:spacing w:after="0"/>
        <w:ind w:left="0"/>
        <w:jc w:val="both"/>
      </w:pPr>
      <w:r>
        <w:rPr>
          <w:rFonts w:ascii="Times New Roman"/>
          <w:b w:val="false"/>
          <w:i w:val="false"/>
          <w:color w:val="000000"/>
          <w:sz w:val="28"/>
        </w:rPr>
        <w:t>
      13. В графе 13 указывается клиринговый регистр, предназначенный для учета информации об обеспечении участника торгов в деньгах и (или) обязательств по сделкам продажи производного финансового инструмента, стороной по которым является участник торгов.</w:t>
      </w:r>
    </w:p>
    <w:bookmarkEnd w:id="874"/>
    <w:bookmarkStart w:name="z3979" w:id="875"/>
    <w:p>
      <w:pPr>
        <w:spacing w:after="0"/>
        <w:ind w:left="0"/>
        <w:jc w:val="both"/>
      </w:pPr>
      <w:r>
        <w:rPr>
          <w:rFonts w:ascii="Times New Roman"/>
          <w:b w:val="false"/>
          <w:i w:val="false"/>
          <w:color w:val="000000"/>
          <w:sz w:val="28"/>
        </w:rPr>
        <w:t>
      14. В графе 17 указывается клиринговый регистр, предназначенный для учета информации об обеспечении участника торгов в деньгах и (или) обязательств по сделкам покупки производного финансового инструмента, стороной по которым является участник торгов.</w:t>
      </w:r>
    </w:p>
    <w:bookmarkEnd w:id="875"/>
    <w:bookmarkStart w:name="z3980" w:id="876"/>
    <w:p>
      <w:pPr>
        <w:spacing w:after="0"/>
        <w:ind w:left="0"/>
        <w:jc w:val="both"/>
      </w:pPr>
      <w:r>
        <w:rPr>
          <w:rFonts w:ascii="Times New Roman"/>
          <w:b w:val="false"/>
          <w:i w:val="false"/>
          <w:color w:val="000000"/>
          <w:sz w:val="28"/>
        </w:rPr>
        <w:t>
      15. В графе 19 указывается фактическая дата расчета сделки в формате "дд.мм.гггг".</w:t>
      </w:r>
    </w:p>
    <w:bookmarkEnd w:id="876"/>
    <w:bookmarkStart w:name="z3981" w:id="877"/>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3982" w:id="87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78"/>
    <w:p>
      <w:pPr>
        <w:spacing w:after="0"/>
        <w:ind w:left="0"/>
        <w:jc w:val="both"/>
      </w:pPr>
      <w:bookmarkStart w:name="z3983" w:id="879"/>
      <w:r>
        <w:rPr>
          <w:rFonts w:ascii="Times New Roman"/>
          <w:b w:val="false"/>
          <w:i w:val="false"/>
          <w:color w:val="000000"/>
          <w:sz w:val="28"/>
        </w:rPr>
        <w:t>
      Представляется: в Национальный Банк Республики Казахстан</w:t>
      </w:r>
    </w:p>
    <w:bookmarkEnd w:id="87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984" w:id="880"/>
    <w:p>
      <w:pPr>
        <w:spacing w:after="0"/>
        <w:ind w:left="0"/>
        <w:jc w:val="left"/>
      </w:pPr>
      <w:r>
        <w:rPr>
          <w:rFonts w:ascii="Times New Roman"/>
          <w:b/>
          <w:i w:val="false"/>
          <w:color w:val="000000"/>
        </w:rPr>
        <w:t xml:space="preserve"> Отчет о заявках на покупку (продажу) иностранных валют</w:t>
      </w:r>
    </w:p>
    <w:bookmarkEnd w:id="880"/>
    <w:p>
      <w:pPr>
        <w:spacing w:after="0"/>
        <w:ind w:left="0"/>
        <w:jc w:val="both"/>
      </w:pPr>
      <w:r>
        <w:rPr>
          <w:rFonts w:ascii="Times New Roman"/>
          <w:b w:val="false"/>
          <w:i w:val="false"/>
          <w:color w:val="ff0000"/>
          <w:sz w:val="28"/>
        </w:rPr>
        <w:t xml:space="preserve">
      Сноска. Приложение 40 -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985" w:id="881"/>
      <w:r>
        <w:rPr>
          <w:rFonts w:ascii="Times New Roman"/>
          <w:b w:val="false"/>
          <w:i w:val="false"/>
          <w:color w:val="000000"/>
          <w:sz w:val="28"/>
        </w:rPr>
        <w:t>
      Индекс формы административных данных: 1-KASE_FC</w:t>
      </w:r>
    </w:p>
    <w:bookmarkEnd w:id="881"/>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7" w:id="882"/>
    <w:p>
      <w:pPr>
        <w:spacing w:after="0"/>
        <w:ind w:left="0"/>
        <w:jc w:val="left"/>
      </w:pPr>
      <w:r>
        <w:rPr>
          <w:rFonts w:ascii="Times New Roman"/>
          <w:b/>
          <w:i w:val="false"/>
          <w:color w:val="000000"/>
        </w:rPr>
        <w:t xml:space="preserve"> Таблица. Заявки на покупку (продажу) иностранных валют</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8" w:id="883"/>
    <w:p>
      <w:pPr>
        <w:spacing w:after="0"/>
        <w:ind w:left="0"/>
        <w:jc w:val="both"/>
      </w:pPr>
      <w:r>
        <w:rPr>
          <w:rFonts w:ascii="Times New Roman"/>
          <w:b w:val="false"/>
          <w:i w:val="false"/>
          <w:color w:val="000000"/>
          <w:sz w:val="28"/>
        </w:rPr>
        <w:t>
      продолжение таблицы:</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валютного свопа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3989" w:id="884"/>
      <w:r>
        <w:rPr>
          <w:rFonts w:ascii="Times New Roman"/>
          <w:b w:val="false"/>
          <w:i w:val="false"/>
          <w:color w:val="000000"/>
          <w:sz w:val="28"/>
        </w:rPr>
        <w:t>
      Наименование _______________________________________</w:t>
      </w:r>
    </w:p>
    <w:bookmarkEnd w:id="88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покупку (продажу)</w:t>
            </w:r>
            <w:r>
              <w:br/>
            </w:r>
            <w:r>
              <w:rPr>
                <w:rFonts w:ascii="Times New Roman"/>
                <w:b w:val="false"/>
                <w:i w:val="false"/>
                <w:color w:val="000000"/>
                <w:sz w:val="20"/>
              </w:rPr>
              <w:t>иностранных валют</w:t>
            </w:r>
          </w:p>
        </w:tc>
      </w:tr>
    </w:tbl>
    <w:bookmarkStart w:name="z3991" w:id="88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заявках на покупку (продажу) иностранных валют"</w:t>
      </w:r>
      <w:r>
        <w:br/>
      </w:r>
      <w:r>
        <w:rPr>
          <w:rFonts w:ascii="Times New Roman"/>
          <w:b/>
          <w:i w:val="false"/>
          <w:color w:val="000000"/>
        </w:rPr>
        <w:t>(индекс – 1-KASE_FC, периодичность: ежедневная)</w:t>
      </w:r>
    </w:p>
    <w:bookmarkEnd w:id="885"/>
    <w:bookmarkStart w:name="z3992" w:id="886"/>
    <w:p>
      <w:pPr>
        <w:spacing w:after="0"/>
        <w:ind w:left="0"/>
        <w:jc w:val="left"/>
      </w:pPr>
      <w:r>
        <w:rPr>
          <w:rFonts w:ascii="Times New Roman"/>
          <w:b/>
          <w:i w:val="false"/>
          <w:color w:val="000000"/>
        </w:rPr>
        <w:t xml:space="preserve"> Глава 1. Общие положения</w:t>
      </w:r>
    </w:p>
    <w:bookmarkEnd w:id="886"/>
    <w:bookmarkStart w:name="z3993" w:id="8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заявках на покупку (продажу) иностранных валют" (далее – Форма).</w:t>
      </w:r>
    </w:p>
    <w:bookmarkEnd w:id="887"/>
    <w:bookmarkStart w:name="z3994" w:id="88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88"/>
    <w:bookmarkStart w:name="z3995" w:id="889"/>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889"/>
    <w:bookmarkStart w:name="z3996" w:id="89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90"/>
    <w:bookmarkStart w:name="z3997" w:id="891"/>
    <w:p>
      <w:pPr>
        <w:spacing w:after="0"/>
        <w:ind w:left="0"/>
        <w:jc w:val="left"/>
      </w:pPr>
      <w:r>
        <w:rPr>
          <w:rFonts w:ascii="Times New Roman"/>
          <w:b/>
          <w:i w:val="false"/>
          <w:color w:val="000000"/>
        </w:rPr>
        <w:t xml:space="preserve"> Глава 2. Пояснение по заполнению Формы</w:t>
      </w:r>
    </w:p>
    <w:bookmarkEnd w:id="891"/>
    <w:bookmarkStart w:name="z3998" w:id="892"/>
    <w:p>
      <w:pPr>
        <w:spacing w:after="0"/>
        <w:ind w:left="0"/>
        <w:jc w:val="both"/>
      </w:pPr>
      <w:r>
        <w:rPr>
          <w:rFonts w:ascii="Times New Roman"/>
          <w:b w:val="false"/>
          <w:i w:val="false"/>
          <w:color w:val="000000"/>
          <w:sz w:val="28"/>
        </w:rPr>
        <w:t>
      5. В графе 1 указывается порядковый номер заявки.</w:t>
      </w:r>
    </w:p>
    <w:bookmarkEnd w:id="892"/>
    <w:bookmarkStart w:name="z3999" w:id="893"/>
    <w:p>
      <w:pPr>
        <w:spacing w:after="0"/>
        <w:ind w:left="0"/>
        <w:jc w:val="both"/>
      </w:pPr>
      <w:r>
        <w:rPr>
          <w:rFonts w:ascii="Times New Roman"/>
          <w:b w:val="false"/>
          <w:i w:val="false"/>
          <w:color w:val="000000"/>
          <w:sz w:val="28"/>
        </w:rPr>
        <w:t>
      6. В графе 2 указывается дата подачи заявки в формате "дд.мм.гггг".</w:t>
      </w:r>
    </w:p>
    <w:bookmarkEnd w:id="893"/>
    <w:bookmarkStart w:name="z4000" w:id="894"/>
    <w:p>
      <w:pPr>
        <w:spacing w:after="0"/>
        <w:ind w:left="0"/>
        <w:jc w:val="both"/>
      </w:pPr>
      <w:r>
        <w:rPr>
          <w:rFonts w:ascii="Times New Roman"/>
          <w:b w:val="false"/>
          <w:i w:val="false"/>
          <w:color w:val="000000"/>
          <w:sz w:val="28"/>
        </w:rPr>
        <w:t>
      7. В графе 3 указывается время подачи заявки в формате "часы:минуты:секунды".</w:t>
      </w:r>
    </w:p>
    <w:bookmarkEnd w:id="894"/>
    <w:bookmarkStart w:name="z4001" w:id="895"/>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w:t>
      </w:r>
    </w:p>
    <w:bookmarkEnd w:id="895"/>
    <w:bookmarkStart w:name="z4002" w:id="896"/>
    <w:p>
      <w:pPr>
        <w:spacing w:after="0"/>
        <w:ind w:left="0"/>
        <w:jc w:val="both"/>
      </w:pPr>
      <w:r>
        <w:rPr>
          <w:rFonts w:ascii="Times New Roman"/>
          <w:b w:val="false"/>
          <w:i w:val="false"/>
          <w:color w:val="000000"/>
          <w:sz w:val="28"/>
        </w:rPr>
        <w:t>
      9. В графе 5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896"/>
    <w:bookmarkStart w:name="z4003" w:id="897"/>
    <w:p>
      <w:pPr>
        <w:spacing w:after="0"/>
        <w:ind w:left="0"/>
        <w:jc w:val="both"/>
      </w:pPr>
      <w:r>
        <w:rPr>
          <w:rFonts w:ascii="Times New Roman"/>
          <w:b w:val="false"/>
          <w:i w:val="false"/>
          <w:color w:val="000000"/>
          <w:sz w:val="28"/>
        </w:rPr>
        <w:t>
      10. В графах 6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заявки в тенге. В качестве объема заявки признается произведение граф 8 ("Цена") и 9 ("Количество"), за исключением операций валютного свопа. В графе 8 указывается цена, по которой участник торгов готов купить (продать) финансовый инструмент.</w:t>
      </w:r>
    </w:p>
    <w:bookmarkEnd w:id="897"/>
    <w:bookmarkStart w:name="z4004" w:id="898"/>
    <w:p>
      <w:pPr>
        <w:spacing w:after="0"/>
        <w:ind w:left="0"/>
        <w:jc w:val="both"/>
      </w:pPr>
      <w:r>
        <w:rPr>
          <w:rFonts w:ascii="Times New Roman"/>
          <w:b w:val="false"/>
          <w:i w:val="false"/>
          <w:color w:val="000000"/>
          <w:sz w:val="28"/>
        </w:rPr>
        <w:t>
      11. В графе 7 количество финансовых инструментов заявки указывается в штуках.</w:t>
      </w:r>
    </w:p>
    <w:bookmarkEnd w:id="898"/>
    <w:bookmarkStart w:name="z4005" w:id="899"/>
    <w:p>
      <w:pPr>
        <w:spacing w:after="0"/>
        <w:ind w:left="0"/>
        <w:jc w:val="both"/>
      </w:pPr>
      <w:r>
        <w:rPr>
          <w:rFonts w:ascii="Times New Roman"/>
          <w:b w:val="false"/>
          <w:i w:val="false"/>
          <w:color w:val="000000"/>
          <w:sz w:val="28"/>
        </w:rPr>
        <w:t>
      12. В графе 9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899"/>
    <w:bookmarkStart w:name="z4006" w:id="900"/>
    <w:p>
      <w:pPr>
        <w:spacing w:after="0"/>
        <w:ind w:left="0"/>
        <w:jc w:val="both"/>
      </w:pPr>
      <w:r>
        <w:rPr>
          <w:rFonts w:ascii="Times New Roman"/>
          <w:b w:val="false"/>
          <w:i w:val="false"/>
          <w:color w:val="000000"/>
          <w:sz w:val="28"/>
        </w:rPr>
        <w:t>
      13. В графе 11 указывается код клиента,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900"/>
    <w:bookmarkStart w:name="z4007" w:id="901"/>
    <w:p>
      <w:pPr>
        <w:spacing w:after="0"/>
        <w:ind w:left="0"/>
        <w:jc w:val="both"/>
      </w:pPr>
      <w:r>
        <w:rPr>
          <w:rFonts w:ascii="Times New Roman"/>
          <w:b w:val="false"/>
          <w:i w:val="false"/>
          <w:color w:val="000000"/>
          <w:sz w:val="28"/>
        </w:rPr>
        <w:t>
      14. В графе 12 указывается тип заявки: "limit" – лимитированная заявка, "market" – рыночная заявка, "nego" – прямая заявка.</w:t>
      </w:r>
    </w:p>
    <w:bookmarkEnd w:id="901"/>
    <w:bookmarkStart w:name="z4008" w:id="902"/>
    <w:p>
      <w:pPr>
        <w:spacing w:after="0"/>
        <w:ind w:left="0"/>
        <w:jc w:val="both"/>
      </w:pPr>
      <w:r>
        <w:rPr>
          <w:rFonts w:ascii="Times New Roman"/>
          <w:b w:val="false"/>
          <w:i w:val="false"/>
          <w:color w:val="000000"/>
          <w:sz w:val="28"/>
        </w:rPr>
        <w:t>
      15. В графе 13 указывается статус заявки, предусмотренной внутренними документами организатора торгов.</w:t>
      </w:r>
    </w:p>
    <w:bookmarkEnd w:id="902"/>
    <w:bookmarkStart w:name="z4009" w:id="903"/>
    <w:p>
      <w:pPr>
        <w:spacing w:after="0"/>
        <w:ind w:left="0"/>
        <w:jc w:val="both"/>
      </w:pPr>
      <w:r>
        <w:rPr>
          <w:rFonts w:ascii="Times New Roman"/>
          <w:b w:val="false"/>
          <w:i w:val="false"/>
          <w:color w:val="000000"/>
          <w:sz w:val="28"/>
        </w:rPr>
        <w:t>
      16. В графе 14 указывается доходность, с точностью котирования, определенной организатором торгов в соответствии с его внутренними документами, по которой участник готов купить (продать) иностранную валюту. Графа 14 заполняется для операций валютного свопа.</w:t>
      </w:r>
    </w:p>
    <w:bookmarkEnd w:id="903"/>
    <w:bookmarkStart w:name="z4010" w:id="904"/>
    <w:p>
      <w:pPr>
        <w:spacing w:after="0"/>
        <w:ind w:left="0"/>
        <w:jc w:val="both"/>
      </w:pPr>
      <w:r>
        <w:rPr>
          <w:rFonts w:ascii="Times New Roman"/>
          <w:b w:val="false"/>
          <w:i w:val="false"/>
          <w:color w:val="000000"/>
          <w:sz w:val="28"/>
        </w:rPr>
        <w:t>
      17. В графе 15 указывается режим торгов, предусмотренный торговой системой.</w:t>
      </w:r>
    </w:p>
    <w:bookmarkEnd w:id="904"/>
    <w:bookmarkStart w:name="z4011" w:id="905"/>
    <w:p>
      <w:pPr>
        <w:spacing w:after="0"/>
        <w:ind w:left="0"/>
        <w:jc w:val="both"/>
      </w:pPr>
      <w:r>
        <w:rPr>
          <w:rFonts w:ascii="Times New Roman"/>
          <w:b w:val="false"/>
          <w:i w:val="false"/>
          <w:color w:val="000000"/>
          <w:sz w:val="28"/>
        </w:rPr>
        <w:t>
      18. В случае отсутствия сведений Форма представляется без заполнения.</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012" w:id="9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06"/>
    <w:p>
      <w:pPr>
        <w:spacing w:after="0"/>
        <w:ind w:left="0"/>
        <w:jc w:val="both"/>
      </w:pPr>
      <w:bookmarkStart w:name="z4013" w:id="907"/>
      <w:r>
        <w:rPr>
          <w:rFonts w:ascii="Times New Roman"/>
          <w:b w:val="false"/>
          <w:i w:val="false"/>
          <w:color w:val="000000"/>
          <w:sz w:val="28"/>
        </w:rPr>
        <w:t>
      Представляется: в Национальный Банк Республики Казахстан</w:t>
      </w:r>
    </w:p>
    <w:bookmarkEnd w:id="90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14" w:id="908"/>
    <w:p>
      <w:pPr>
        <w:spacing w:after="0"/>
        <w:ind w:left="0"/>
        <w:jc w:val="left"/>
      </w:pPr>
      <w:r>
        <w:rPr>
          <w:rFonts w:ascii="Times New Roman"/>
          <w:b/>
          <w:i w:val="false"/>
          <w:color w:val="000000"/>
        </w:rPr>
        <w:t xml:space="preserve"> Отчет о результатах торгов иностранными валютами</w:t>
      </w:r>
    </w:p>
    <w:bookmarkEnd w:id="908"/>
    <w:p>
      <w:pPr>
        <w:spacing w:after="0"/>
        <w:ind w:left="0"/>
        <w:jc w:val="both"/>
      </w:pPr>
      <w:r>
        <w:rPr>
          <w:rFonts w:ascii="Times New Roman"/>
          <w:b w:val="false"/>
          <w:i w:val="false"/>
          <w:color w:val="ff0000"/>
          <w:sz w:val="28"/>
        </w:rPr>
        <w:t xml:space="preserve">
      Сноска. Приложение 41 -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15" w:id="909"/>
      <w:r>
        <w:rPr>
          <w:rFonts w:ascii="Times New Roman"/>
          <w:b w:val="false"/>
          <w:i w:val="false"/>
          <w:color w:val="000000"/>
          <w:sz w:val="28"/>
        </w:rPr>
        <w:t>
      Индекс формы административных данных: 1-KASE_RFC</w:t>
      </w:r>
    </w:p>
    <w:bookmarkEnd w:id="909"/>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7" w:id="910"/>
    <w:p>
      <w:pPr>
        <w:spacing w:after="0"/>
        <w:ind w:left="0"/>
        <w:jc w:val="left"/>
      </w:pPr>
      <w:r>
        <w:rPr>
          <w:rFonts w:ascii="Times New Roman"/>
          <w:b/>
          <w:i w:val="false"/>
          <w:color w:val="000000"/>
        </w:rPr>
        <w:t xml:space="preserve"> Таблица. Результаты торгов иностранными валютами</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8" w:id="911"/>
    <w:p>
      <w:pPr>
        <w:spacing w:after="0"/>
        <w:ind w:left="0"/>
        <w:jc w:val="both"/>
      </w:pPr>
      <w:r>
        <w:rPr>
          <w:rFonts w:ascii="Times New Roman"/>
          <w:b w:val="false"/>
          <w:i w:val="false"/>
          <w:color w:val="000000"/>
          <w:sz w:val="28"/>
        </w:rPr>
        <w:t>
      продолжение таблицы:</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019" w:id="912"/>
    <w:p>
      <w:pPr>
        <w:spacing w:after="0"/>
        <w:ind w:left="0"/>
        <w:jc w:val="both"/>
      </w:pPr>
      <w:r>
        <w:rPr>
          <w:rFonts w:ascii="Times New Roman"/>
          <w:b w:val="false"/>
          <w:i w:val="false"/>
          <w:color w:val="000000"/>
          <w:sz w:val="28"/>
        </w:rPr>
        <w:t>
      продолжение таблицы:</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4020" w:id="913"/>
      <w:r>
        <w:rPr>
          <w:rFonts w:ascii="Times New Roman"/>
          <w:b w:val="false"/>
          <w:i w:val="false"/>
          <w:color w:val="000000"/>
          <w:sz w:val="28"/>
        </w:rPr>
        <w:t>
      Наименование _______________________________________</w:t>
      </w:r>
    </w:p>
    <w:bookmarkEnd w:id="91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иностранными валютами</w:t>
            </w:r>
          </w:p>
        </w:tc>
      </w:tr>
    </w:tbl>
    <w:bookmarkStart w:name="z4022" w:id="91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результатах торгов иностранными валютами"</w:t>
      </w:r>
      <w:r>
        <w:br/>
      </w:r>
      <w:r>
        <w:rPr>
          <w:rFonts w:ascii="Times New Roman"/>
          <w:b/>
          <w:i w:val="false"/>
          <w:color w:val="000000"/>
        </w:rPr>
        <w:t>(индекс – 1-KASE_RFC, периодичность: ежедневная)</w:t>
      </w:r>
    </w:p>
    <w:bookmarkEnd w:id="914"/>
    <w:bookmarkStart w:name="z4023" w:id="915"/>
    <w:p>
      <w:pPr>
        <w:spacing w:after="0"/>
        <w:ind w:left="0"/>
        <w:jc w:val="left"/>
      </w:pPr>
      <w:r>
        <w:rPr>
          <w:rFonts w:ascii="Times New Roman"/>
          <w:b/>
          <w:i w:val="false"/>
          <w:color w:val="000000"/>
        </w:rPr>
        <w:t xml:space="preserve"> Глава 1. Общие положения</w:t>
      </w:r>
    </w:p>
    <w:bookmarkEnd w:id="915"/>
    <w:bookmarkStart w:name="z4024" w:id="9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результатах торгов иностранными валютами" (далее – Форма).</w:t>
      </w:r>
    </w:p>
    <w:bookmarkEnd w:id="916"/>
    <w:bookmarkStart w:name="z4025" w:id="91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17"/>
    <w:bookmarkStart w:name="z4026" w:id="918"/>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918"/>
    <w:bookmarkStart w:name="z4027" w:id="91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19"/>
    <w:bookmarkStart w:name="z4028" w:id="920"/>
    <w:p>
      <w:pPr>
        <w:spacing w:after="0"/>
        <w:ind w:left="0"/>
        <w:jc w:val="left"/>
      </w:pPr>
      <w:r>
        <w:rPr>
          <w:rFonts w:ascii="Times New Roman"/>
          <w:b/>
          <w:i w:val="false"/>
          <w:color w:val="000000"/>
        </w:rPr>
        <w:t xml:space="preserve"> Глава 2. Пояснение по заполнению Формы</w:t>
      </w:r>
    </w:p>
    <w:bookmarkEnd w:id="920"/>
    <w:bookmarkStart w:name="z4029" w:id="921"/>
    <w:p>
      <w:pPr>
        <w:spacing w:after="0"/>
        <w:ind w:left="0"/>
        <w:jc w:val="both"/>
      </w:pPr>
      <w:r>
        <w:rPr>
          <w:rFonts w:ascii="Times New Roman"/>
          <w:b w:val="false"/>
          <w:i w:val="false"/>
          <w:color w:val="000000"/>
          <w:sz w:val="28"/>
        </w:rPr>
        <w:t>
      5. В графе 1 указывается порядковый номер сделки.</w:t>
      </w:r>
    </w:p>
    <w:bookmarkEnd w:id="921"/>
    <w:bookmarkStart w:name="z4030" w:id="922"/>
    <w:p>
      <w:pPr>
        <w:spacing w:after="0"/>
        <w:ind w:left="0"/>
        <w:jc w:val="both"/>
      </w:pPr>
      <w:r>
        <w:rPr>
          <w:rFonts w:ascii="Times New Roman"/>
          <w:b w:val="false"/>
          <w:i w:val="false"/>
          <w:color w:val="000000"/>
          <w:sz w:val="28"/>
        </w:rPr>
        <w:t>
      6. В графах 2 и 18 указываются дата заключения сделки и фактическая дата расчета по сделке в формате "дд.мм.гггг".</w:t>
      </w:r>
    </w:p>
    <w:bookmarkEnd w:id="922"/>
    <w:bookmarkStart w:name="z4031" w:id="923"/>
    <w:p>
      <w:pPr>
        <w:spacing w:after="0"/>
        <w:ind w:left="0"/>
        <w:jc w:val="both"/>
      </w:pPr>
      <w:r>
        <w:rPr>
          <w:rFonts w:ascii="Times New Roman"/>
          <w:b w:val="false"/>
          <w:i w:val="false"/>
          <w:color w:val="000000"/>
          <w:sz w:val="28"/>
        </w:rPr>
        <w:t>
      7. В графе 3 указываются время заключения сделки и фактическое время расчета по сделке в формате "часы:минуты:секунды".</w:t>
      </w:r>
    </w:p>
    <w:bookmarkEnd w:id="923"/>
    <w:bookmarkStart w:name="z4032" w:id="924"/>
    <w:p>
      <w:pPr>
        <w:spacing w:after="0"/>
        <w:ind w:left="0"/>
        <w:jc w:val="both"/>
      </w:pPr>
      <w:r>
        <w:rPr>
          <w:rFonts w:ascii="Times New Roman"/>
          <w:b w:val="false"/>
          <w:i w:val="false"/>
          <w:color w:val="000000"/>
          <w:sz w:val="28"/>
        </w:rPr>
        <w:t>
      8. В графе 4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924"/>
    <w:bookmarkStart w:name="z4033" w:id="925"/>
    <w:p>
      <w:pPr>
        <w:spacing w:after="0"/>
        <w:ind w:left="0"/>
        <w:jc w:val="both"/>
      </w:pPr>
      <w:r>
        <w:rPr>
          <w:rFonts w:ascii="Times New Roman"/>
          <w:b w:val="false"/>
          <w:i w:val="false"/>
          <w:color w:val="000000"/>
          <w:sz w:val="28"/>
        </w:rPr>
        <w:t>
      9. В графах 5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сделки в тенге. В качестве объема сделки признается произведение граф 5 ("Цена") и 7 ("Количество").</w:t>
      </w:r>
    </w:p>
    <w:bookmarkEnd w:id="925"/>
    <w:bookmarkStart w:name="z4034" w:id="926"/>
    <w:p>
      <w:pPr>
        <w:spacing w:after="0"/>
        <w:ind w:left="0"/>
        <w:jc w:val="both"/>
      </w:pPr>
      <w:r>
        <w:rPr>
          <w:rFonts w:ascii="Times New Roman"/>
          <w:b w:val="false"/>
          <w:i w:val="false"/>
          <w:color w:val="000000"/>
          <w:sz w:val="28"/>
        </w:rPr>
        <w:t>
      10. В графе 6 указывается доходность, с точностью котирования, определенной организатором торгов в соответствии с его внутренними документами, по которой участники торгов заключили сделку по валютному свопу, в процентах.</w:t>
      </w:r>
    </w:p>
    <w:bookmarkEnd w:id="926"/>
    <w:bookmarkStart w:name="z4035" w:id="927"/>
    <w:p>
      <w:pPr>
        <w:spacing w:after="0"/>
        <w:ind w:left="0"/>
        <w:jc w:val="both"/>
      </w:pPr>
      <w:r>
        <w:rPr>
          <w:rFonts w:ascii="Times New Roman"/>
          <w:b w:val="false"/>
          <w:i w:val="false"/>
          <w:color w:val="000000"/>
          <w:sz w:val="28"/>
        </w:rPr>
        <w:t>
      11. В графе 7 указывается количество финансовых инструментов в штуках.</w:t>
      </w:r>
    </w:p>
    <w:bookmarkEnd w:id="927"/>
    <w:bookmarkStart w:name="z4036" w:id="928"/>
    <w:p>
      <w:pPr>
        <w:spacing w:after="0"/>
        <w:ind w:left="0"/>
        <w:jc w:val="both"/>
      </w:pPr>
      <w:r>
        <w:rPr>
          <w:rFonts w:ascii="Times New Roman"/>
          <w:b w:val="false"/>
          <w:i w:val="false"/>
          <w:color w:val="000000"/>
          <w:sz w:val="28"/>
        </w:rPr>
        <w:t>
      12. В графе 9 указываются коды членов организатора торгов, определенные организатором торгов в соответствии с порядком кодировки членов организатора торгов, предусмотренным его внутренними документами.</w:t>
      </w:r>
    </w:p>
    <w:bookmarkEnd w:id="928"/>
    <w:bookmarkStart w:name="z4037" w:id="929"/>
    <w:p>
      <w:pPr>
        <w:spacing w:after="0"/>
        <w:ind w:left="0"/>
        <w:jc w:val="both"/>
      </w:pPr>
      <w:r>
        <w:rPr>
          <w:rFonts w:ascii="Times New Roman"/>
          <w:b w:val="false"/>
          <w:i w:val="false"/>
          <w:color w:val="000000"/>
          <w:sz w:val="28"/>
        </w:rPr>
        <w:t>
      13. В графах 11 и 15 указываются коды клиентов, определенные организатором торгов в соответствии с порядком кодировки иностранных валют, предусмотренным его внутренними документами.</w:t>
      </w:r>
    </w:p>
    <w:bookmarkEnd w:id="929"/>
    <w:bookmarkStart w:name="z4038" w:id="930"/>
    <w:p>
      <w:pPr>
        <w:spacing w:after="0"/>
        <w:ind w:left="0"/>
        <w:jc w:val="both"/>
      </w:pPr>
      <w:r>
        <w:rPr>
          <w:rFonts w:ascii="Times New Roman"/>
          <w:b w:val="false"/>
          <w:i w:val="false"/>
          <w:color w:val="000000"/>
          <w:sz w:val="28"/>
        </w:rPr>
        <w:t>
      14. В графе 17 указывается статус сделки, предусмотренной внутренними документами организатора торгов.</w:t>
      </w:r>
    </w:p>
    <w:bookmarkEnd w:id="930"/>
    <w:bookmarkStart w:name="z4039" w:id="931"/>
    <w:p>
      <w:pPr>
        <w:spacing w:after="0"/>
        <w:ind w:left="0"/>
        <w:jc w:val="both"/>
      </w:pPr>
      <w:r>
        <w:rPr>
          <w:rFonts w:ascii="Times New Roman"/>
          <w:b w:val="false"/>
          <w:i w:val="false"/>
          <w:color w:val="000000"/>
          <w:sz w:val="28"/>
        </w:rPr>
        <w:t>
      15. В графе 19 указывается номер основной сделки своп. Графа 19 заполняется для операций валютного свопа.</w:t>
      </w:r>
    </w:p>
    <w:bookmarkEnd w:id="931"/>
    <w:bookmarkStart w:name="z4040" w:id="932"/>
    <w:p>
      <w:pPr>
        <w:spacing w:after="0"/>
        <w:ind w:left="0"/>
        <w:jc w:val="both"/>
      </w:pPr>
      <w:r>
        <w:rPr>
          <w:rFonts w:ascii="Times New Roman"/>
          <w:b w:val="false"/>
          <w:i w:val="false"/>
          <w:color w:val="000000"/>
          <w:sz w:val="28"/>
        </w:rPr>
        <w:t>
      16. В графе 20 указывается режим торгов, предусмотренный торговой системой.</w:t>
      </w:r>
    </w:p>
    <w:bookmarkEnd w:id="932"/>
    <w:bookmarkStart w:name="z4041" w:id="933"/>
    <w:p>
      <w:pPr>
        <w:spacing w:after="0"/>
        <w:ind w:left="0"/>
        <w:jc w:val="both"/>
      </w:pPr>
      <w:r>
        <w:rPr>
          <w:rFonts w:ascii="Times New Roman"/>
          <w:b w:val="false"/>
          <w:i w:val="false"/>
          <w:color w:val="000000"/>
          <w:sz w:val="28"/>
        </w:rPr>
        <w:t>
      17. В случае отсутствия сведений Форма представляется без заполнения.</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w:t>
            </w:r>
            <w:r>
              <w:br/>
            </w:r>
            <w:r>
              <w:rPr>
                <w:rFonts w:ascii="Times New Roman"/>
                <w:b w:val="false"/>
                <w:i w:val="false"/>
                <w:color w:val="000000"/>
                <w:sz w:val="20"/>
              </w:rPr>
              <w:t>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819" w:id="934"/>
    <w:p>
      <w:pPr>
        <w:spacing w:after="0"/>
        <w:ind w:left="0"/>
        <w:jc w:val="left"/>
      </w:pPr>
      <w:r>
        <w:rPr>
          <w:rFonts w:ascii="Times New Roman"/>
          <w:b/>
          <w:i w:val="false"/>
          <w:color w:val="000000"/>
        </w:rPr>
        <w:t xml:space="preserve"> Отчет о неисполненных сделках/операциях</w:t>
      </w:r>
    </w:p>
    <w:bookmarkEnd w:id="934"/>
    <w:p>
      <w:pPr>
        <w:spacing w:after="0"/>
        <w:ind w:left="0"/>
        <w:jc w:val="both"/>
      </w:pPr>
      <w:r>
        <w:rPr>
          <w:rFonts w:ascii="Times New Roman"/>
          <w:b w:val="false"/>
          <w:i w:val="false"/>
          <w:color w:val="ff0000"/>
          <w:sz w:val="28"/>
        </w:rPr>
        <w:t xml:space="preserve">
      Сноска. Приложение 42 исключено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855" w:id="935"/>
    <w:p>
      <w:pPr>
        <w:spacing w:after="0"/>
        <w:ind w:left="0"/>
        <w:jc w:val="left"/>
      </w:pPr>
      <w:r>
        <w:rPr>
          <w:rFonts w:ascii="Times New Roman"/>
          <w:b/>
          <w:i w:val="false"/>
          <w:color w:val="000000"/>
        </w:rPr>
        <w:t xml:space="preserve"> Отчет о переводе обязательств на исполнение расчетов с участием кастодиана</w:t>
      </w:r>
    </w:p>
    <w:bookmarkEnd w:id="935"/>
    <w:p>
      <w:pPr>
        <w:spacing w:after="0"/>
        <w:ind w:left="0"/>
        <w:jc w:val="both"/>
      </w:pPr>
      <w:r>
        <w:rPr>
          <w:rFonts w:ascii="Times New Roman"/>
          <w:b w:val="false"/>
          <w:i w:val="false"/>
          <w:color w:val="ff0000"/>
          <w:sz w:val="28"/>
        </w:rPr>
        <w:t xml:space="preserve">
      Сноска. Приложение 43 исключено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042" w:id="9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36"/>
    <w:p>
      <w:pPr>
        <w:spacing w:after="0"/>
        <w:ind w:left="0"/>
        <w:jc w:val="both"/>
      </w:pPr>
      <w:bookmarkStart w:name="z4043" w:id="937"/>
      <w:r>
        <w:rPr>
          <w:rFonts w:ascii="Times New Roman"/>
          <w:b w:val="false"/>
          <w:i w:val="false"/>
          <w:color w:val="000000"/>
          <w:sz w:val="28"/>
        </w:rPr>
        <w:t>
      Представляется: в Национальный Банк Республики Казахстан</w:t>
      </w:r>
    </w:p>
    <w:bookmarkEnd w:id="93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44" w:id="938"/>
    <w:p>
      <w:pPr>
        <w:spacing w:after="0"/>
        <w:ind w:left="0"/>
        <w:jc w:val="left"/>
      </w:pPr>
      <w:r>
        <w:rPr>
          <w:rFonts w:ascii="Times New Roman"/>
          <w:b/>
          <w:i w:val="false"/>
          <w:color w:val="000000"/>
        </w:rPr>
        <w:t xml:space="preserve"> Отчет о членах организатора торгов</w:t>
      </w:r>
    </w:p>
    <w:bookmarkEnd w:id="938"/>
    <w:p>
      <w:pPr>
        <w:spacing w:after="0"/>
        <w:ind w:left="0"/>
        <w:jc w:val="both"/>
      </w:pPr>
      <w:r>
        <w:rPr>
          <w:rFonts w:ascii="Times New Roman"/>
          <w:b w:val="false"/>
          <w:i w:val="false"/>
          <w:color w:val="ff0000"/>
          <w:sz w:val="28"/>
        </w:rPr>
        <w:t xml:space="preserve">
      Сноска. Приложение 44 -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45" w:id="939"/>
      <w:r>
        <w:rPr>
          <w:rFonts w:ascii="Times New Roman"/>
          <w:b w:val="false"/>
          <w:i w:val="false"/>
          <w:color w:val="000000"/>
          <w:sz w:val="28"/>
        </w:rPr>
        <w:t>
      Индекс формы административных данных: 1-KASE_SEM</w:t>
      </w:r>
    </w:p>
    <w:bookmarkEnd w:id="939"/>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7" w:id="940"/>
    <w:p>
      <w:pPr>
        <w:spacing w:after="0"/>
        <w:ind w:left="0"/>
        <w:jc w:val="left"/>
      </w:pPr>
      <w:r>
        <w:rPr>
          <w:rFonts w:ascii="Times New Roman"/>
          <w:b/>
          <w:i w:val="false"/>
          <w:color w:val="000000"/>
        </w:rPr>
        <w:t xml:space="preserve"> Таблица 1. Сведения о членах организатора торгов</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организатора торгов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реквизиты лицензии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членства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членов организатора торгов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совершавшие сделки с ценными бумагами и финансовыми инструментами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совершавших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8" w:id="941"/>
    <w:p>
      <w:pPr>
        <w:spacing w:after="0"/>
        <w:ind w:left="0"/>
        <w:jc w:val="left"/>
      </w:pPr>
      <w:r>
        <w:rPr>
          <w:rFonts w:ascii="Times New Roman"/>
          <w:b/>
          <w:i w:val="false"/>
          <w:color w:val="000000"/>
        </w:rPr>
        <w:t xml:space="preserve"> Таблица 2. Отчет о членах организатора торгов, обладающих статусом маркет-мейкера в отношении финансовых инструментов, в том числе ценных бумаг, входящих в список организатора торгов</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организатора торгов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 (Код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обязательной котировки финансовых инструментов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котировками спроса и предложения финансовых инструментов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присвоения статуса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утраты статуса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членов организатора торгов, обладающих статусом маркет-мейкера, из них:</w:t>
            </w:r>
          </w:p>
          <w:p>
            <w:pPr>
              <w:spacing w:after="20"/>
              <w:ind w:left="20"/>
              <w:jc w:val="both"/>
            </w:pPr>
            <w:r>
              <w:rPr>
                <w:rFonts w:ascii="Times New Roman"/>
                <w:b w:val="false"/>
                <w:i w:val="false"/>
                <w:color w:val="000000"/>
                <w:sz w:val="20"/>
              </w:rPr>
              <w:t>по ценным бумагам;</w:t>
            </w:r>
          </w:p>
          <w:p>
            <w:pPr>
              <w:spacing w:after="20"/>
              <w:ind w:left="20"/>
              <w:jc w:val="both"/>
            </w:pPr>
            <w:r>
              <w:rPr>
                <w:rFonts w:ascii="Times New Roman"/>
                <w:b w:val="false"/>
                <w:i w:val="false"/>
                <w:color w:val="000000"/>
                <w:sz w:val="20"/>
              </w:rPr>
              <w:t>по иным финансовым инструментам, не являющимися ценными бумагами.</w:t>
            </w:r>
          </w:p>
        </w:tc>
      </w:tr>
    </w:tbl>
    <w:p>
      <w:pPr>
        <w:spacing w:after="0"/>
        <w:ind w:left="0"/>
        <w:jc w:val="both"/>
      </w:pPr>
      <w:bookmarkStart w:name="z4049" w:id="942"/>
      <w:r>
        <w:rPr>
          <w:rFonts w:ascii="Times New Roman"/>
          <w:b w:val="false"/>
          <w:i w:val="false"/>
          <w:color w:val="000000"/>
          <w:sz w:val="28"/>
        </w:rPr>
        <w:t>
      Наименование ________________________________________</w:t>
      </w:r>
    </w:p>
    <w:bookmarkEnd w:id="94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членах</w:t>
            </w:r>
            <w:r>
              <w:br/>
            </w:r>
            <w:r>
              <w:rPr>
                <w:rFonts w:ascii="Times New Roman"/>
                <w:b w:val="false"/>
                <w:i w:val="false"/>
                <w:color w:val="000000"/>
                <w:sz w:val="20"/>
              </w:rPr>
              <w:t>организатора торгов</w:t>
            </w:r>
          </w:p>
        </w:tc>
      </w:tr>
    </w:tbl>
    <w:bookmarkStart w:name="z4051" w:id="94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членах организатора торгов"</w:t>
      </w:r>
      <w:r>
        <w:br/>
      </w:r>
      <w:r>
        <w:rPr>
          <w:rFonts w:ascii="Times New Roman"/>
          <w:b/>
          <w:i w:val="false"/>
          <w:color w:val="000000"/>
        </w:rPr>
        <w:t>(индекс – 1-KASE_SEM, периодичность: ежемесячная)</w:t>
      </w:r>
    </w:p>
    <w:bookmarkEnd w:id="943"/>
    <w:bookmarkStart w:name="z4052" w:id="944"/>
    <w:p>
      <w:pPr>
        <w:spacing w:after="0"/>
        <w:ind w:left="0"/>
        <w:jc w:val="left"/>
      </w:pPr>
      <w:r>
        <w:rPr>
          <w:rFonts w:ascii="Times New Roman"/>
          <w:b/>
          <w:i w:val="false"/>
          <w:color w:val="000000"/>
        </w:rPr>
        <w:t xml:space="preserve"> Глава 1. Общие положения</w:t>
      </w:r>
    </w:p>
    <w:bookmarkEnd w:id="944"/>
    <w:bookmarkStart w:name="z4053" w:id="9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членах организатора торгов" (далее – Форма).</w:t>
      </w:r>
    </w:p>
    <w:bookmarkEnd w:id="945"/>
    <w:bookmarkStart w:name="z4054" w:id="9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46"/>
    <w:bookmarkStart w:name="z4055" w:id="947"/>
    <w:p>
      <w:pPr>
        <w:spacing w:after="0"/>
        <w:ind w:left="0"/>
        <w:jc w:val="both"/>
      </w:pPr>
      <w:r>
        <w:rPr>
          <w:rFonts w:ascii="Times New Roman"/>
          <w:b w:val="false"/>
          <w:i w:val="false"/>
          <w:color w:val="000000"/>
          <w:sz w:val="28"/>
        </w:rPr>
        <w:t xml:space="preserve">
      3. Форма составляется ежемесячно организатором торгов и заполняется по состоянию на конец отчетного периода. </w:t>
      </w:r>
    </w:p>
    <w:bookmarkEnd w:id="947"/>
    <w:bookmarkStart w:name="z4056" w:id="948"/>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948"/>
    <w:bookmarkStart w:name="z4057" w:id="949"/>
    <w:p>
      <w:pPr>
        <w:spacing w:after="0"/>
        <w:ind w:left="0"/>
        <w:jc w:val="left"/>
      </w:pPr>
      <w:r>
        <w:rPr>
          <w:rFonts w:ascii="Times New Roman"/>
          <w:b/>
          <w:i w:val="false"/>
          <w:color w:val="000000"/>
        </w:rPr>
        <w:t xml:space="preserve"> Глава 2. Пояснение по заполнению Формы</w:t>
      </w:r>
    </w:p>
    <w:bookmarkEnd w:id="949"/>
    <w:bookmarkStart w:name="z4058" w:id="950"/>
    <w:p>
      <w:pPr>
        <w:spacing w:after="0"/>
        <w:ind w:left="0"/>
        <w:jc w:val="both"/>
      </w:pPr>
      <w:r>
        <w:rPr>
          <w:rFonts w:ascii="Times New Roman"/>
          <w:b w:val="false"/>
          <w:i w:val="false"/>
          <w:color w:val="000000"/>
          <w:sz w:val="28"/>
        </w:rPr>
        <w:t>
      5. По Таблице 1:</w:t>
      </w:r>
    </w:p>
    <w:bookmarkEnd w:id="950"/>
    <w:bookmarkStart w:name="z4059" w:id="951"/>
    <w:p>
      <w:pPr>
        <w:spacing w:after="0"/>
        <w:ind w:left="0"/>
        <w:jc w:val="both"/>
      </w:pPr>
      <w:r>
        <w:rPr>
          <w:rFonts w:ascii="Times New Roman"/>
          <w:b w:val="false"/>
          <w:i w:val="false"/>
          <w:color w:val="000000"/>
          <w:sz w:val="28"/>
        </w:rPr>
        <w:t>
      1) Форма заполняется в хронологическом порядке приема членов организатора торгов;</w:t>
      </w:r>
    </w:p>
    <w:bookmarkEnd w:id="951"/>
    <w:bookmarkStart w:name="z4060" w:id="952"/>
    <w:p>
      <w:pPr>
        <w:spacing w:after="0"/>
        <w:ind w:left="0"/>
        <w:jc w:val="both"/>
      </w:pPr>
      <w:r>
        <w:rPr>
          <w:rFonts w:ascii="Times New Roman"/>
          <w:b w:val="false"/>
          <w:i w:val="false"/>
          <w:color w:val="000000"/>
          <w:sz w:val="28"/>
        </w:rPr>
        <w:t>
      2) в графе 3 в качестве вида и реквизитов лицензии указываются ее полное наименование, номер и дата выдачи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bookmarkEnd w:id="952"/>
    <w:bookmarkStart w:name="z4061" w:id="953"/>
    <w:p>
      <w:pPr>
        <w:spacing w:after="0"/>
        <w:ind w:left="0"/>
        <w:jc w:val="both"/>
      </w:pPr>
      <w:r>
        <w:rPr>
          <w:rFonts w:ascii="Times New Roman"/>
          <w:b w:val="false"/>
          <w:i w:val="false"/>
          <w:color w:val="000000"/>
          <w:sz w:val="28"/>
        </w:rPr>
        <w:t>
      3) в графе 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953"/>
    <w:bookmarkStart w:name="z4062" w:id="954"/>
    <w:p>
      <w:pPr>
        <w:spacing w:after="0"/>
        <w:ind w:left="0"/>
        <w:jc w:val="both"/>
      </w:pPr>
      <w:r>
        <w:rPr>
          <w:rFonts w:ascii="Times New Roman"/>
          <w:b w:val="false"/>
          <w:i w:val="false"/>
          <w:color w:val="000000"/>
          <w:sz w:val="28"/>
        </w:rPr>
        <w:t>
      4) в графах 7, 8 и последующих графах указываются категории членства, определенные внутренними документами организатора торгов.</w:t>
      </w:r>
    </w:p>
    <w:bookmarkEnd w:id="954"/>
    <w:bookmarkStart w:name="z4063" w:id="955"/>
    <w:p>
      <w:pPr>
        <w:spacing w:after="0"/>
        <w:ind w:left="0"/>
        <w:jc w:val="both"/>
      </w:pPr>
      <w:r>
        <w:rPr>
          <w:rFonts w:ascii="Times New Roman"/>
          <w:b w:val="false"/>
          <w:i w:val="false"/>
          <w:color w:val="000000"/>
          <w:sz w:val="28"/>
        </w:rPr>
        <w:t>
      6. По Таблице 2:</w:t>
      </w:r>
    </w:p>
    <w:bookmarkEnd w:id="955"/>
    <w:bookmarkStart w:name="z4064" w:id="956"/>
    <w:p>
      <w:pPr>
        <w:spacing w:after="0"/>
        <w:ind w:left="0"/>
        <w:jc w:val="both"/>
      </w:pPr>
      <w:r>
        <w:rPr>
          <w:rFonts w:ascii="Times New Roman"/>
          <w:b w:val="false"/>
          <w:i w:val="false"/>
          <w:color w:val="000000"/>
          <w:sz w:val="28"/>
        </w:rPr>
        <w:t>
      1) в графе 3 в качестве кода финансового инструмента (ценной бумаги) используются идентификационные коды, присвоенные организатором торгов в соответствии с порядком кодировки финансовых инструментов, предусмотренным его внутренними документами;</w:t>
      </w:r>
    </w:p>
    <w:bookmarkEnd w:id="956"/>
    <w:bookmarkStart w:name="z4065" w:id="957"/>
    <w:p>
      <w:pPr>
        <w:spacing w:after="0"/>
        <w:ind w:left="0"/>
        <w:jc w:val="both"/>
      </w:pPr>
      <w:r>
        <w:rPr>
          <w:rFonts w:ascii="Times New Roman"/>
          <w:b w:val="false"/>
          <w:i w:val="false"/>
          <w:color w:val="000000"/>
          <w:sz w:val="28"/>
        </w:rPr>
        <w:t>
      2) в графах 4 и 5 даты присвоения и утраты статуса маркет-мейкера указываются в формате "дд.мм.гггг";</w:t>
      </w:r>
    </w:p>
    <w:bookmarkEnd w:id="957"/>
    <w:bookmarkStart w:name="z4066" w:id="958"/>
    <w:p>
      <w:pPr>
        <w:spacing w:after="0"/>
        <w:ind w:left="0"/>
        <w:jc w:val="both"/>
      </w:pPr>
      <w:r>
        <w:rPr>
          <w:rFonts w:ascii="Times New Roman"/>
          <w:b w:val="false"/>
          <w:i w:val="false"/>
          <w:color w:val="000000"/>
          <w:sz w:val="28"/>
        </w:rPr>
        <w:t>
      3) в графе 7 разница между котировками спроса и предложения маркет-мейкера финансовых инструментов указывается в соответствии со значением, определяемым организатором торгов.</w:t>
      </w:r>
    </w:p>
    <w:bookmarkEnd w:id="958"/>
    <w:bookmarkStart w:name="z4067" w:id="959"/>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070" w:id="9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ценных бумагах, входящих в отдельные секторы (категории) списка организатора торгов</w:t>
      </w:r>
    </w:p>
    <w:p>
      <w:pPr>
        <w:spacing w:after="0"/>
        <w:ind w:left="0"/>
        <w:jc w:val="both"/>
      </w:pPr>
      <w:r>
        <w:rPr>
          <w:rFonts w:ascii="Times New Roman"/>
          <w:b w:val="false"/>
          <w:i w:val="false"/>
          <w:color w:val="ff0000"/>
          <w:sz w:val="28"/>
        </w:rPr>
        <w:t xml:space="preserve">
      Сноска. Приложение 45 -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92" w:id="9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w:t>
      </w:r>
    </w:p>
    <w:bookmarkEnd w:id="961"/>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 ценной бумаги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ценной бумаги в 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погашении)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_________ списка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категории списка________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сектору списка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эмитентов _________, из них нерезидентов __________</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сделок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цена сделки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цена сделки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 сделок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Последняя сделка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xml:space="preserve">
      Исполнитель ______________________________________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ценных бумагах, входящих в</w:t>
            </w:r>
            <w:r>
              <w:br/>
            </w:r>
            <w:r>
              <w:rPr>
                <w:rFonts w:ascii="Times New Roman"/>
                <w:b w:val="false"/>
                <w:i w:val="false"/>
                <w:color w:val="000000"/>
                <w:sz w:val="20"/>
              </w:rPr>
              <w:t>отдельные секторы (категории)</w:t>
            </w:r>
            <w:r>
              <w:br/>
            </w:r>
            <w:r>
              <w:rPr>
                <w:rFonts w:ascii="Times New Roman"/>
                <w:b w:val="false"/>
                <w:i w:val="false"/>
                <w:color w:val="000000"/>
                <w:sz w:val="20"/>
              </w:rPr>
              <w:t>списка организатора торгов"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 (индекс – 1-KASE_S, периодичность–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3 указывается страна резидентства эмитента ценных бумаг.</w:t>
      </w:r>
    </w:p>
    <w:p>
      <w:pPr>
        <w:spacing w:after="0"/>
        <w:ind w:left="0"/>
        <w:jc w:val="both"/>
      </w:pPr>
      <w:r>
        <w:rPr>
          <w:rFonts w:ascii="Times New Roman"/>
          <w:b w:val="false"/>
          <w:i w:val="false"/>
          <w:color w:val="000000"/>
          <w:sz w:val="28"/>
        </w:rPr>
        <w:t>
      6.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p>
      <w:pPr>
        <w:spacing w:after="0"/>
        <w:ind w:left="0"/>
        <w:jc w:val="both"/>
      </w:pPr>
      <w:r>
        <w:rPr>
          <w:rFonts w:ascii="Times New Roman"/>
          <w:b w:val="false"/>
          <w:i w:val="false"/>
          <w:color w:val="000000"/>
          <w:sz w:val="28"/>
        </w:rPr>
        <w:t>
      7. В графе 5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8. В графах 6, 7 и 19 дата включения ценной бумаги в список организатора торгов, ее исключения из списка, а также дата совершения последней сделки указываются в формате "дд.мм.гггг".</w:t>
      </w:r>
    </w:p>
    <w:p>
      <w:pPr>
        <w:spacing w:after="0"/>
        <w:ind w:left="0"/>
        <w:jc w:val="both"/>
      </w:pPr>
      <w:r>
        <w:rPr>
          <w:rFonts w:ascii="Times New Roman"/>
          <w:b w:val="false"/>
          <w:i w:val="false"/>
          <w:color w:val="000000"/>
          <w:sz w:val="28"/>
        </w:rPr>
        <w:t>
      9. В графах 10, 11 и 12 количество сделок, совершенных с ценной бумагой в отчетный период, указывается в штуках.</w:t>
      </w:r>
    </w:p>
    <w:p>
      <w:pPr>
        <w:spacing w:after="0"/>
        <w:ind w:left="0"/>
        <w:jc w:val="both"/>
      </w:pPr>
      <w:r>
        <w:rPr>
          <w:rFonts w:ascii="Times New Roman"/>
          <w:b w:val="false"/>
          <w:i w:val="false"/>
          <w:color w:val="000000"/>
          <w:sz w:val="28"/>
        </w:rPr>
        <w:t>
      10. В графах 13, 14, 15, 16, 17, 18, 19 и 20 объем, минимальная, максимальная, средневзвешенная цены сделок, совершенных с ценной бумагой в отчетный период, а также цена последней сделки указываются в тенге.</w:t>
      </w:r>
    </w:p>
    <w:p>
      <w:pPr>
        <w:spacing w:after="0"/>
        <w:ind w:left="0"/>
        <w:jc w:val="both"/>
      </w:pPr>
      <w:r>
        <w:rPr>
          <w:rFonts w:ascii="Times New Roman"/>
          <w:b w:val="false"/>
          <w:i w:val="false"/>
          <w:color w:val="000000"/>
          <w:sz w:val="28"/>
        </w:rPr>
        <w:t>
      11. В качестве сектора и категории списка фондовой биржи указываются список фондовой биржи, сектор фондовой биржи, обособленные площадки фондовой биржи и категории списка фондовой биржи в соответствии с внутренними документами фондовой биржи.</w:t>
      </w:r>
    </w:p>
    <w:p>
      <w:pPr>
        <w:spacing w:after="0"/>
        <w:ind w:left="0"/>
        <w:jc w:val="both"/>
      </w:pPr>
      <w:r>
        <w:rPr>
          <w:rFonts w:ascii="Times New Roman"/>
          <w:b w:val="false"/>
          <w:i w:val="false"/>
          <w:color w:val="000000"/>
          <w:sz w:val="28"/>
        </w:rPr>
        <w:t>
      12. В графе 21 текущая купонная ставка заполняется по долговым ценным бумагам.</w:t>
      </w:r>
    </w:p>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093" w:id="9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2"/>
    <w:p>
      <w:pPr>
        <w:spacing w:after="0"/>
        <w:ind w:left="0"/>
        <w:jc w:val="both"/>
      </w:pPr>
      <w:bookmarkStart w:name="z4094" w:id="963"/>
      <w:r>
        <w:rPr>
          <w:rFonts w:ascii="Times New Roman"/>
          <w:b w:val="false"/>
          <w:i w:val="false"/>
          <w:color w:val="000000"/>
          <w:sz w:val="28"/>
        </w:rPr>
        <w:t>
      Представляется: в Национальный Банк Республики Казахстан</w:t>
      </w:r>
    </w:p>
    <w:bookmarkEnd w:id="96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095" w:id="964"/>
    <w:p>
      <w:pPr>
        <w:spacing w:after="0"/>
        <w:ind w:left="0"/>
        <w:jc w:val="left"/>
      </w:pPr>
      <w:r>
        <w:rPr>
          <w:rFonts w:ascii="Times New Roman"/>
          <w:b/>
          <w:i w:val="false"/>
          <w:color w:val="000000"/>
        </w:rPr>
        <w:t xml:space="preserve"> Отчет о финансовых инструментах, за исключением ценных бумаг, входящих в список организатора торгов</w:t>
      </w:r>
    </w:p>
    <w:bookmarkEnd w:id="964"/>
    <w:p>
      <w:pPr>
        <w:spacing w:after="0"/>
        <w:ind w:left="0"/>
        <w:jc w:val="both"/>
      </w:pPr>
      <w:r>
        <w:rPr>
          <w:rFonts w:ascii="Times New Roman"/>
          <w:b w:val="false"/>
          <w:i w:val="false"/>
          <w:color w:val="ff0000"/>
          <w:sz w:val="28"/>
        </w:rPr>
        <w:t xml:space="preserve">
      Сноска. Приложение 46 -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96" w:id="965"/>
      <w:r>
        <w:rPr>
          <w:rFonts w:ascii="Times New Roman"/>
          <w:b w:val="false"/>
          <w:i w:val="false"/>
          <w:color w:val="000000"/>
          <w:sz w:val="28"/>
        </w:rPr>
        <w:t>
      Индекс формы административных данных: 1-KASE_FI</w:t>
      </w:r>
    </w:p>
    <w:bookmarkEnd w:id="96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8" w:id="966"/>
    <w:p>
      <w:pPr>
        <w:spacing w:after="0"/>
        <w:ind w:left="0"/>
        <w:jc w:val="left"/>
      </w:pPr>
      <w:r>
        <w:rPr>
          <w:rFonts w:ascii="Times New Roman"/>
          <w:b/>
          <w:i w:val="false"/>
          <w:color w:val="000000"/>
        </w:rPr>
        <w:t xml:space="preserve"> Таблица. Финансовые инструменты, за исключением ценных бумаг, входящих в список организатора торгов</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реквизиты финансового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сделок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(в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 финансового инструмента к торговле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исполнении фьючерса)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инструментов</w:t>
            </w:r>
          </w:p>
        </w:tc>
      </w:tr>
    </w:tbl>
    <w:p>
      <w:pPr>
        <w:spacing w:after="0"/>
        <w:ind w:left="0"/>
        <w:jc w:val="both"/>
      </w:pPr>
      <w:bookmarkStart w:name="z4099" w:id="967"/>
      <w:r>
        <w:rPr>
          <w:rFonts w:ascii="Times New Roman"/>
          <w:b w:val="false"/>
          <w:i w:val="false"/>
          <w:color w:val="000000"/>
          <w:sz w:val="28"/>
        </w:rPr>
        <w:t>
      Наименование ________________________________________</w:t>
      </w:r>
    </w:p>
    <w:bookmarkEnd w:id="96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финансовых</w:t>
            </w:r>
            <w:r>
              <w:br/>
            </w:r>
            <w:r>
              <w:rPr>
                <w:rFonts w:ascii="Times New Roman"/>
                <w:b w:val="false"/>
                <w:i w:val="false"/>
                <w:color w:val="000000"/>
                <w:sz w:val="20"/>
              </w:rPr>
              <w:t>инструментах, за исключением</w:t>
            </w:r>
            <w:r>
              <w:br/>
            </w:r>
            <w:r>
              <w:rPr>
                <w:rFonts w:ascii="Times New Roman"/>
                <w:b w:val="false"/>
                <w:i w:val="false"/>
                <w:color w:val="000000"/>
                <w:sz w:val="20"/>
              </w:rPr>
              <w:t>ценных бумаг, входящих</w:t>
            </w:r>
            <w:r>
              <w:br/>
            </w:r>
            <w:r>
              <w:rPr>
                <w:rFonts w:ascii="Times New Roman"/>
                <w:b w:val="false"/>
                <w:i w:val="false"/>
                <w:color w:val="000000"/>
                <w:sz w:val="20"/>
              </w:rPr>
              <w:t>в список организатора торгов</w:t>
            </w:r>
          </w:p>
        </w:tc>
      </w:tr>
    </w:tbl>
    <w:bookmarkStart w:name="z4101" w:id="96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финансовых инструментах, за исключением ценных бумаг, входящих в список организатора торгов"</w:t>
      </w:r>
      <w:r>
        <w:br/>
      </w:r>
      <w:r>
        <w:rPr>
          <w:rFonts w:ascii="Times New Roman"/>
          <w:b/>
          <w:i w:val="false"/>
          <w:color w:val="000000"/>
        </w:rPr>
        <w:t>(индекс – 1-KASE_FI, периодичность: ежемесячная)</w:t>
      </w:r>
    </w:p>
    <w:bookmarkEnd w:id="968"/>
    <w:bookmarkStart w:name="z4102" w:id="969"/>
    <w:p>
      <w:pPr>
        <w:spacing w:after="0"/>
        <w:ind w:left="0"/>
        <w:jc w:val="left"/>
      </w:pPr>
      <w:r>
        <w:rPr>
          <w:rFonts w:ascii="Times New Roman"/>
          <w:b/>
          <w:i w:val="false"/>
          <w:color w:val="000000"/>
        </w:rPr>
        <w:t xml:space="preserve"> Глава 1. Общие положения</w:t>
      </w:r>
    </w:p>
    <w:bookmarkEnd w:id="969"/>
    <w:bookmarkStart w:name="z4103" w:id="9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финансовых инструментах, за исключением ценных бумаг, входящих в список организатора торгов" (далее – Форма).</w:t>
      </w:r>
    </w:p>
    <w:bookmarkEnd w:id="970"/>
    <w:bookmarkStart w:name="z4104" w:id="9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71"/>
    <w:bookmarkStart w:name="z4105" w:id="972"/>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 Данные в Форме заполняются в тенге. Ценные бумаги в Форме заполняются в хронологическом порядке их включения в список.</w:t>
      </w:r>
    </w:p>
    <w:bookmarkEnd w:id="972"/>
    <w:bookmarkStart w:name="z4106" w:id="97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73"/>
    <w:bookmarkStart w:name="z4107" w:id="974"/>
    <w:p>
      <w:pPr>
        <w:spacing w:after="0"/>
        <w:ind w:left="0"/>
        <w:jc w:val="left"/>
      </w:pPr>
      <w:r>
        <w:rPr>
          <w:rFonts w:ascii="Times New Roman"/>
          <w:b/>
          <w:i w:val="false"/>
          <w:color w:val="000000"/>
        </w:rPr>
        <w:t xml:space="preserve"> Глава 2. Пояснение по заполнению Формы</w:t>
      </w:r>
    </w:p>
    <w:bookmarkEnd w:id="974"/>
    <w:bookmarkStart w:name="z4108" w:id="975"/>
    <w:p>
      <w:pPr>
        <w:spacing w:after="0"/>
        <w:ind w:left="0"/>
        <w:jc w:val="both"/>
      </w:pPr>
      <w:r>
        <w:rPr>
          <w:rFonts w:ascii="Times New Roman"/>
          <w:b w:val="false"/>
          <w:i w:val="false"/>
          <w:color w:val="000000"/>
          <w:sz w:val="28"/>
        </w:rPr>
        <w:t>
      5. В графе 3 в качестве кода финансового инструмента используются идентификационные коды, присвоенные организатором торгов в соответствии с порядком кодировки финансовых инструментов, предусмотренным его внутренними документами.</w:t>
      </w:r>
    </w:p>
    <w:bookmarkEnd w:id="975"/>
    <w:bookmarkStart w:name="z4109" w:id="976"/>
    <w:p>
      <w:pPr>
        <w:spacing w:after="0"/>
        <w:ind w:left="0"/>
        <w:jc w:val="both"/>
      </w:pPr>
      <w:r>
        <w:rPr>
          <w:rFonts w:ascii="Times New Roman"/>
          <w:b w:val="false"/>
          <w:i w:val="false"/>
          <w:color w:val="000000"/>
          <w:sz w:val="28"/>
        </w:rPr>
        <w:t>
      6. В графах 4 и 5 даты допуска финансового инструмента к торговле и исключения из списка (в том числе при исполнении фьючерса) указываются в формате "дд.мм.гггг".</w:t>
      </w:r>
    </w:p>
    <w:bookmarkEnd w:id="976"/>
    <w:bookmarkStart w:name="z4110" w:id="977"/>
    <w:p>
      <w:pPr>
        <w:spacing w:after="0"/>
        <w:ind w:left="0"/>
        <w:jc w:val="both"/>
      </w:pPr>
      <w:r>
        <w:rPr>
          <w:rFonts w:ascii="Times New Roman"/>
          <w:b w:val="false"/>
          <w:i w:val="false"/>
          <w:color w:val="000000"/>
          <w:sz w:val="28"/>
        </w:rPr>
        <w:t>
      7. В графе 6 количество сделок, совершенных с финансовым инструментом в течение отчетного периода, указывается в штуках.</w:t>
      </w:r>
    </w:p>
    <w:bookmarkEnd w:id="977"/>
    <w:bookmarkStart w:name="z4111" w:id="978"/>
    <w:p>
      <w:pPr>
        <w:spacing w:after="0"/>
        <w:ind w:left="0"/>
        <w:jc w:val="both"/>
      </w:pPr>
      <w:r>
        <w:rPr>
          <w:rFonts w:ascii="Times New Roman"/>
          <w:b w:val="false"/>
          <w:i w:val="false"/>
          <w:color w:val="000000"/>
          <w:sz w:val="28"/>
        </w:rPr>
        <w:t>
      8. В графах 7, 8, 9 и 10 объем, минимальная, максимальная, средневзвешенная цены сделок, совершенных с финансовым инструментом в отчетный период, указываются в тенге.</w:t>
      </w:r>
    </w:p>
    <w:bookmarkEnd w:id="978"/>
    <w:bookmarkStart w:name="z4112" w:id="979"/>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115" w:id="9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8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об объемах сделок</w:t>
      </w:r>
    </w:p>
    <w:p>
      <w:pPr>
        <w:spacing w:after="0"/>
        <w:ind w:left="0"/>
        <w:jc w:val="both"/>
      </w:pPr>
      <w:r>
        <w:rPr>
          <w:rFonts w:ascii="Times New Roman"/>
          <w:b w:val="false"/>
          <w:i w:val="false"/>
          <w:color w:val="ff0000"/>
          <w:sz w:val="28"/>
        </w:rPr>
        <w:t xml:space="preserve">
      Сноска. Приложение 47 -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31" w:id="9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1-VOLUME_DEALINGS</w:t>
      </w:r>
    </w:p>
    <w:bookmarkEnd w:id="981"/>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Секторы списка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сделок,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 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сделок".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 безвозмездной основе "Отчет</w:t>
            </w:r>
            <w:r>
              <w:br/>
            </w:r>
            <w:r>
              <w:rPr>
                <w:rFonts w:ascii="Times New Roman"/>
                <w:b w:val="false"/>
                <w:i w:val="false"/>
                <w:color w:val="000000"/>
                <w:sz w:val="20"/>
              </w:rPr>
              <w:t>об объемах сделок"</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объемах сделок" (индекс – 1-VOLUME_DEALINGS,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сделок"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2 указываются список фондовой биржи, обособленные площадки фондовой биржи, сектора и категории списка фондовой биржи в соответствии с внутренними документами фондовой биржи.</w:t>
      </w:r>
    </w:p>
    <w:p>
      <w:pPr>
        <w:spacing w:after="0"/>
        <w:ind w:left="0"/>
        <w:jc w:val="both"/>
      </w:pPr>
      <w:r>
        <w:rPr>
          <w:rFonts w:ascii="Times New Roman"/>
          <w:b w:val="false"/>
          <w:i w:val="false"/>
          <w:color w:val="000000"/>
          <w:sz w:val="28"/>
        </w:rPr>
        <w:t>
      6. В графе 3 указывается количество сделок, совершенных с финансовым инструментом в течение отчетного периода, в штуках.</w:t>
      </w:r>
    </w:p>
    <w:p>
      <w:pPr>
        <w:spacing w:after="0"/>
        <w:ind w:left="0"/>
        <w:jc w:val="both"/>
      </w:pPr>
      <w:r>
        <w:rPr>
          <w:rFonts w:ascii="Times New Roman"/>
          <w:b w:val="false"/>
          <w:i w:val="false"/>
          <w:color w:val="000000"/>
          <w:sz w:val="28"/>
        </w:rPr>
        <w:t>
      7. В графе 4 указывается количество объем сделок, совершенных с финансовым инструментом в течение отчетного периода.</w:t>
      </w:r>
    </w:p>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134" w:id="9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8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капитализации рынка ценных бумаг</w:t>
      </w:r>
    </w:p>
    <w:p>
      <w:pPr>
        <w:spacing w:after="0"/>
        <w:ind w:left="0"/>
        <w:jc w:val="both"/>
      </w:pPr>
      <w:r>
        <w:rPr>
          <w:rFonts w:ascii="Times New Roman"/>
          <w:b w:val="false"/>
          <w:i w:val="false"/>
          <w:color w:val="ff0000"/>
          <w:sz w:val="28"/>
        </w:rPr>
        <w:t xml:space="preserve">
      Сноска. Приложение 48 -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51" w:id="9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1-KASE_С</w:t>
      </w:r>
    </w:p>
    <w:bookmarkEnd w:id="983"/>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Капитализация рынка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площадки, категории, подкатегории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выпусков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эмитентов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Капитализация рынка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Капитализация компаний, акции которых входят в торговый список организатора торгов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 одной простой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размещенных привилегированных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 одной привилегированной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Капитализация эмитента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Суммарная номинальная стоимость корпоративных облигаций, находящихся в официальном списке организатора торгов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включения ценной бумаги в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 одной ценной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размещенных облигаций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номинальная стоимость облигаций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 валюты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индексации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 индексации номинала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 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капитализации рынка ценных бумаг".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 xml:space="preserve"> капитализации рынка ценных бумаг"</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капитализации рынка ценных бумаг" (индекс – 1-KASE_С,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капитализации рынка ценных бумаг"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Таблице 1:</w:t>
      </w:r>
    </w:p>
    <w:p>
      <w:pPr>
        <w:spacing w:after="0"/>
        <w:ind w:left="0"/>
        <w:jc w:val="both"/>
      </w:pPr>
      <w:r>
        <w:rPr>
          <w:rFonts w:ascii="Times New Roman"/>
          <w:b w:val="false"/>
          <w:i w:val="false"/>
          <w:color w:val="000000"/>
          <w:sz w:val="28"/>
        </w:rPr>
        <w:t>
      1) в графе 2 указываются список фондовой биржи, обособленные площадки фондовой биржи, сектора и категории списка фондовой биржи в соответствии с внутренними документами фондовой биржи;</w:t>
      </w:r>
    </w:p>
    <w:p>
      <w:pPr>
        <w:spacing w:after="0"/>
        <w:ind w:left="0"/>
        <w:jc w:val="both"/>
      </w:pPr>
      <w:r>
        <w:rPr>
          <w:rFonts w:ascii="Times New Roman"/>
          <w:b w:val="false"/>
          <w:i w:val="false"/>
          <w:color w:val="000000"/>
          <w:sz w:val="28"/>
        </w:rPr>
        <w:t>
      2) в графе 3 указывается количество выпусков ценных бумаг, включенных в список организатора торгов.</w:t>
      </w:r>
    </w:p>
    <w:p>
      <w:pPr>
        <w:spacing w:after="0"/>
        <w:ind w:left="0"/>
        <w:jc w:val="both"/>
      </w:pPr>
      <w:r>
        <w:rPr>
          <w:rFonts w:ascii="Times New Roman"/>
          <w:b w:val="false"/>
          <w:i w:val="false"/>
          <w:color w:val="000000"/>
          <w:sz w:val="28"/>
        </w:rPr>
        <w:t>
      3) в графе 4 указывается количество эмитентов, чьи ценные бумаги включены в список организатора торгов.</w:t>
      </w:r>
    </w:p>
    <w:p>
      <w:pPr>
        <w:spacing w:after="0"/>
        <w:ind w:left="0"/>
        <w:jc w:val="both"/>
      </w:pPr>
      <w:r>
        <w:rPr>
          <w:rFonts w:ascii="Times New Roman"/>
          <w:b w:val="false"/>
          <w:i w:val="false"/>
          <w:color w:val="000000"/>
          <w:sz w:val="28"/>
        </w:rPr>
        <w:t>
      4) в графе 5 указывается индикатор, указывающий суммарную номинальную стоимость размещенных облигаций, находящихся в официальном списке (по облигациям), и рыночную стоимость акций, включенных в официальный список организатора торгов (по акциям), в соответствии с порядком, установленным его внутренними документами, в тысячах тенге. Данная графа заполняется только по рынку акций и рынку корпоративных облигаций.</w:t>
      </w:r>
    </w:p>
    <w:p>
      <w:pPr>
        <w:spacing w:after="0"/>
        <w:ind w:left="0"/>
        <w:jc w:val="both"/>
      </w:pPr>
      <w:r>
        <w:rPr>
          <w:rFonts w:ascii="Times New Roman"/>
          <w:b w:val="false"/>
          <w:i w:val="false"/>
          <w:color w:val="000000"/>
          <w:sz w:val="28"/>
        </w:rPr>
        <w:t>
      6. По Таблице 2:</w:t>
      </w:r>
    </w:p>
    <w:p>
      <w:pPr>
        <w:spacing w:after="0"/>
        <w:ind w:left="0"/>
        <w:jc w:val="both"/>
      </w:pPr>
      <w:r>
        <w:rPr>
          <w:rFonts w:ascii="Times New Roman"/>
          <w:b w:val="false"/>
          <w:i w:val="false"/>
          <w:color w:val="000000"/>
          <w:sz w:val="28"/>
        </w:rPr>
        <w:t>
      1) Таблица 2 заполняется по эмитентам, акции которых входят в расчет суммарной капитализации рынка акций в соответствии с порядком, предусмотренным внутренними документами организатора торгов;</w:t>
      </w:r>
    </w:p>
    <w:p>
      <w:pPr>
        <w:spacing w:after="0"/>
        <w:ind w:left="0"/>
        <w:jc w:val="both"/>
      </w:pPr>
      <w:r>
        <w:rPr>
          <w:rFonts w:ascii="Times New Roman"/>
          <w:b w:val="false"/>
          <w:i w:val="false"/>
          <w:color w:val="000000"/>
          <w:sz w:val="28"/>
        </w:rPr>
        <w:t>
      2) в графе 3 в качестве кода эмитента используются идентификационные коды, присвоенные организатором торгов в соответствии с порядком кодировки эмитентов ценных бумаг, предусмотренным его внутренними документами;</w:t>
      </w:r>
    </w:p>
    <w:p>
      <w:pPr>
        <w:spacing w:after="0"/>
        <w:ind w:left="0"/>
        <w:jc w:val="both"/>
      </w:pPr>
      <w:r>
        <w:rPr>
          <w:rFonts w:ascii="Times New Roman"/>
          <w:b w:val="false"/>
          <w:i w:val="false"/>
          <w:color w:val="000000"/>
          <w:sz w:val="28"/>
        </w:rPr>
        <w:t>
      4) в графах 4 и 6 указывается количество размещенных простых и привилегированных акций эмитента в штуках;</w:t>
      </w:r>
    </w:p>
    <w:p>
      <w:pPr>
        <w:spacing w:after="0"/>
        <w:ind w:left="0"/>
        <w:jc w:val="both"/>
      </w:pPr>
      <w:r>
        <w:rPr>
          <w:rFonts w:ascii="Times New Roman"/>
          <w:b w:val="false"/>
          <w:i w:val="false"/>
          <w:color w:val="000000"/>
          <w:sz w:val="28"/>
        </w:rPr>
        <w:t>
      5) в графах 5 и 7 указывается средневзвешенная цена одной простой и привилегированной акций эмитента, определенная организатором торгов в соответствии с порядком, предусмотренным внутренними документами организатора торгов, в тенге;</w:t>
      </w:r>
    </w:p>
    <w:p>
      <w:pPr>
        <w:spacing w:after="0"/>
        <w:ind w:left="0"/>
        <w:jc w:val="both"/>
      </w:pPr>
      <w:r>
        <w:rPr>
          <w:rFonts w:ascii="Times New Roman"/>
          <w:b w:val="false"/>
          <w:i w:val="false"/>
          <w:color w:val="000000"/>
          <w:sz w:val="28"/>
        </w:rPr>
        <w:t>
      6) в графе 8 указывается капитализация эмитента акций, определенная организатором торгов в соответствии с порядком, предусмотренным внутренними документами организатора торгов, в тысячах тенге.</w:t>
      </w:r>
    </w:p>
    <w:p>
      <w:pPr>
        <w:spacing w:after="0"/>
        <w:ind w:left="0"/>
        <w:jc w:val="both"/>
      </w:pPr>
      <w:r>
        <w:rPr>
          <w:rFonts w:ascii="Times New Roman"/>
          <w:b w:val="false"/>
          <w:i w:val="false"/>
          <w:color w:val="000000"/>
          <w:sz w:val="28"/>
        </w:rPr>
        <w:t>
      7. По Таблице 3:</w:t>
      </w:r>
    </w:p>
    <w:p>
      <w:pPr>
        <w:spacing w:after="0"/>
        <w:ind w:left="0"/>
        <w:jc w:val="both"/>
      </w:pPr>
      <w:r>
        <w:rPr>
          <w:rFonts w:ascii="Times New Roman"/>
          <w:b w:val="false"/>
          <w:i w:val="false"/>
          <w:color w:val="000000"/>
          <w:sz w:val="28"/>
        </w:rPr>
        <w:t>
      1) Таблица 3 заполняется по корпоративным облигациям, входящим в расчет суммарной номинальной стоимости рынка корпоративных облигаций в соответствии с порядком, предусмотренным внутренними документами организатора торгов;</w:t>
      </w:r>
    </w:p>
    <w:p>
      <w:pPr>
        <w:spacing w:after="0"/>
        <w:ind w:left="0"/>
        <w:jc w:val="both"/>
      </w:pPr>
      <w:r>
        <w:rPr>
          <w:rFonts w:ascii="Times New Roman"/>
          <w:b w:val="false"/>
          <w:i w:val="false"/>
          <w:color w:val="000000"/>
          <w:sz w:val="28"/>
        </w:rPr>
        <w:t>
      2) в графе 3 указывается страна резидентства эмитента ценных бумаг;</w:t>
      </w:r>
    </w:p>
    <w:p>
      <w:pPr>
        <w:spacing w:after="0"/>
        <w:ind w:left="0"/>
        <w:jc w:val="both"/>
      </w:pPr>
      <w:r>
        <w:rPr>
          <w:rFonts w:ascii="Times New Roman"/>
          <w:b w:val="false"/>
          <w:i w:val="false"/>
          <w:color w:val="000000"/>
          <w:sz w:val="28"/>
        </w:rPr>
        <w:t>
      3)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p>
      <w:pPr>
        <w:spacing w:after="0"/>
        <w:ind w:left="0"/>
        <w:jc w:val="both"/>
      </w:pPr>
      <w:r>
        <w:rPr>
          <w:rFonts w:ascii="Times New Roman"/>
          <w:b w:val="false"/>
          <w:i w:val="false"/>
          <w:color w:val="000000"/>
          <w:sz w:val="28"/>
        </w:rPr>
        <w:t>
      4) в графе 5 указывается международный идентификационный номер (код ISIN) или другой идентификатор ценной бумаги;</w:t>
      </w:r>
    </w:p>
    <w:p>
      <w:pPr>
        <w:spacing w:after="0"/>
        <w:ind w:left="0"/>
        <w:jc w:val="both"/>
      </w:pPr>
      <w:r>
        <w:rPr>
          <w:rFonts w:ascii="Times New Roman"/>
          <w:b w:val="false"/>
          <w:i w:val="false"/>
          <w:color w:val="000000"/>
          <w:sz w:val="28"/>
        </w:rPr>
        <w:t>
      5) в графе 6 дата включения ценной бумаги в список организатора торгов указывается в формате "дд.мм.гггг";</w:t>
      </w:r>
    </w:p>
    <w:p>
      <w:pPr>
        <w:spacing w:after="0"/>
        <w:ind w:left="0"/>
        <w:jc w:val="both"/>
      </w:pPr>
      <w:r>
        <w:rPr>
          <w:rFonts w:ascii="Times New Roman"/>
          <w:b w:val="false"/>
          <w:i w:val="false"/>
          <w:color w:val="000000"/>
          <w:sz w:val="28"/>
        </w:rPr>
        <w:t>
      6) в графе 7 указывается код валюты номинальной стоимости ценной бумаги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7) в графе 9 указывается количество размещенных ценных бумаг в штуках;</w:t>
      </w:r>
    </w:p>
    <w:p>
      <w:pPr>
        <w:spacing w:after="0"/>
        <w:ind w:left="0"/>
        <w:jc w:val="both"/>
      </w:pPr>
      <w:r>
        <w:rPr>
          <w:rFonts w:ascii="Times New Roman"/>
          <w:b w:val="false"/>
          <w:i w:val="false"/>
          <w:color w:val="000000"/>
          <w:sz w:val="28"/>
        </w:rPr>
        <w:t>
      8) в графе 10 указывается суммарная номинальная стоимость корпоративных облигаций, определенная организатором торгов в соответствии с порядком, предусмотренным внутренними документами организатора торгов, в тысячах тенге;</w:t>
      </w:r>
    </w:p>
    <w:p>
      <w:pPr>
        <w:spacing w:after="0"/>
        <w:ind w:left="0"/>
        <w:jc w:val="both"/>
      </w:pPr>
      <w:r>
        <w:rPr>
          <w:rFonts w:ascii="Times New Roman"/>
          <w:b w:val="false"/>
          <w:i w:val="false"/>
          <w:color w:val="000000"/>
          <w:sz w:val="28"/>
        </w:rPr>
        <w:t>
      9) в графе 11 указывается курс валюты номинала, используемый для расчета номинальной стоимости корпоративных облигаций в соответствии с внутренними документами организатора торгов;</w:t>
      </w:r>
    </w:p>
    <w:p>
      <w:pPr>
        <w:spacing w:after="0"/>
        <w:ind w:left="0"/>
        <w:jc w:val="both"/>
      </w:pPr>
      <w:r>
        <w:rPr>
          <w:rFonts w:ascii="Times New Roman"/>
          <w:b w:val="false"/>
          <w:i w:val="false"/>
          <w:color w:val="000000"/>
          <w:sz w:val="28"/>
        </w:rPr>
        <w:t>
      10) графы 12 и 13 заполняются только по корпоративным облигациям, имеющим номинальную стоимость, индексированную к изменению курса тенге к иностранной валюте.</w:t>
      </w:r>
    </w:p>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152" w:id="98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84"/>
    <w:p>
      <w:pPr>
        <w:spacing w:after="0"/>
        <w:ind w:left="0"/>
        <w:jc w:val="both"/>
      </w:pPr>
      <w:bookmarkStart w:name="z4153" w:id="985"/>
      <w:r>
        <w:rPr>
          <w:rFonts w:ascii="Times New Roman"/>
          <w:b w:val="false"/>
          <w:i w:val="false"/>
          <w:color w:val="000000"/>
          <w:sz w:val="28"/>
        </w:rPr>
        <w:t>
      Представляется: в Национальный Банк Республики Казахстан</w:t>
      </w:r>
    </w:p>
    <w:bookmarkEnd w:id="98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154" w:id="986"/>
    <w:p>
      <w:pPr>
        <w:spacing w:after="0"/>
        <w:ind w:left="0"/>
        <w:jc w:val="left"/>
      </w:pPr>
      <w:r>
        <w:rPr>
          <w:rFonts w:ascii="Times New Roman"/>
          <w:b/>
          <w:i w:val="false"/>
          <w:color w:val="000000"/>
        </w:rPr>
        <w:t xml:space="preserve"> Отчет о счетах клиентов</w:t>
      </w:r>
    </w:p>
    <w:bookmarkEnd w:id="986"/>
    <w:p>
      <w:pPr>
        <w:spacing w:after="0"/>
        <w:ind w:left="0"/>
        <w:jc w:val="both"/>
      </w:pPr>
      <w:r>
        <w:rPr>
          <w:rFonts w:ascii="Times New Roman"/>
          <w:b w:val="false"/>
          <w:i w:val="false"/>
          <w:color w:val="ff0000"/>
          <w:sz w:val="28"/>
        </w:rPr>
        <w:t xml:space="preserve">
      Сноска. Приложение 49 -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155" w:id="987"/>
      <w:r>
        <w:rPr>
          <w:rFonts w:ascii="Times New Roman"/>
          <w:b w:val="false"/>
          <w:i w:val="false"/>
          <w:color w:val="000000"/>
          <w:sz w:val="28"/>
        </w:rPr>
        <w:t>
      Индекс формы административных данных: 1-KASE_SK</w:t>
      </w:r>
    </w:p>
    <w:bookmarkEnd w:id="98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7" w:id="988"/>
    <w:p>
      <w:pPr>
        <w:spacing w:after="0"/>
        <w:ind w:left="0"/>
        <w:jc w:val="left"/>
      </w:pPr>
      <w:r>
        <w:rPr>
          <w:rFonts w:ascii="Times New Roman"/>
          <w:b/>
          <w:i w:val="false"/>
          <w:color w:val="000000"/>
        </w:rPr>
        <w:t xml:space="preserve"> Таблица. Счета клиентов</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клиентов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Банки-резиденты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Банки-нерезиденты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юридические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9" w:id="989"/>
      <w:r>
        <w:rPr>
          <w:rFonts w:ascii="Times New Roman"/>
          <w:b w:val="false"/>
          <w:i w:val="false"/>
          <w:color w:val="000000"/>
          <w:sz w:val="28"/>
        </w:rPr>
        <w:t>
      Наименование ________________________________________</w:t>
      </w:r>
    </w:p>
    <w:bookmarkEnd w:id="989"/>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счетах клиентов</w:t>
            </w:r>
          </w:p>
        </w:tc>
      </w:tr>
    </w:tbl>
    <w:bookmarkStart w:name="z4161" w:id="99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счетах клиентов"</w:t>
      </w:r>
      <w:r>
        <w:br/>
      </w:r>
      <w:r>
        <w:rPr>
          <w:rFonts w:ascii="Times New Roman"/>
          <w:b/>
          <w:i w:val="false"/>
          <w:color w:val="000000"/>
        </w:rPr>
        <w:t>(индекс – 1-KASE_SK, периодичность: ежемесячная)</w:t>
      </w:r>
    </w:p>
    <w:bookmarkEnd w:id="990"/>
    <w:bookmarkStart w:name="z4162" w:id="991"/>
    <w:p>
      <w:pPr>
        <w:spacing w:after="0"/>
        <w:ind w:left="0"/>
        <w:jc w:val="left"/>
      </w:pPr>
      <w:r>
        <w:rPr>
          <w:rFonts w:ascii="Times New Roman"/>
          <w:b/>
          <w:i w:val="false"/>
          <w:color w:val="000000"/>
        </w:rPr>
        <w:t xml:space="preserve"> Глава 1. Общие положения</w:t>
      </w:r>
    </w:p>
    <w:bookmarkEnd w:id="991"/>
    <w:bookmarkStart w:name="z4163" w:id="9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счетах клиентов" (далее – Форма).</w:t>
      </w:r>
    </w:p>
    <w:bookmarkEnd w:id="992"/>
    <w:bookmarkStart w:name="z4164" w:id="99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93"/>
    <w:bookmarkStart w:name="z4165" w:id="994"/>
    <w:p>
      <w:pPr>
        <w:spacing w:after="0"/>
        <w:ind w:left="0"/>
        <w:jc w:val="both"/>
      </w:pPr>
      <w:r>
        <w:rPr>
          <w:rFonts w:ascii="Times New Roman"/>
          <w:b w:val="false"/>
          <w:i w:val="false"/>
          <w:color w:val="000000"/>
          <w:sz w:val="28"/>
        </w:rPr>
        <w:t>
      3. Форма составляется ежемесячно организатором торгов. Данные в Форме заполняются по состоянию на конец отчетного периода в тысячах тенге. Сумма менее 500 (пятисот) тенге округляется до 0 (нуля), а сумма, равная 500 (пятистам) тенге и выше, округляется до (1000) тысячи тенге.</w:t>
      </w:r>
    </w:p>
    <w:bookmarkEnd w:id="994"/>
    <w:bookmarkStart w:name="z4166" w:id="99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95"/>
    <w:bookmarkStart w:name="z4167" w:id="996"/>
    <w:p>
      <w:pPr>
        <w:spacing w:after="0"/>
        <w:ind w:left="0"/>
        <w:jc w:val="left"/>
      </w:pPr>
      <w:r>
        <w:rPr>
          <w:rFonts w:ascii="Times New Roman"/>
          <w:b/>
          <w:i w:val="false"/>
          <w:color w:val="000000"/>
        </w:rPr>
        <w:t xml:space="preserve"> Глава 2. Пояснение по заполнению Формы</w:t>
      </w:r>
    </w:p>
    <w:bookmarkEnd w:id="996"/>
    <w:bookmarkStart w:name="z4168" w:id="997"/>
    <w:p>
      <w:pPr>
        <w:spacing w:after="0"/>
        <w:ind w:left="0"/>
        <w:jc w:val="both"/>
      </w:pPr>
      <w:r>
        <w:rPr>
          <w:rFonts w:ascii="Times New Roman"/>
          <w:b w:val="false"/>
          <w:i w:val="false"/>
          <w:color w:val="000000"/>
          <w:sz w:val="28"/>
        </w:rPr>
        <w:t>
      5. Форма раскрывает структуру текущих, корреспондентских и прочих счетов, привлеченных организатором торгов, в разрезе юридических лиц, в том числе в иностранной валюте.</w:t>
      </w:r>
    </w:p>
    <w:bookmarkEnd w:id="997"/>
    <w:bookmarkStart w:name="z4169" w:id="998"/>
    <w:p>
      <w:pPr>
        <w:spacing w:after="0"/>
        <w:ind w:left="0"/>
        <w:jc w:val="both"/>
      </w:pPr>
      <w:r>
        <w:rPr>
          <w:rFonts w:ascii="Times New Roman"/>
          <w:b w:val="false"/>
          <w:i w:val="false"/>
          <w:color w:val="000000"/>
          <w:sz w:val="28"/>
        </w:rPr>
        <w:t>
      6. В графах 3, 4 и 5 указываются остатки денег на счетах.</w:t>
      </w:r>
    </w:p>
    <w:bookmarkEnd w:id="998"/>
    <w:bookmarkStart w:name="z4170" w:id="999"/>
    <w:p>
      <w:pPr>
        <w:spacing w:after="0"/>
        <w:ind w:left="0"/>
        <w:jc w:val="both"/>
      </w:pPr>
      <w:r>
        <w:rPr>
          <w:rFonts w:ascii="Times New Roman"/>
          <w:b w:val="false"/>
          <w:i w:val="false"/>
          <w:color w:val="000000"/>
          <w:sz w:val="28"/>
        </w:rPr>
        <w:t>
      7. В случае отсутствия сведений Форма представляется без заполнения.</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171" w:id="10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00"/>
    <w:p>
      <w:pPr>
        <w:spacing w:after="0"/>
        <w:ind w:left="0"/>
        <w:jc w:val="both"/>
      </w:pPr>
      <w:bookmarkStart w:name="z4172" w:id="1001"/>
      <w:r>
        <w:rPr>
          <w:rFonts w:ascii="Times New Roman"/>
          <w:b w:val="false"/>
          <w:i w:val="false"/>
          <w:color w:val="000000"/>
          <w:sz w:val="28"/>
        </w:rPr>
        <w:t>
      Представляется: в Национальный Банк Республики Казахстан</w:t>
      </w:r>
    </w:p>
    <w:bookmarkEnd w:id="100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173" w:id="1002"/>
    <w:p>
      <w:pPr>
        <w:spacing w:after="0"/>
        <w:ind w:left="0"/>
        <w:jc w:val="left"/>
      </w:pPr>
      <w:r>
        <w:rPr>
          <w:rFonts w:ascii="Times New Roman"/>
          <w:b/>
          <w:i w:val="false"/>
          <w:color w:val="000000"/>
        </w:rPr>
        <w:t xml:space="preserve"> Отчет о сделках с лицами, связанными с организатором торгов особыми отношениями,</w:t>
      </w:r>
      <w:r>
        <w:br/>
      </w:r>
      <w:r>
        <w:rPr>
          <w:rFonts w:ascii="Times New Roman"/>
          <w:b/>
          <w:i w:val="false"/>
          <w:color w:val="000000"/>
        </w:rPr>
        <w:t>заключенных в течение отчетного месяца, а также действующих на отчетную дату,</w:t>
      </w:r>
      <w:r>
        <w:br/>
      </w:r>
      <w:r>
        <w:rPr>
          <w:rFonts w:ascii="Times New Roman"/>
          <w:b/>
          <w:i w:val="false"/>
          <w:color w:val="000000"/>
        </w:rPr>
        <w:t>и реестр лиц, связанных с организатором торгов особыми отношениями</w:t>
      </w:r>
    </w:p>
    <w:bookmarkEnd w:id="1002"/>
    <w:p>
      <w:pPr>
        <w:spacing w:after="0"/>
        <w:ind w:left="0"/>
        <w:jc w:val="both"/>
      </w:pPr>
      <w:r>
        <w:rPr>
          <w:rFonts w:ascii="Times New Roman"/>
          <w:b w:val="false"/>
          <w:i w:val="false"/>
          <w:color w:val="ff0000"/>
          <w:sz w:val="28"/>
        </w:rPr>
        <w:t xml:space="preserve">
      Сноска. Приложение 50 -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174" w:id="1003"/>
      <w:r>
        <w:rPr>
          <w:rFonts w:ascii="Times New Roman"/>
          <w:b w:val="false"/>
          <w:i w:val="false"/>
          <w:color w:val="000000"/>
          <w:sz w:val="28"/>
        </w:rPr>
        <w:t>
      Индекс формы административных данных: 1-KASE_DEALING_REGISTER</w:t>
      </w:r>
    </w:p>
    <w:bookmarkEnd w:id="100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"_____" _______________ 20 __ года</w:t>
      </w:r>
    </w:p>
    <w:p>
      <w:pPr>
        <w:spacing w:after="0"/>
        <w:ind w:left="0"/>
        <w:jc w:val="both"/>
      </w:pPr>
      <w:r>
        <w:rPr>
          <w:rFonts w:ascii="Times New Roman"/>
          <w:b w:val="false"/>
          <w:i w:val="false"/>
          <w:color w:val="000000"/>
          <w:sz w:val="28"/>
        </w:rPr>
        <w:t>Круг лиц, представляющих информацию: организатор торгов</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5 (пятого)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6" w:id="1004"/>
    <w:p>
      <w:pPr>
        <w:spacing w:after="0"/>
        <w:ind w:left="0"/>
        <w:jc w:val="left"/>
      </w:pPr>
      <w:r>
        <w:rPr>
          <w:rFonts w:ascii="Times New Roman"/>
          <w:b/>
          <w:i w:val="false"/>
          <w:color w:val="000000"/>
        </w:rPr>
        <w:t xml:space="preserve"> Таблица 1. Сделки с лицами, связанными с организатором торгов особыми</w:t>
      </w:r>
      <w:r>
        <w:br/>
      </w:r>
      <w:r>
        <w:rPr>
          <w:rFonts w:ascii="Times New Roman"/>
          <w:b/>
          <w:i w:val="false"/>
          <w:color w:val="000000"/>
        </w:rPr>
        <w:t>отношениями, заключенные в течение отчетного месяца, а также действующие</w:t>
      </w:r>
      <w:r>
        <w:br/>
      </w:r>
      <w:r>
        <w:rPr>
          <w:rFonts w:ascii="Times New Roman"/>
          <w:b/>
          <w:i w:val="false"/>
          <w:color w:val="000000"/>
        </w:rPr>
        <w:t>на "___" _________________ 20__года</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его наличии) физического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организатором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7" w:id="1005"/>
    <w:p>
      <w:pPr>
        <w:spacing w:after="0"/>
        <w:ind w:left="0"/>
        <w:jc w:val="both"/>
      </w:pPr>
      <w:r>
        <w:rPr>
          <w:rFonts w:ascii="Times New Roman"/>
          <w:b w:val="false"/>
          <w:i w:val="false"/>
          <w:color w:val="000000"/>
          <w:sz w:val="28"/>
        </w:rPr>
        <w:t>
      продолжение таблицы:</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организатора торгов либо общего собрания акционеров (в случае отсутствия совета директоров)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178" w:id="1006"/>
    <w:p>
      <w:pPr>
        <w:spacing w:after="0"/>
        <w:ind w:left="0"/>
        <w:jc w:val="both"/>
      </w:pPr>
      <w:r>
        <w:rPr>
          <w:rFonts w:ascii="Times New Roman"/>
          <w:b w:val="false"/>
          <w:i w:val="false"/>
          <w:color w:val="000000"/>
          <w:sz w:val="28"/>
        </w:rPr>
        <w:t>
      продолжение таблицы:</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 организатором торгов особыми отношениями в пользу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организатором торгов в пользу лица, связанного с организатором торгов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организатора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4179" w:id="1007"/>
    <w:p>
      <w:pPr>
        <w:spacing w:after="0"/>
        <w:ind w:left="0"/>
        <w:jc w:val="both"/>
      </w:pPr>
      <w:r>
        <w:rPr>
          <w:rFonts w:ascii="Times New Roman"/>
          <w:b w:val="false"/>
          <w:i w:val="false"/>
          <w:color w:val="000000"/>
          <w:sz w:val="28"/>
        </w:rPr>
        <w:t>
      продолжение таблицы: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созданных резервов (провизий) в соответствии с требованиями международных стандартов финансовой отчетности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организации, осуществляющей отдельные виды банковских операций либо общего собрания акционеров (в случаях, предусмотренных законодательством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180" w:id="1008"/>
    <w:p>
      <w:pPr>
        <w:spacing w:after="0"/>
        <w:ind w:left="0"/>
        <w:jc w:val="both"/>
      </w:pPr>
      <w:r>
        <w:rPr>
          <w:rFonts w:ascii="Times New Roman"/>
          <w:b w:val="false"/>
          <w:i w:val="false"/>
          <w:color w:val="000000"/>
          <w:sz w:val="28"/>
        </w:rPr>
        <w:t xml:space="preserve">
      Общая сумма сделок организатора торгов с лицами, связанными с ним особыми отношениями, суммы которых по каждому виду операций организатора торгов, с лицом, связанным с ним особыми отношениями, не превышает 0,01 процент в совокупности от размера собственного капитала организатора торгов,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зарегистрированным в Реестре государственной регистрации нормативных правовых актов под № 6207, по состоянию на "__" __________ 20 __ года составляет ________ тысяч тенге.</w:t>
      </w:r>
    </w:p>
    <w:bookmarkEnd w:id="1008"/>
    <w:bookmarkStart w:name="z4181" w:id="1009"/>
    <w:p>
      <w:pPr>
        <w:spacing w:after="0"/>
        <w:ind w:left="0"/>
        <w:jc w:val="both"/>
      </w:pPr>
      <w:r>
        <w:rPr>
          <w:rFonts w:ascii="Times New Roman"/>
          <w:b w:val="false"/>
          <w:i w:val="false"/>
          <w:color w:val="000000"/>
          <w:sz w:val="28"/>
        </w:rPr>
        <w:t>
      Организатор торгов подтверждает, что в отчетном месяце льготные условия лицам, связанным с ним особыми отношениями, не предоставлялись, и другие сделки, кроме указанных в Таблице 1, организатором торгов не осуществлялись.</w:t>
      </w:r>
    </w:p>
    <w:bookmarkEnd w:id="1009"/>
    <w:bookmarkStart w:name="z4182" w:id="1010"/>
    <w:p>
      <w:pPr>
        <w:spacing w:after="0"/>
        <w:ind w:left="0"/>
        <w:jc w:val="left"/>
      </w:pPr>
      <w:r>
        <w:rPr>
          <w:rFonts w:ascii="Times New Roman"/>
          <w:b/>
          <w:i w:val="false"/>
          <w:color w:val="000000"/>
        </w:rPr>
        <w:t xml:space="preserve"> Таблица 2. Реестр лиц, связанных с организатором торгов особыми отношениями,</w:t>
      </w:r>
      <w:r>
        <w:br/>
      </w:r>
      <w:r>
        <w:rPr>
          <w:rFonts w:ascii="Times New Roman"/>
          <w:b/>
          <w:i w:val="false"/>
          <w:color w:val="000000"/>
        </w:rPr>
        <w:t>по состоянию на "___" ______________ 20__ года</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 либо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его наличии)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организатором торгов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83" w:id="1011"/>
      <w:r>
        <w:rPr>
          <w:rFonts w:ascii="Times New Roman"/>
          <w:b w:val="false"/>
          <w:i w:val="false"/>
          <w:color w:val="000000"/>
          <w:sz w:val="28"/>
        </w:rPr>
        <w:t>
      Наименование ________________________________________</w:t>
      </w:r>
    </w:p>
    <w:bookmarkEnd w:id="101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с лицами, связанными</w:t>
            </w:r>
            <w:r>
              <w:br/>
            </w:r>
            <w:r>
              <w:rPr>
                <w:rFonts w:ascii="Times New Roman"/>
                <w:b w:val="false"/>
                <w:i w:val="false"/>
                <w:color w:val="000000"/>
                <w:sz w:val="20"/>
              </w:rPr>
              <w:t>с организатором торгов</w:t>
            </w:r>
            <w:r>
              <w:br/>
            </w:r>
            <w:r>
              <w:rPr>
                <w:rFonts w:ascii="Times New Roman"/>
                <w:b w:val="false"/>
                <w:i w:val="false"/>
                <w:color w:val="000000"/>
                <w:sz w:val="20"/>
              </w:rPr>
              <w:t>особыми отношениями,</w:t>
            </w:r>
            <w:r>
              <w:br/>
            </w:r>
            <w:r>
              <w:rPr>
                <w:rFonts w:ascii="Times New Roman"/>
                <w:b w:val="false"/>
                <w:i w:val="false"/>
                <w:color w:val="000000"/>
                <w:sz w:val="20"/>
              </w:rPr>
              <w:t>заключенных в течение</w:t>
            </w:r>
            <w:r>
              <w:br/>
            </w:r>
            <w:r>
              <w:rPr>
                <w:rFonts w:ascii="Times New Roman"/>
                <w:b w:val="false"/>
                <w:i w:val="false"/>
                <w:color w:val="000000"/>
                <w:sz w:val="20"/>
              </w:rPr>
              <w:t>отчетного месяца,</w:t>
            </w:r>
            <w:r>
              <w:br/>
            </w:r>
            <w:r>
              <w:rPr>
                <w:rFonts w:ascii="Times New Roman"/>
                <w:b w:val="false"/>
                <w:i w:val="false"/>
                <w:color w:val="000000"/>
                <w:sz w:val="20"/>
              </w:rPr>
              <w:t>а также действующих</w:t>
            </w:r>
            <w:r>
              <w:br/>
            </w:r>
            <w:r>
              <w:rPr>
                <w:rFonts w:ascii="Times New Roman"/>
                <w:b w:val="false"/>
                <w:i w:val="false"/>
                <w:color w:val="000000"/>
                <w:sz w:val="20"/>
              </w:rPr>
              <w:t>на отчетную дату, и реестра лиц,</w:t>
            </w:r>
            <w:r>
              <w:br/>
            </w:r>
            <w:r>
              <w:rPr>
                <w:rFonts w:ascii="Times New Roman"/>
                <w:b w:val="false"/>
                <w:i w:val="false"/>
                <w:color w:val="000000"/>
                <w:sz w:val="20"/>
              </w:rPr>
              <w:t>связанных с организатором</w:t>
            </w:r>
            <w:r>
              <w:br/>
            </w:r>
            <w:r>
              <w:rPr>
                <w:rFonts w:ascii="Times New Roman"/>
                <w:b w:val="false"/>
                <w:i w:val="false"/>
                <w:color w:val="000000"/>
                <w:sz w:val="20"/>
              </w:rPr>
              <w:t>торгов особыми отношениями</w:t>
            </w:r>
          </w:p>
        </w:tc>
      </w:tr>
    </w:tbl>
    <w:bookmarkStart w:name="z4185" w:id="101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с лицами, связанными с организатором торгов особыми</w:t>
      </w:r>
      <w:r>
        <w:br/>
      </w:r>
      <w:r>
        <w:rPr>
          <w:rFonts w:ascii="Times New Roman"/>
          <w:b/>
          <w:i w:val="false"/>
          <w:color w:val="000000"/>
        </w:rPr>
        <w:t>отношениями, заключенных в течение отчетного месяца, а также действующих</w:t>
      </w:r>
      <w:r>
        <w:br/>
      </w:r>
      <w:r>
        <w:rPr>
          <w:rFonts w:ascii="Times New Roman"/>
          <w:b/>
          <w:i w:val="false"/>
          <w:color w:val="000000"/>
        </w:rPr>
        <w:t>на отчетную дату, и реестр лиц, связанных с организатором торгов особыми отношениями"</w:t>
      </w:r>
      <w:r>
        <w:br/>
      </w:r>
      <w:r>
        <w:rPr>
          <w:rFonts w:ascii="Times New Roman"/>
          <w:b/>
          <w:i w:val="false"/>
          <w:color w:val="000000"/>
        </w:rPr>
        <w:t>(индекс – 1-KASE_DEALING_REGISTER, периодичность: ежемесячная)</w:t>
      </w:r>
    </w:p>
    <w:bookmarkEnd w:id="1012"/>
    <w:bookmarkStart w:name="z4186" w:id="1013"/>
    <w:p>
      <w:pPr>
        <w:spacing w:after="0"/>
        <w:ind w:left="0"/>
        <w:jc w:val="left"/>
      </w:pPr>
      <w:r>
        <w:rPr>
          <w:rFonts w:ascii="Times New Roman"/>
          <w:b/>
          <w:i w:val="false"/>
          <w:color w:val="000000"/>
        </w:rPr>
        <w:t xml:space="preserve"> Глава 1. Общие положения</w:t>
      </w:r>
    </w:p>
    <w:bookmarkEnd w:id="1013"/>
    <w:bookmarkStart w:name="z4187" w:id="10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 (далее – Форма).</w:t>
      </w:r>
    </w:p>
    <w:bookmarkEnd w:id="1014"/>
    <w:bookmarkStart w:name="z4188" w:id="10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15"/>
    <w:bookmarkStart w:name="z4189" w:id="1016"/>
    <w:p>
      <w:pPr>
        <w:spacing w:after="0"/>
        <w:ind w:left="0"/>
        <w:jc w:val="both"/>
      </w:pPr>
      <w:r>
        <w:rPr>
          <w:rFonts w:ascii="Times New Roman"/>
          <w:b w:val="false"/>
          <w:i w:val="false"/>
          <w:color w:val="000000"/>
          <w:sz w:val="28"/>
        </w:rPr>
        <w:t>
      3. Форма составляется организатором торгов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16"/>
    <w:bookmarkStart w:name="z4190" w:id="101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17"/>
    <w:bookmarkStart w:name="z4191" w:id="1018"/>
    <w:p>
      <w:pPr>
        <w:spacing w:after="0"/>
        <w:ind w:left="0"/>
        <w:jc w:val="left"/>
      </w:pPr>
      <w:r>
        <w:rPr>
          <w:rFonts w:ascii="Times New Roman"/>
          <w:b/>
          <w:i w:val="false"/>
          <w:color w:val="000000"/>
        </w:rPr>
        <w:t xml:space="preserve"> Глава 2. Пояснение по заполнению Формы</w:t>
      </w:r>
    </w:p>
    <w:bookmarkEnd w:id="1018"/>
    <w:bookmarkStart w:name="z4192" w:id="1019"/>
    <w:p>
      <w:pPr>
        <w:spacing w:after="0"/>
        <w:ind w:left="0"/>
        <w:jc w:val="both"/>
      </w:pPr>
      <w:r>
        <w:rPr>
          <w:rFonts w:ascii="Times New Roman"/>
          <w:b w:val="false"/>
          <w:i w:val="false"/>
          <w:color w:val="000000"/>
          <w:sz w:val="28"/>
        </w:rPr>
        <w:t>
      5. В Форме указываются сведения обо всех сделках организатора торгов с лицами, связанными с ним особыми отношениями, заключенных в течение отчетного периода, а также действующих на отчетную дату (Таблица 1), и о лицах, связанных с организатором торгов особыми отношениями (Таблица 2) на отчетную дату.</w:t>
      </w:r>
    </w:p>
    <w:bookmarkEnd w:id="1019"/>
    <w:bookmarkStart w:name="z4193" w:id="1020"/>
    <w:p>
      <w:pPr>
        <w:spacing w:after="0"/>
        <w:ind w:left="0"/>
        <w:jc w:val="both"/>
      </w:pPr>
      <w:r>
        <w:rPr>
          <w:rFonts w:ascii="Times New Roman"/>
          <w:b w:val="false"/>
          <w:i w:val="false"/>
          <w:color w:val="000000"/>
          <w:sz w:val="28"/>
        </w:rPr>
        <w:t xml:space="preserve">
      6. Признак связанности лица с организатором торгов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1020"/>
    <w:bookmarkStart w:name="z4194" w:id="1021"/>
    <w:p>
      <w:pPr>
        <w:spacing w:after="0"/>
        <w:ind w:left="0"/>
        <w:jc w:val="both"/>
      </w:pPr>
      <w:r>
        <w:rPr>
          <w:rFonts w:ascii="Times New Roman"/>
          <w:b w:val="false"/>
          <w:i w:val="false"/>
          <w:color w:val="000000"/>
          <w:sz w:val="28"/>
        </w:rPr>
        <w:t>
      7. При заполнении Таблицы 2 указываются все признаки связанности лица особыми отношениями с организатором торгов.</w:t>
      </w:r>
    </w:p>
    <w:bookmarkEnd w:id="1021"/>
    <w:bookmarkStart w:name="z4195" w:id="1022"/>
    <w:p>
      <w:pPr>
        <w:spacing w:after="0"/>
        <w:ind w:left="0"/>
        <w:jc w:val="both"/>
      </w:pPr>
      <w:r>
        <w:rPr>
          <w:rFonts w:ascii="Times New Roman"/>
          <w:b w:val="false"/>
          <w:i w:val="false"/>
          <w:color w:val="000000"/>
          <w:sz w:val="28"/>
        </w:rPr>
        <w:t xml:space="preserve">
      8. В Таблице 1 указываются сведения обо всех сделках организатора торгов с лицами, связанными с ним особыми отношениями, сумма которых по каждому виду операций организатора торгов с лицом, связанным с ним особыми отношениями, превышает 0,01 процента в совокупности от размера собственного капитала организатора торгов,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и методик расчета значений пруденциальных нормативов для организатора торгов", зарегистрированным в Реестре государственной регистрации нормативных правовых актов под № 6207.</w:t>
      </w:r>
    </w:p>
    <w:bookmarkEnd w:id="1022"/>
    <w:bookmarkStart w:name="z4196" w:id="1023"/>
    <w:p>
      <w:pPr>
        <w:spacing w:after="0"/>
        <w:ind w:left="0"/>
        <w:jc w:val="both"/>
      </w:pPr>
      <w:r>
        <w:rPr>
          <w:rFonts w:ascii="Times New Roman"/>
          <w:b w:val="false"/>
          <w:i w:val="false"/>
          <w:color w:val="000000"/>
          <w:sz w:val="28"/>
        </w:rPr>
        <w:t>
      9. Если собственный капитал организатора торгов имеет отрицательное значение, в Таблице 1 указываются сведения обо всех сделках организатора торгов с лицами, связанными с ним особыми отношениями, сумма которых по каждому виду операций организатора торгов с лицом, связанным с ним особыми отношениями, превышает 0,001 процента в совокупности от размера активов организатора торгов.</w:t>
      </w:r>
    </w:p>
    <w:bookmarkEnd w:id="1023"/>
    <w:bookmarkStart w:name="z4197" w:id="1024"/>
    <w:p>
      <w:pPr>
        <w:spacing w:after="0"/>
        <w:ind w:left="0"/>
        <w:jc w:val="both"/>
      </w:pPr>
      <w:r>
        <w:rPr>
          <w:rFonts w:ascii="Times New Roman"/>
          <w:b w:val="false"/>
          <w:i w:val="false"/>
          <w:color w:val="000000"/>
          <w:sz w:val="28"/>
        </w:rPr>
        <w:t>
      10. В графе 2 Таблицы 1 и графе 3 Таблицы 2 указываются для юридического лица – наименование, для физического лица – фамилия, имя и отчество (при его наличии).</w:t>
      </w:r>
    </w:p>
    <w:bookmarkEnd w:id="1024"/>
    <w:bookmarkStart w:name="z4198" w:id="1025"/>
    <w:p>
      <w:pPr>
        <w:spacing w:after="0"/>
        <w:ind w:left="0"/>
        <w:jc w:val="both"/>
      </w:pPr>
      <w:r>
        <w:rPr>
          <w:rFonts w:ascii="Times New Roman"/>
          <w:b w:val="false"/>
          <w:i w:val="false"/>
          <w:color w:val="000000"/>
          <w:sz w:val="28"/>
        </w:rPr>
        <w:t>
      11. В графах 14, 15 и 16 Таблицы 1 указывается информация по сделкам, условия которых предполагают наличие обеспечения.</w:t>
      </w:r>
    </w:p>
    <w:bookmarkEnd w:id="1025"/>
    <w:bookmarkStart w:name="z4199" w:id="1026"/>
    <w:p>
      <w:pPr>
        <w:spacing w:after="0"/>
        <w:ind w:left="0"/>
        <w:jc w:val="both"/>
      </w:pPr>
      <w:r>
        <w:rPr>
          <w:rFonts w:ascii="Times New Roman"/>
          <w:b w:val="false"/>
          <w:i w:val="false"/>
          <w:color w:val="000000"/>
          <w:sz w:val="28"/>
        </w:rPr>
        <w:t>
      12. В графах 17, 18 и 19 Таблицы 1 указывается информация по сделкам, условия которых предполагают выплату вознаграждения.</w:t>
      </w:r>
    </w:p>
    <w:bookmarkEnd w:id="1026"/>
    <w:bookmarkStart w:name="z4200" w:id="1027"/>
    <w:p>
      <w:pPr>
        <w:spacing w:after="0"/>
        <w:ind w:left="0"/>
        <w:jc w:val="both"/>
      </w:pPr>
      <w:r>
        <w:rPr>
          <w:rFonts w:ascii="Times New Roman"/>
          <w:b w:val="false"/>
          <w:i w:val="false"/>
          <w:color w:val="000000"/>
          <w:sz w:val="28"/>
        </w:rPr>
        <w:t>
      13. В графе 20 Таблицы 1 указывается сумма начисленного дохода или расхода, накопленного с начала текущего года.</w:t>
      </w:r>
    </w:p>
    <w:bookmarkEnd w:id="1027"/>
    <w:bookmarkStart w:name="z4201" w:id="1028"/>
    <w:p>
      <w:pPr>
        <w:spacing w:after="0"/>
        <w:ind w:left="0"/>
        <w:jc w:val="both"/>
      </w:pPr>
      <w:r>
        <w:rPr>
          <w:rFonts w:ascii="Times New Roman"/>
          <w:b w:val="false"/>
          <w:i w:val="false"/>
          <w:color w:val="000000"/>
          <w:sz w:val="28"/>
        </w:rPr>
        <w:t>
      14. Если на момент заключения сделки лицо не являлось лицом, связанным с организатором торгов особыми отношениями, в графе 26 Таблицы 1 указывается, что "лицо является связанным с организатором торгов особыми отношениями с ________ (дата с указанием дня, месяца и года)".</w:t>
      </w:r>
    </w:p>
    <w:bookmarkEnd w:id="1028"/>
    <w:bookmarkStart w:name="z4202" w:id="1029"/>
    <w:p>
      <w:pPr>
        <w:spacing w:after="0"/>
        <w:ind w:left="0"/>
        <w:jc w:val="both"/>
      </w:pPr>
      <w:r>
        <w:rPr>
          <w:rFonts w:ascii="Times New Roman"/>
          <w:b w:val="false"/>
          <w:i w:val="false"/>
          <w:color w:val="000000"/>
          <w:sz w:val="28"/>
        </w:rPr>
        <w:t>
      15. В Таблице 2 указываются все лица, связанные с организатором торгов особыми отношениями, в том числе, с которыми сделки не заключались.</w:t>
      </w:r>
    </w:p>
    <w:bookmarkEnd w:id="1029"/>
    <w:bookmarkStart w:name="z4203" w:id="1030"/>
    <w:p>
      <w:pPr>
        <w:spacing w:after="0"/>
        <w:ind w:left="0"/>
        <w:jc w:val="both"/>
      </w:pPr>
      <w:r>
        <w:rPr>
          <w:rFonts w:ascii="Times New Roman"/>
          <w:b w:val="false"/>
          <w:i w:val="false"/>
          <w:color w:val="000000"/>
          <w:sz w:val="28"/>
        </w:rPr>
        <w:t>
      16. В случае отсутствия сведений Форма представляется без заполнения.</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206" w:id="10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3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p>
      <w:pPr>
        <w:spacing w:after="0"/>
        <w:ind w:left="0"/>
        <w:jc w:val="both"/>
      </w:pPr>
      <w:r>
        <w:rPr>
          <w:rFonts w:ascii="Times New Roman"/>
          <w:b w:val="false"/>
          <w:i w:val="false"/>
          <w:color w:val="ff0000"/>
          <w:sz w:val="28"/>
        </w:rPr>
        <w:t xml:space="preserve">
      Сноска. Приложение 51 - в редакции постановления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26" w:id="10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1-KASE_Dealings_SA</w:t>
      </w:r>
    </w:p>
    <w:bookmarkEnd w:id="1032"/>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"_____" _______________ 20 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совершения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Оплата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фондовой биржи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 (цены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 одной ценной бумаги (цена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одной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ценным бумагам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Наименование ______________________________________</w:t>
      </w:r>
    </w:p>
    <w:p>
      <w:pPr>
        <w:spacing w:after="0"/>
        <w:ind w:left="0"/>
        <w:jc w:val="both"/>
      </w:pPr>
      <w:r>
        <w:rPr>
          <w:rFonts w:ascii="Times New Roman"/>
          <w:b w:val="false"/>
          <w:i w:val="false"/>
          <w:color w:val="000000"/>
          <w:sz w:val="28"/>
        </w:rPr>
        <w:t>
      Адрес__________________________________________________________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Исполнитель ______________________________________ ________________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p>
      <w:pPr>
        <w:spacing w:after="0"/>
        <w:ind w:left="0"/>
        <w:jc w:val="both"/>
      </w:pPr>
      <w:r>
        <w:rPr>
          <w:rFonts w:ascii="Times New Roman"/>
          <w:b w:val="false"/>
          <w:i w:val="false"/>
          <w:color w:val="000000"/>
          <w:sz w:val="28"/>
        </w:rPr>
        <w:t>
      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совершенных сделках по</w:t>
            </w:r>
            <w:r>
              <w:br/>
            </w:r>
            <w:r>
              <w:rPr>
                <w:rFonts w:ascii="Times New Roman"/>
                <w:b w:val="false"/>
                <w:i w:val="false"/>
                <w:color w:val="000000"/>
                <w:sz w:val="20"/>
              </w:rPr>
              <w:t>инвестированию собственных активов"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(индекс – 1-KASE_Dealings_SA,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конец отчетного периода. Данные в графах 4, 5, 6, 13, 14, 16 и 18 Формы заполняются в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7 указывается вид сделки (покупка, продажа, погашение, операция "обратное репо" – открытие или закрытие и прочее).</w:t>
      </w:r>
    </w:p>
    <w:p>
      <w:pPr>
        <w:spacing w:after="0"/>
        <w:ind w:left="0"/>
        <w:jc w:val="both"/>
      </w:pPr>
      <w:r>
        <w:rPr>
          <w:rFonts w:ascii="Times New Roman"/>
          <w:b w:val="false"/>
          <w:i w:val="false"/>
          <w:color w:val="000000"/>
          <w:sz w:val="28"/>
        </w:rPr>
        <w:t>
      6. В графе 8 указывается вид рынка ценных бумаг (организованный или неорганизованный). Если сделка совершена на организованном рынке ценных бумаг, то указывается организатор торгов, в торговой системе которого осуществлена сделка.</w:t>
      </w:r>
    </w:p>
    <w:p>
      <w:pPr>
        <w:spacing w:after="0"/>
        <w:ind w:left="0"/>
        <w:jc w:val="both"/>
      </w:pPr>
      <w:r>
        <w:rPr>
          <w:rFonts w:ascii="Times New Roman"/>
          <w:b w:val="false"/>
          <w:i w:val="false"/>
          <w:color w:val="000000"/>
          <w:sz w:val="28"/>
        </w:rPr>
        <w:t>
      7. В графах 12 и 15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8. В графе 16 указывается цена с точностью до четырех знаков после запятой, содержащаяся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w:t>
      </w:r>
    </w:p>
    <w:p>
      <w:pPr>
        <w:spacing w:after="0"/>
        <w:ind w:left="0"/>
        <w:jc w:val="both"/>
      </w:pPr>
      <w:r>
        <w:rPr>
          <w:rFonts w:ascii="Times New Roman"/>
          <w:b w:val="false"/>
          <w:i w:val="false"/>
          <w:color w:val="000000"/>
          <w:sz w:val="28"/>
        </w:rPr>
        <w:t>
      9. В графе 17 указывается доходность по долговым ценным бумагам в процентах годовых (по сделке с облигацией – доходность к погашению, сложившаяся в результате отчуждения либо приобретения).</w:t>
      </w:r>
    </w:p>
    <w:p>
      <w:pPr>
        <w:spacing w:after="0"/>
        <w:ind w:left="0"/>
        <w:jc w:val="both"/>
      </w:pPr>
      <w:r>
        <w:rPr>
          <w:rFonts w:ascii="Times New Roman"/>
          <w:b w:val="false"/>
          <w:i w:val="false"/>
          <w:color w:val="000000"/>
          <w:sz w:val="28"/>
        </w:rPr>
        <w:t>
      10. В графе 18 указывается сумма без учета расходов, связанных с исполнением сделки, с точностью до двух знаков после запятой.</w:t>
      </w:r>
    </w:p>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142" w:id="1033"/>
    <w:p>
      <w:pPr>
        <w:spacing w:after="0"/>
        <w:ind w:left="0"/>
        <w:jc w:val="left"/>
      </w:pPr>
      <w:r>
        <w:rPr>
          <w:rFonts w:ascii="Times New Roman"/>
          <w:b/>
          <w:i w:val="false"/>
          <w:color w:val="000000"/>
        </w:rPr>
        <w:t xml:space="preserve"> Расчет кредитного риска</w:t>
      </w:r>
    </w:p>
    <w:bookmarkEnd w:id="1033"/>
    <w:p>
      <w:pPr>
        <w:spacing w:after="0"/>
        <w:ind w:left="0"/>
        <w:jc w:val="both"/>
      </w:pPr>
      <w:r>
        <w:rPr>
          <w:rFonts w:ascii="Times New Roman"/>
          <w:b w:val="false"/>
          <w:i w:val="false"/>
          <w:color w:val="ff0000"/>
          <w:sz w:val="28"/>
        </w:rPr>
        <w:t xml:space="preserve">
      Сноска. Приложение 52 исключено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248" w:id="1034"/>
    <w:p>
      <w:pPr>
        <w:spacing w:after="0"/>
        <w:ind w:left="0"/>
        <w:jc w:val="left"/>
      </w:pPr>
      <w:r>
        <w:rPr>
          <w:rFonts w:ascii="Times New Roman"/>
          <w:b/>
          <w:i w:val="false"/>
          <w:color w:val="000000"/>
        </w:rPr>
        <w:t xml:space="preserve"> Расшифровка коэффициента текущей ликвидности</w:t>
      </w:r>
    </w:p>
    <w:bookmarkEnd w:id="1034"/>
    <w:p>
      <w:pPr>
        <w:spacing w:after="0"/>
        <w:ind w:left="0"/>
        <w:jc w:val="both"/>
      </w:pPr>
      <w:r>
        <w:rPr>
          <w:rFonts w:ascii="Times New Roman"/>
          <w:b w:val="false"/>
          <w:i w:val="false"/>
          <w:color w:val="ff0000"/>
          <w:sz w:val="28"/>
        </w:rPr>
        <w:t xml:space="preserve">
      Сноска. Приложение 53 исключено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275" w:id="1035"/>
    <w:p>
      <w:pPr>
        <w:spacing w:after="0"/>
        <w:ind w:left="0"/>
        <w:jc w:val="left"/>
      </w:pPr>
      <w:r>
        <w:rPr>
          <w:rFonts w:ascii="Times New Roman"/>
          <w:b/>
          <w:i w:val="false"/>
          <w:color w:val="000000"/>
        </w:rPr>
        <w:t xml:space="preserve"> Отчет о выполнении пруденциальных нормативов</w:t>
      </w:r>
    </w:p>
    <w:bookmarkEnd w:id="1035"/>
    <w:p>
      <w:pPr>
        <w:spacing w:after="0"/>
        <w:ind w:left="0"/>
        <w:jc w:val="both"/>
      </w:pPr>
      <w:r>
        <w:rPr>
          <w:rFonts w:ascii="Times New Roman"/>
          <w:b w:val="false"/>
          <w:i w:val="false"/>
          <w:color w:val="ff0000"/>
          <w:sz w:val="28"/>
        </w:rPr>
        <w:t xml:space="preserve">
      Сноска. Приложение 54 исключено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227" w:id="10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36"/>
    <w:p>
      <w:pPr>
        <w:spacing w:after="0"/>
        <w:ind w:left="0"/>
        <w:jc w:val="both"/>
      </w:pPr>
      <w:bookmarkStart w:name="z4228" w:id="1037"/>
      <w:r>
        <w:rPr>
          <w:rFonts w:ascii="Times New Roman"/>
          <w:b w:val="false"/>
          <w:i w:val="false"/>
          <w:color w:val="000000"/>
          <w:sz w:val="28"/>
        </w:rPr>
        <w:t>
      Представляется: в Национальный Банк Республики Казахстан</w:t>
      </w:r>
    </w:p>
    <w:bookmarkEnd w:id="103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29" w:id="1038"/>
    <w:p>
      <w:pPr>
        <w:spacing w:after="0"/>
        <w:ind w:left="0"/>
        <w:jc w:val="left"/>
      </w:pPr>
      <w:r>
        <w:rPr>
          <w:rFonts w:ascii="Times New Roman"/>
          <w:b/>
          <w:i w:val="false"/>
          <w:color w:val="000000"/>
        </w:rPr>
        <w:t xml:space="preserve"> Отчет о нетто-требованиях и нетто-обязательствах субъектов, пользующихся услугами клиринговой организации</w:t>
      </w:r>
    </w:p>
    <w:bookmarkEnd w:id="1038"/>
    <w:p>
      <w:pPr>
        <w:spacing w:after="0"/>
        <w:ind w:left="0"/>
        <w:jc w:val="both"/>
      </w:pPr>
      <w:r>
        <w:rPr>
          <w:rFonts w:ascii="Times New Roman"/>
          <w:b w:val="false"/>
          <w:i w:val="false"/>
          <w:color w:val="ff0000"/>
          <w:sz w:val="28"/>
        </w:rPr>
        <w:t xml:space="preserve">
      Сноска. Приложение 55 -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30" w:id="1039"/>
      <w:r>
        <w:rPr>
          <w:rFonts w:ascii="Times New Roman"/>
          <w:b w:val="false"/>
          <w:i w:val="false"/>
          <w:color w:val="000000"/>
          <w:sz w:val="28"/>
        </w:rPr>
        <w:t>
      Индекс формы административных данных: Clearing_TO</w:t>
      </w:r>
    </w:p>
    <w:bookmarkEnd w:id="1039"/>
    <w:p>
      <w:pPr>
        <w:spacing w:after="0"/>
        <w:ind w:left="0"/>
        <w:jc w:val="both"/>
      </w:pPr>
      <w:r>
        <w:rPr>
          <w:rFonts w:ascii="Times New Roman"/>
          <w:b w:val="false"/>
          <w:i w:val="false"/>
          <w:color w:val="000000"/>
          <w:sz w:val="28"/>
        </w:rPr>
        <w:t>Периодичность: ежедневная</w:t>
      </w:r>
    </w:p>
    <w:p>
      <w:pPr>
        <w:spacing w:after="0"/>
        <w:ind w:left="0"/>
        <w:jc w:val="both"/>
      </w:pPr>
      <w:r>
        <w:rPr>
          <w:rFonts w:ascii="Times New Roman"/>
          <w:b w:val="false"/>
          <w:i w:val="false"/>
          <w:color w:val="000000"/>
          <w:sz w:val="28"/>
        </w:rPr>
        <w:t>Отчетный период: за __________ 20__года</w:t>
      </w:r>
    </w:p>
    <w:p>
      <w:pPr>
        <w:spacing w:after="0"/>
        <w:ind w:left="0"/>
        <w:jc w:val="both"/>
      </w:pPr>
      <w:r>
        <w:rPr>
          <w:rFonts w:ascii="Times New Roman"/>
          <w:b w:val="false"/>
          <w:i w:val="false"/>
          <w:color w:val="000000"/>
          <w:sz w:val="28"/>
        </w:rPr>
        <w:t>Круг лиц, представляющих информацию: клиринговая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ежедневно,</w:t>
      </w:r>
    </w:p>
    <w:p>
      <w:pPr>
        <w:spacing w:after="0"/>
        <w:ind w:left="0"/>
        <w:jc w:val="both"/>
      </w:pPr>
      <w:r>
        <w:rPr>
          <w:rFonts w:ascii="Times New Roman"/>
          <w:b w:val="false"/>
          <w:i w:val="false"/>
          <w:color w:val="000000"/>
          <w:sz w:val="28"/>
        </w:rPr>
        <w:t>до конца следующего рабочего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2" w:id="1040"/>
    <w:p>
      <w:pPr>
        <w:spacing w:after="0"/>
        <w:ind w:left="0"/>
        <w:jc w:val="left"/>
      </w:pPr>
      <w:r>
        <w:rPr>
          <w:rFonts w:ascii="Times New Roman"/>
          <w:b/>
          <w:i w:val="false"/>
          <w:color w:val="000000"/>
        </w:rPr>
        <w:t xml:space="preserve"> Таблица. Нетто-требования и нетто-обязательства субъектов, пользующихся услугами клиринговой организации</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пользующегося услугами клиринговой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субъекта, пользующегося услугами клиринговой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3" w:id="1041"/>
    <w:p>
      <w:pPr>
        <w:spacing w:after="0"/>
        <w:ind w:left="0"/>
        <w:jc w:val="both"/>
      </w:pPr>
      <w:r>
        <w:rPr>
          <w:rFonts w:ascii="Times New Roman"/>
          <w:b w:val="false"/>
          <w:i w:val="false"/>
          <w:color w:val="000000"/>
          <w:sz w:val="28"/>
        </w:rPr>
        <w:t>
      продолжение таблицы:</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 субъекта, пользующегося услугами клиринговой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сделок субъекта, пользующегося услугами клиринговой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гарантийных взносов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маржевых взносов (маржевого обеспечения)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рынок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4234" w:id="1042"/>
      <w:r>
        <w:rPr>
          <w:rFonts w:ascii="Times New Roman"/>
          <w:b w:val="false"/>
          <w:i w:val="false"/>
          <w:color w:val="000000"/>
          <w:sz w:val="28"/>
        </w:rPr>
        <w:t>
      Наименование ________________________________________</w:t>
      </w:r>
    </w:p>
    <w:bookmarkEnd w:id="104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нетто-</w:t>
            </w:r>
            <w:r>
              <w:br/>
            </w:r>
            <w:r>
              <w:rPr>
                <w:rFonts w:ascii="Times New Roman"/>
                <w:b w:val="false"/>
                <w:i w:val="false"/>
                <w:color w:val="000000"/>
                <w:sz w:val="20"/>
              </w:rPr>
              <w:t>требованиях и нетто-</w:t>
            </w:r>
            <w:r>
              <w:br/>
            </w:r>
            <w:r>
              <w:rPr>
                <w:rFonts w:ascii="Times New Roman"/>
                <w:b w:val="false"/>
                <w:i w:val="false"/>
                <w:color w:val="000000"/>
                <w:sz w:val="20"/>
              </w:rPr>
              <w:t>обязательствах субъектов,</w:t>
            </w:r>
            <w:r>
              <w:br/>
            </w:r>
            <w:r>
              <w:rPr>
                <w:rFonts w:ascii="Times New Roman"/>
                <w:b w:val="false"/>
                <w:i w:val="false"/>
                <w:color w:val="000000"/>
                <w:sz w:val="20"/>
              </w:rPr>
              <w:t>пользующихся услугами</w:t>
            </w:r>
            <w:r>
              <w:br/>
            </w:r>
            <w:r>
              <w:rPr>
                <w:rFonts w:ascii="Times New Roman"/>
                <w:b w:val="false"/>
                <w:i w:val="false"/>
                <w:color w:val="000000"/>
                <w:sz w:val="20"/>
              </w:rPr>
              <w:t>клиринговой организации</w:t>
            </w:r>
          </w:p>
        </w:tc>
      </w:tr>
    </w:tbl>
    <w:bookmarkStart w:name="z4236" w:id="104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нетто-требованиях и нетто-обязательствах субъектов, пользующихся услугами клиринговой организации"</w:t>
      </w:r>
      <w:r>
        <w:br/>
      </w:r>
      <w:r>
        <w:rPr>
          <w:rFonts w:ascii="Times New Roman"/>
          <w:b/>
          <w:i w:val="false"/>
          <w:color w:val="000000"/>
        </w:rPr>
        <w:t>(индекс – Clearing_TO, периодичность: ежедневная)</w:t>
      </w:r>
    </w:p>
    <w:bookmarkEnd w:id="1043"/>
    <w:bookmarkStart w:name="z4237" w:id="1044"/>
    <w:p>
      <w:pPr>
        <w:spacing w:after="0"/>
        <w:ind w:left="0"/>
        <w:jc w:val="left"/>
      </w:pPr>
      <w:r>
        <w:rPr>
          <w:rFonts w:ascii="Times New Roman"/>
          <w:b/>
          <w:i w:val="false"/>
          <w:color w:val="000000"/>
        </w:rPr>
        <w:t xml:space="preserve"> Глава 1. Общие положения</w:t>
      </w:r>
    </w:p>
    <w:bookmarkEnd w:id="1044"/>
    <w:bookmarkStart w:name="z4238" w:id="10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нетто-требованиях и нетто-обязательствах субъектов, пользующихся услугами клиринговой организации" (далее – Форма).</w:t>
      </w:r>
    </w:p>
    <w:bookmarkEnd w:id="1045"/>
    <w:bookmarkStart w:name="z4239" w:id="10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46"/>
    <w:bookmarkStart w:name="z4240" w:id="1047"/>
    <w:p>
      <w:pPr>
        <w:spacing w:after="0"/>
        <w:ind w:left="0"/>
        <w:jc w:val="both"/>
      </w:pPr>
      <w:r>
        <w:rPr>
          <w:rFonts w:ascii="Times New Roman"/>
          <w:b w:val="false"/>
          <w:i w:val="false"/>
          <w:color w:val="000000"/>
          <w:sz w:val="28"/>
        </w:rPr>
        <w:t>
      3. Форма составляется ежедневно клиринговыми организациями.</w:t>
      </w:r>
    </w:p>
    <w:bookmarkEnd w:id="1047"/>
    <w:bookmarkStart w:name="z4241" w:id="1048"/>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1048"/>
    <w:bookmarkStart w:name="z4242" w:id="1049"/>
    <w:p>
      <w:pPr>
        <w:spacing w:after="0"/>
        <w:ind w:left="0"/>
        <w:jc w:val="both"/>
      </w:pPr>
      <w:r>
        <w:rPr>
          <w:rFonts w:ascii="Times New Roman"/>
          <w:b w:val="false"/>
          <w:i w:val="false"/>
          <w:color w:val="000000"/>
          <w:sz w:val="28"/>
        </w:rPr>
        <w:t>
      5. Форма отчета предоставляется только по сделкам с финансовыми инструментами, принятыми на клиринговое обслуживание.</w:t>
      </w:r>
    </w:p>
    <w:bookmarkEnd w:id="1049"/>
    <w:bookmarkStart w:name="z4243" w:id="1050"/>
    <w:p>
      <w:pPr>
        <w:spacing w:after="0"/>
        <w:ind w:left="0"/>
        <w:jc w:val="left"/>
      </w:pPr>
      <w:r>
        <w:rPr>
          <w:rFonts w:ascii="Times New Roman"/>
          <w:b/>
          <w:i w:val="false"/>
          <w:color w:val="000000"/>
        </w:rPr>
        <w:t xml:space="preserve"> Глава 2. Пояснение по заполнению Формы</w:t>
      </w:r>
    </w:p>
    <w:bookmarkEnd w:id="1050"/>
    <w:bookmarkStart w:name="z4244" w:id="1051"/>
    <w:p>
      <w:pPr>
        <w:spacing w:after="0"/>
        <w:ind w:left="0"/>
        <w:jc w:val="both"/>
      </w:pPr>
      <w:r>
        <w:rPr>
          <w:rFonts w:ascii="Times New Roman"/>
          <w:b w:val="false"/>
          <w:i w:val="false"/>
          <w:color w:val="000000"/>
          <w:sz w:val="28"/>
        </w:rPr>
        <w:t>
      6. В графе 2 указывается наименование субъекта, пользующегося услугами клиринговой организации.</w:t>
      </w:r>
    </w:p>
    <w:bookmarkEnd w:id="1051"/>
    <w:bookmarkStart w:name="z4245" w:id="1052"/>
    <w:p>
      <w:pPr>
        <w:spacing w:after="0"/>
        <w:ind w:left="0"/>
        <w:jc w:val="both"/>
      </w:pPr>
      <w:r>
        <w:rPr>
          <w:rFonts w:ascii="Times New Roman"/>
          <w:b w:val="false"/>
          <w:i w:val="false"/>
          <w:color w:val="000000"/>
          <w:sz w:val="28"/>
        </w:rPr>
        <w:t>
      7. В графе 3 указывается код субъекта, пользующегося услугами клиринговой организации.</w:t>
      </w:r>
    </w:p>
    <w:bookmarkEnd w:id="1052"/>
    <w:bookmarkStart w:name="z4246" w:id="1053"/>
    <w:p>
      <w:pPr>
        <w:spacing w:after="0"/>
        <w:ind w:left="0"/>
        <w:jc w:val="both"/>
      </w:pPr>
      <w:r>
        <w:rPr>
          <w:rFonts w:ascii="Times New Roman"/>
          <w:b w:val="false"/>
          <w:i w:val="false"/>
          <w:color w:val="000000"/>
          <w:sz w:val="28"/>
        </w:rPr>
        <w:t>
      8. В графе 4 указываются обязательства субъекта, пользующегося услугами клиринговой организации, в соответствующей валюте.</w:t>
      </w:r>
    </w:p>
    <w:bookmarkEnd w:id="1053"/>
    <w:bookmarkStart w:name="z4247" w:id="1054"/>
    <w:p>
      <w:pPr>
        <w:spacing w:after="0"/>
        <w:ind w:left="0"/>
        <w:jc w:val="both"/>
      </w:pPr>
      <w:r>
        <w:rPr>
          <w:rFonts w:ascii="Times New Roman"/>
          <w:b w:val="false"/>
          <w:i w:val="false"/>
          <w:color w:val="000000"/>
          <w:sz w:val="28"/>
        </w:rPr>
        <w:t>
      9. В графе 5 указываются требования субъекта, пользующегося услугами клиринговой организации, в соответствующей валюте.</w:t>
      </w:r>
    </w:p>
    <w:bookmarkEnd w:id="1054"/>
    <w:bookmarkStart w:name="z4248" w:id="1055"/>
    <w:p>
      <w:pPr>
        <w:spacing w:after="0"/>
        <w:ind w:left="0"/>
        <w:jc w:val="both"/>
      </w:pPr>
      <w:r>
        <w:rPr>
          <w:rFonts w:ascii="Times New Roman"/>
          <w:b w:val="false"/>
          <w:i w:val="false"/>
          <w:color w:val="000000"/>
          <w:sz w:val="28"/>
        </w:rPr>
        <w:t>
      10. В графе 6 указывается нетто-позиция субъекта, пользующегося услугами клиринговой организации, рассчитанная как разница данных, указанных в графах 4 и 5, в соответствующей валюте.</w:t>
      </w:r>
    </w:p>
    <w:bookmarkEnd w:id="1055"/>
    <w:bookmarkStart w:name="z4249" w:id="1056"/>
    <w:p>
      <w:pPr>
        <w:spacing w:after="0"/>
        <w:ind w:left="0"/>
        <w:jc w:val="both"/>
      </w:pPr>
      <w:r>
        <w:rPr>
          <w:rFonts w:ascii="Times New Roman"/>
          <w:b w:val="false"/>
          <w:i w:val="false"/>
          <w:color w:val="000000"/>
          <w:sz w:val="28"/>
        </w:rPr>
        <w:t>
      11. В графе 7 указывается количество сделок субъекта, пользующегося услугами клиринговой организации.</w:t>
      </w:r>
    </w:p>
    <w:bookmarkEnd w:id="1056"/>
    <w:bookmarkStart w:name="z4250" w:id="1057"/>
    <w:p>
      <w:pPr>
        <w:spacing w:after="0"/>
        <w:ind w:left="0"/>
        <w:jc w:val="both"/>
      </w:pPr>
      <w:r>
        <w:rPr>
          <w:rFonts w:ascii="Times New Roman"/>
          <w:b w:val="false"/>
          <w:i w:val="false"/>
          <w:color w:val="000000"/>
          <w:sz w:val="28"/>
        </w:rPr>
        <w:t>
      12. В графе 8 указывается сумма гарантийных взносов субъекта, пользующегося услугами клиринговой организации.</w:t>
      </w:r>
    </w:p>
    <w:bookmarkEnd w:id="1057"/>
    <w:bookmarkStart w:name="z4251" w:id="1058"/>
    <w:p>
      <w:pPr>
        <w:spacing w:after="0"/>
        <w:ind w:left="0"/>
        <w:jc w:val="both"/>
      </w:pPr>
      <w:r>
        <w:rPr>
          <w:rFonts w:ascii="Times New Roman"/>
          <w:b w:val="false"/>
          <w:i w:val="false"/>
          <w:color w:val="000000"/>
          <w:sz w:val="28"/>
        </w:rPr>
        <w:t>
      13. В графе 9 указывается сумма маржевых взносов (маржевого обеспечения) субъекта, пользующегося услугами клиринговой организации, и его клиентов.</w:t>
      </w:r>
    </w:p>
    <w:bookmarkEnd w:id="1058"/>
    <w:bookmarkStart w:name="z4252" w:id="1059"/>
    <w:p>
      <w:pPr>
        <w:spacing w:after="0"/>
        <w:ind w:left="0"/>
        <w:jc w:val="both"/>
      </w:pPr>
      <w:r>
        <w:rPr>
          <w:rFonts w:ascii="Times New Roman"/>
          <w:b w:val="false"/>
          <w:i w:val="false"/>
          <w:color w:val="000000"/>
          <w:sz w:val="28"/>
        </w:rPr>
        <w:t>
      14. В графе 10 указывается финансовый рынок, включающий в себя фондовый рынок и (или) валютный рынок и (или) рынок производных финансовых инструментов (рынок деривативов), на котором субъекту, пользующемуся услугами клиринговой организации, присвоен статус.</w:t>
      </w:r>
    </w:p>
    <w:bookmarkEnd w:id="1059"/>
    <w:bookmarkStart w:name="z4253" w:id="1060"/>
    <w:p>
      <w:pPr>
        <w:spacing w:after="0"/>
        <w:ind w:left="0"/>
        <w:jc w:val="both"/>
      </w:pPr>
      <w:r>
        <w:rPr>
          <w:rFonts w:ascii="Times New Roman"/>
          <w:b w:val="false"/>
          <w:i w:val="false"/>
          <w:color w:val="000000"/>
          <w:sz w:val="28"/>
        </w:rPr>
        <w:t>
      15. В случае отсутствия сведений Форма представляется без заполнения.</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254" w:id="10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61"/>
    <w:p>
      <w:pPr>
        <w:spacing w:after="0"/>
        <w:ind w:left="0"/>
        <w:jc w:val="both"/>
      </w:pPr>
      <w:bookmarkStart w:name="z4255" w:id="1062"/>
      <w:r>
        <w:rPr>
          <w:rFonts w:ascii="Times New Roman"/>
          <w:b w:val="false"/>
          <w:i w:val="false"/>
          <w:color w:val="000000"/>
          <w:sz w:val="28"/>
        </w:rPr>
        <w:t>
      Представляется: в Национальный Банк Республики Казахстан</w:t>
      </w:r>
    </w:p>
    <w:bookmarkEnd w:id="106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56" w:id="1063"/>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собственным активам добровольного накопительного пенсионного фонда)</w:t>
      </w:r>
    </w:p>
    <w:bookmarkEnd w:id="1063"/>
    <w:p>
      <w:pPr>
        <w:spacing w:after="0"/>
        <w:ind w:left="0"/>
        <w:jc w:val="both"/>
      </w:pPr>
      <w:r>
        <w:rPr>
          <w:rFonts w:ascii="Times New Roman"/>
          <w:b w:val="false"/>
          <w:i w:val="false"/>
          <w:color w:val="ff0000"/>
          <w:sz w:val="28"/>
        </w:rPr>
        <w:t xml:space="preserve">
      Сноска. Приложение 56 -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57" w:id="1064"/>
      <w:r>
        <w:rPr>
          <w:rFonts w:ascii="Times New Roman"/>
          <w:b w:val="false"/>
          <w:i w:val="false"/>
          <w:color w:val="000000"/>
          <w:sz w:val="28"/>
        </w:rPr>
        <w:t>
      Индекс формы административных данных: 1-DNPF-AL(OA)</w:t>
      </w:r>
    </w:p>
    <w:bookmarkEnd w:id="106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9" w:id="1065"/>
    <w:p>
      <w:pPr>
        <w:spacing w:after="0"/>
        <w:ind w:left="0"/>
        <w:jc w:val="left"/>
      </w:pPr>
      <w:r>
        <w:rPr>
          <w:rFonts w:ascii="Times New Roman"/>
          <w:b/>
          <w:i w:val="false"/>
          <w:color w:val="000000"/>
        </w:rPr>
        <w:t xml:space="preserve"> Таблица 1. Активы</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в негосударственных нефинансовых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на одну ночь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некоммерческими организациями, обслуживающими домашние хозяйства,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Правительству Республики Казахстан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региональными и местными органами управления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депозитным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другим 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негосударственным нефинансовым организациям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некоммерческим организациям, обслуживающим домашние хозяйства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домашним хозяйствам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нерезидентам под поставку имущества, выполнение работ и оказание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(убытки)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покупателей и заказчиков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дочерних (зависимых) организаций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получению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депозитные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(другие 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 и других лиц-нерезидентов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1" w:id="1066"/>
    <w:p>
      <w:pPr>
        <w:spacing w:after="0"/>
        <w:ind w:left="0"/>
        <w:jc w:val="left"/>
      </w:pPr>
      <w:r>
        <w:rPr>
          <w:rFonts w:ascii="Times New Roman"/>
          <w:b/>
          <w:i w:val="false"/>
          <w:color w:val="000000"/>
        </w:rPr>
        <w:t xml:space="preserve"> Таблица 2. Обязательства</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(региональные и местные органы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(некоммерческие организации, обслуживающие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поставщикам и подрядчикам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(другие финансовые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дочерним (зависимым) организациям (негосударственные нефинансовые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работникам и другим лицам-нерезидентам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некоммерческим организациям, обслуживающим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аренде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кредиторской задолженности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некоммерческих организаций, обслуживающих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обязательства, принятые от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 по вознаграждениям работникам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претензионно-исковой работе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региональным и местным органам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некоммерческим организациям,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домашним хозяйствам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оценочные обязательства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дивидендам и доходам участников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персоналом (нерезидентами) по оплате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некоммерческими организациями, обслуживающими домашние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домашними хозяйствами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перед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3" w:id="1067"/>
      <w:r>
        <w:rPr>
          <w:rFonts w:ascii="Times New Roman"/>
          <w:b w:val="false"/>
          <w:i w:val="false"/>
          <w:color w:val="000000"/>
          <w:sz w:val="28"/>
        </w:rPr>
        <w:t>
      Наименование ________________________________________</w:t>
      </w:r>
    </w:p>
    <w:bookmarkEnd w:id="106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 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собственным активам</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4265" w:id="106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собственным активам добровольного накопительного пенсионного фонда)"</w:t>
      </w:r>
      <w:r>
        <w:br/>
      </w:r>
      <w:r>
        <w:rPr>
          <w:rFonts w:ascii="Times New Roman"/>
          <w:b/>
          <w:i w:val="false"/>
          <w:color w:val="000000"/>
        </w:rPr>
        <w:t>(индекс – 1-DNPF-AL(OA), периодичность – ежеквартальная)</w:t>
      </w:r>
    </w:p>
    <w:bookmarkEnd w:id="1068"/>
    <w:bookmarkStart w:name="z4266" w:id="1069"/>
    <w:p>
      <w:pPr>
        <w:spacing w:after="0"/>
        <w:ind w:left="0"/>
        <w:jc w:val="left"/>
      </w:pPr>
      <w:r>
        <w:rPr>
          <w:rFonts w:ascii="Times New Roman"/>
          <w:b/>
          <w:i w:val="false"/>
          <w:color w:val="000000"/>
        </w:rPr>
        <w:t xml:space="preserve"> Глава 1. Общие положения</w:t>
      </w:r>
    </w:p>
    <w:bookmarkEnd w:id="1069"/>
    <w:bookmarkStart w:name="z4267" w:id="10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собственным активам добровольного накопительного пенсионного фонда)" (далее – Форма).</w:t>
      </w:r>
    </w:p>
    <w:bookmarkEnd w:id="1070"/>
    <w:bookmarkStart w:name="z4268" w:id="10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71"/>
    <w:bookmarkStart w:name="z4269" w:id="1072"/>
    <w:p>
      <w:pPr>
        <w:spacing w:after="0"/>
        <w:ind w:left="0"/>
        <w:jc w:val="both"/>
      </w:pPr>
      <w:r>
        <w:rPr>
          <w:rFonts w:ascii="Times New Roman"/>
          <w:b w:val="false"/>
          <w:i w:val="false"/>
          <w:color w:val="000000"/>
          <w:sz w:val="28"/>
        </w:rPr>
        <w:t>
      3. Форма заполняется ежеквартально добровольным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72"/>
    <w:bookmarkStart w:name="z4270" w:id="107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73"/>
    <w:bookmarkStart w:name="z4271" w:id="1074"/>
    <w:p>
      <w:pPr>
        <w:spacing w:after="0"/>
        <w:ind w:left="0"/>
        <w:jc w:val="left"/>
      </w:pPr>
      <w:r>
        <w:rPr>
          <w:rFonts w:ascii="Times New Roman"/>
          <w:b/>
          <w:i w:val="false"/>
          <w:color w:val="000000"/>
        </w:rPr>
        <w:t xml:space="preserve"> Глава 2. Пояснение по заполнению Формы</w:t>
      </w:r>
    </w:p>
    <w:bookmarkEnd w:id="1074"/>
    <w:bookmarkStart w:name="z4272" w:id="1075"/>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бухгалтерского баланса добровольного накопительного пенсионного фонда по собственным активам по состоянию на отчетную дату. </w:t>
      </w:r>
    </w:p>
    <w:bookmarkEnd w:id="1075"/>
    <w:bookmarkStart w:name="z4273" w:id="1076"/>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бухгалтерского баланса по собственным активам на ту же отчетную дату.</w:t>
      </w:r>
    </w:p>
    <w:bookmarkEnd w:id="1076"/>
    <w:bookmarkStart w:name="z4274" w:id="1077"/>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бухгалтерского баланса по собственным активам на ту же отчетную дату.</w:t>
      </w:r>
    </w:p>
    <w:bookmarkEnd w:id="1077"/>
    <w:bookmarkStart w:name="z4275" w:id="1078"/>
    <w:p>
      <w:pPr>
        <w:spacing w:after="0"/>
        <w:ind w:left="0"/>
        <w:jc w:val="both"/>
      </w:pPr>
      <w:r>
        <w:rPr>
          <w:rFonts w:ascii="Times New Roman"/>
          <w:b w:val="false"/>
          <w:i w:val="false"/>
          <w:color w:val="000000"/>
          <w:sz w:val="28"/>
        </w:rPr>
        <w:t>
      6. Код строки (показателя) Таблиц 1 и 2 Формы определяется по следующей структуре:</w:t>
      </w:r>
    </w:p>
    <w:bookmarkEnd w:id="1078"/>
    <w:bookmarkStart w:name="z4276" w:id="1079"/>
    <w:p>
      <w:pPr>
        <w:spacing w:after="0"/>
        <w:ind w:left="0"/>
        <w:jc w:val="both"/>
      </w:pPr>
      <w:r>
        <w:rPr>
          <w:rFonts w:ascii="Times New Roman"/>
          <w:b w:val="false"/>
          <w:i w:val="false"/>
          <w:color w:val="000000"/>
          <w:sz w:val="28"/>
        </w:rPr>
        <w:t>
      1) первая часть соответствует номеру основной статьи бухгалтерского баланса;</w:t>
      </w:r>
    </w:p>
    <w:bookmarkEnd w:id="1079"/>
    <w:bookmarkStart w:name="z4277" w:id="1080"/>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1080"/>
    <w:bookmarkStart w:name="z4278" w:id="1081"/>
    <w:p>
      <w:pPr>
        <w:spacing w:after="0"/>
        <w:ind w:left="0"/>
        <w:jc w:val="both"/>
      </w:pPr>
      <w:r>
        <w:rPr>
          <w:rFonts w:ascii="Times New Roman"/>
          <w:b w:val="false"/>
          <w:i w:val="false"/>
          <w:color w:val="000000"/>
          <w:sz w:val="28"/>
        </w:rPr>
        <w:t>
      3) третья часть – порядковый номер показателя.</w:t>
      </w:r>
    </w:p>
    <w:bookmarkEnd w:id="1081"/>
    <w:bookmarkStart w:name="z4279" w:id="1082"/>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1082"/>
    <w:bookmarkStart w:name="z4280" w:id="1083"/>
    <w:p>
      <w:pPr>
        <w:spacing w:after="0"/>
        <w:ind w:left="0"/>
        <w:jc w:val="both"/>
      </w:pPr>
      <w:r>
        <w:rPr>
          <w:rFonts w:ascii="Times New Roman"/>
          <w:b w:val="false"/>
          <w:i w:val="false"/>
          <w:color w:val="000000"/>
          <w:sz w:val="28"/>
        </w:rPr>
        <w:t xml:space="preserve">
      Активы и обязательства добровольного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 </w:t>
      </w:r>
    </w:p>
    <w:bookmarkEnd w:id="1083"/>
    <w:bookmarkStart w:name="z4281" w:id="1084"/>
    <w:p>
      <w:pPr>
        <w:spacing w:after="0"/>
        <w:ind w:left="0"/>
        <w:jc w:val="both"/>
      </w:pPr>
      <w:r>
        <w:rPr>
          <w:rFonts w:ascii="Times New Roman"/>
          <w:b w:val="false"/>
          <w:i w:val="false"/>
          <w:color w:val="000000"/>
          <w:sz w:val="28"/>
        </w:rPr>
        <w:t>
      Пример: код строки 15.15.08, где первая цифра "15" – номер основной статьи баланса, вторая цифра "15" – резидент, другие финансовые организации и третья цифра "08" – порядковый номер.</w:t>
      </w:r>
    </w:p>
    <w:bookmarkEnd w:id="1084"/>
    <w:bookmarkStart w:name="z4282" w:id="1085"/>
    <w:p>
      <w:pPr>
        <w:spacing w:after="0"/>
        <w:ind w:left="0"/>
        <w:jc w:val="both"/>
      </w:pPr>
      <w:r>
        <w:rPr>
          <w:rFonts w:ascii="Times New Roman"/>
          <w:b w:val="false"/>
          <w:i w:val="false"/>
          <w:color w:val="000000"/>
          <w:sz w:val="28"/>
        </w:rPr>
        <w:t>
      7. Арифметико-логический контроль:</w:t>
      </w:r>
    </w:p>
    <w:bookmarkEnd w:id="1085"/>
    <w:bookmarkStart w:name="z4283" w:id="1086"/>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1086"/>
    <w:bookmarkStart w:name="z4284" w:id="1087"/>
    <w:p>
      <w:pPr>
        <w:spacing w:after="0"/>
        <w:ind w:left="0"/>
        <w:jc w:val="both"/>
      </w:pPr>
      <w:r>
        <w:rPr>
          <w:rFonts w:ascii="Times New Roman"/>
          <w:b w:val="false"/>
          <w:i w:val="false"/>
          <w:color w:val="000000"/>
          <w:sz w:val="28"/>
        </w:rPr>
        <w:t>
      2) показатель "итого активы" по строке с кодом "24" равен сумме показателей по строкам с кодами "1", "2", "3", "4", "5", "6", "7", "8", "9", "10", "11", "12", "13", "14", "15", "16", "17", "18", "19", "20", "21", "22", и "23";</w:t>
      </w:r>
    </w:p>
    <w:bookmarkEnd w:id="1087"/>
    <w:bookmarkStart w:name="z4285" w:id="1088"/>
    <w:p>
      <w:pPr>
        <w:spacing w:after="0"/>
        <w:ind w:left="0"/>
        <w:jc w:val="both"/>
      </w:pPr>
      <w:r>
        <w:rPr>
          <w:rFonts w:ascii="Times New Roman"/>
          <w:b w:val="false"/>
          <w:i w:val="false"/>
          <w:color w:val="000000"/>
          <w:sz w:val="28"/>
        </w:rPr>
        <w:t>
      3) показатель "итого обязательства" по строке с кодом "38" равен сумме показателей по строкам с кодами "25", "26", "27", "28", "29", "30", "31", "32", "33", "34", "35", "36" и "37".</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286" w:id="10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89"/>
    <w:p>
      <w:pPr>
        <w:spacing w:after="0"/>
        <w:ind w:left="0"/>
        <w:jc w:val="both"/>
      </w:pPr>
      <w:bookmarkStart w:name="z4287" w:id="1090"/>
      <w:r>
        <w:rPr>
          <w:rFonts w:ascii="Times New Roman"/>
          <w:b w:val="false"/>
          <w:i w:val="false"/>
          <w:color w:val="000000"/>
          <w:sz w:val="28"/>
        </w:rPr>
        <w:t>
      Представляется: в Национальный Банк Республики Казахстан</w:t>
      </w:r>
    </w:p>
    <w:bookmarkEnd w:id="109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88" w:id="1091"/>
    <w:p>
      <w:pPr>
        <w:spacing w:after="0"/>
        <w:ind w:left="0"/>
        <w:jc w:val="left"/>
      </w:pPr>
      <w:r>
        <w:rPr>
          <w:rFonts w:ascii="Times New Roman"/>
          <w:b/>
          <w:i w:val="false"/>
          <w:color w:val="000000"/>
        </w:rPr>
        <w:t xml:space="preserve"> Отчет об активах и обязательствах, классифицированных по секторам экономики</w:t>
      </w:r>
      <w:r>
        <w:br/>
      </w:r>
      <w:r>
        <w:rPr>
          <w:rFonts w:ascii="Times New Roman"/>
          <w:b/>
          <w:i w:val="false"/>
          <w:color w:val="000000"/>
        </w:rPr>
        <w:t>(по пенсионным активам добровольного накопительного пенсионного фонда)</w:t>
      </w:r>
    </w:p>
    <w:bookmarkEnd w:id="1091"/>
    <w:p>
      <w:pPr>
        <w:spacing w:after="0"/>
        <w:ind w:left="0"/>
        <w:jc w:val="both"/>
      </w:pPr>
      <w:r>
        <w:rPr>
          <w:rFonts w:ascii="Times New Roman"/>
          <w:b w:val="false"/>
          <w:i w:val="false"/>
          <w:color w:val="ff0000"/>
          <w:sz w:val="28"/>
        </w:rPr>
        <w:t xml:space="preserve">
      Сноска. Приложение 57 -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89" w:id="1092"/>
      <w:r>
        <w:rPr>
          <w:rFonts w:ascii="Times New Roman"/>
          <w:b w:val="false"/>
          <w:i w:val="false"/>
          <w:color w:val="000000"/>
          <w:sz w:val="28"/>
        </w:rPr>
        <w:t>
      Индекс формы административных данных: 2-DNPF-AL(PA)</w:t>
      </w:r>
    </w:p>
    <w:bookmarkEnd w:id="109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"__"________ 20 ___ года</w:t>
      </w:r>
    </w:p>
    <w:p>
      <w:pPr>
        <w:spacing w:after="0"/>
        <w:ind w:left="0"/>
        <w:jc w:val="both"/>
      </w:pPr>
      <w:r>
        <w:rPr>
          <w:rFonts w:ascii="Times New Roman"/>
          <w:b w:val="false"/>
          <w:i w:val="false"/>
          <w:color w:val="000000"/>
          <w:sz w:val="28"/>
        </w:rPr>
        <w:t>Круг лиц, представляющих информацию: добровольный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не позднее 25 (двадцать пятого) числа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1" w:id="1093"/>
    <w:p>
      <w:pPr>
        <w:spacing w:after="0"/>
        <w:ind w:left="0"/>
        <w:jc w:val="left"/>
      </w:pPr>
      <w:r>
        <w:rPr>
          <w:rFonts w:ascii="Times New Roman"/>
          <w:b/>
          <w:i w:val="false"/>
          <w:color w:val="000000"/>
        </w:rPr>
        <w:t xml:space="preserve"> Таблица 1. Активы</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эквиваленты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взносов)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(инвестиционный счет)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текущих счетах (счет выплат) в других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у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депозитных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нерезидентах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депозитными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другими 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негосударственными нефинансовыми организациями,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нерезидентами,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депозитным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другим 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негосударственным нефинансовым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к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Национальном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региональных и местных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депозитных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негосударственных нефинансовых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выпущенные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резервы на обесценение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3" w:id="1094"/>
    <w:p>
      <w:pPr>
        <w:spacing w:after="0"/>
        <w:ind w:left="0"/>
        <w:jc w:val="left"/>
      </w:pPr>
      <w:r>
        <w:rPr>
          <w:rFonts w:ascii="Times New Roman"/>
          <w:b/>
          <w:i w:val="false"/>
          <w:color w:val="000000"/>
        </w:rPr>
        <w:t xml:space="preserve"> Таблица 2. Обязательства</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другие накопительные пенсионные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переводу пенсионных накоплений в страховые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единовременным изъятиям в целях улучшения жилищных условий и (или) оплату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региональными и местными органами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инструментами с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депозитными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другими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негосударственными нефинансовыми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возврату ошибочно зачисленных сумм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 до выяснения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95" w:id="1095"/>
      <w:r>
        <w:rPr>
          <w:rFonts w:ascii="Times New Roman"/>
          <w:b w:val="false"/>
          <w:i w:val="false"/>
          <w:color w:val="000000"/>
          <w:sz w:val="28"/>
        </w:rPr>
        <w:t>
      Наименование ________________________________________</w:t>
      </w:r>
    </w:p>
    <w:bookmarkEnd w:id="1095"/>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 классифицированных</w:t>
            </w:r>
            <w:r>
              <w:br/>
            </w:r>
            <w:r>
              <w:rPr>
                <w:rFonts w:ascii="Times New Roman"/>
                <w:b w:val="false"/>
                <w:i w:val="false"/>
                <w:color w:val="000000"/>
                <w:sz w:val="20"/>
              </w:rPr>
              <w:t>по секторам экономики</w:t>
            </w:r>
            <w:r>
              <w:br/>
            </w:r>
            <w:r>
              <w:rPr>
                <w:rFonts w:ascii="Times New Roman"/>
                <w:b w:val="false"/>
                <w:i w:val="false"/>
                <w:color w:val="000000"/>
                <w:sz w:val="20"/>
              </w:rPr>
              <w:t>(по пенсионным активам</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p>
        </w:tc>
      </w:tr>
    </w:tbl>
    <w:bookmarkStart w:name="z4297" w:id="109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активах и обязательствах, классифицированных по секторам экономики</w:t>
      </w:r>
      <w:r>
        <w:br/>
      </w:r>
      <w:r>
        <w:rPr>
          <w:rFonts w:ascii="Times New Roman"/>
          <w:b/>
          <w:i w:val="false"/>
          <w:color w:val="000000"/>
        </w:rPr>
        <w:t>(по пенсионным активам добровольного накопительного пенсионного фонда)"</w:t>
      </w:r>
      <w:r>
        <w:br/>
      </w:r>
      <w:r>
        <w:rPr>
          <w:rFonts w:ascii="Times New Roman"/>
          <w:b/>
          <w:i w:val="false"/>
          <w:color w:val="000000"/>
        </w:rPr>
        <w:t>(индекс – 2-DNPF-AL(PA), периодичность – ежеквартальная)</w:t>
      </w:r>
    </w:p>
    <w:bookmarkEnd w:id="1096"/>
    <w:bookmarkStart w:name="z4298" w:id="1097"/>
    <w:p>
      <w:pPr>
        <w:spacing w:after="0"/>
        <w:ind w:left="0"/>
        <w:jc w:val="left"/>
      </w:pPr>
      <w:r>
        <w:rPr>
          <w:rFonts w:ascii="Times New Roman"/>
          <w:b/>
          <w:i w:val="false"/>
          <w:color w:val="000000"/>
        </w:rPr>
        <w:t xml:space="preserve"> Глава 1. Общие положения</w:t>
      </w:r>
    </w:p>
    <w:bookmarkEnd w:id="1097"/>
    <w:bookmarkStart w:name="z4299" w:id="10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активах и обязательствах, классифицированных по секторам экономики (по пенсионным активам добровольного накопительного пенсионного фонда)" (далее – Форма).</w:t>
      </w:r>
    </w:p>
    <w:bookmarkEnd w:id="1098"/>
    <w:bookmarkStart w:name="z4300" w:id="109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99"/>
    <w:bookmarkStart w:name="z4301" w:id="1100"/>
    <w:p>
      <w:pPr>
        <w:spacing w:after="0"/>
        <w:ind w:left="0"/>
        <w:jc w:val="both"/>
      </w:pPr>
      <w:r>
        <w:rPr>
          <w:rFonts w:ascii="Times New Roman"/>
          <w:b w:val="false"/>
          <w:i w:val="false"/>
          <w:color w:val="000000"/>
          <w:sz w:val="28"/>
        </w:rPr>
        <w:t>
      3. Форма заполняется ежеквартально добровольным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00"/>
    <w:bookmarkStart w:name="z4302" w:id="110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01"/>
    <w:bookmarkStart w:name="z4303" w:id="1102"/>
    <w:p>
      <w:pPr>
        <w:spacing w:after="0"/>
        <w:ind w:left="0"/>
        <w:jc w:val="left"/>
      </w:pPr>
      <w:r>
        <w:rPr>
          <w:rFonts w:ascii="Times New Roman"/>
          <w:b/>
          <w:i w:val="false"/>
          <w:color w:val="000000"/>
        </w:rPr>
        <w:t xml:space="preserve"> Глава 2. Пояснение по заполнению Формы</w:t>
      </w:r>
    </w:p>
    <w:bookmarkEnd w:id="1102"/>
    <w:bookmarkStart w:name="z4304" w:id="1103"/>
    <w:p>
      <w:pPr>
        <w:spacing w:after="0"/>
        <w:ind w:left="0"/>
        <w:jc w:val="both"/>
      </w:pPr>
      <w:r>
        <w:rPr>
          <w:rFonts w:ascii="Times New Roman"/>
          <w:b w:val="false"/>
          <w:i w:val="false"/>
          <w:color w:val="000000"/>
          <w:sz w:val="28"/>
        </w:rPr>
        <w:t xml:space="preserve">
      5. Форма содержит данные по всем статьям разделов "Активы" и "Обязательства" отчета о чистых пенсионных активах добровольного накопительного пенсионного фонда по состоянию на отчетную дату. </w:t>
      </w:r>
    </w:p>
    <w:bookmarkEnd w:id="1103"/>
    <w:bookmarkStart w:name="z4305" w:id="1104"/>
    <w:p>
      <w:pPr>
        <w:spacing w:after="0"/>
        <w:ind w:left="0"/>
        <w:jc w:val="both"/>
      </w:pPr>
      <w:r>
        <w:rPr>
          <w:rFonts w:ascii="Times New Roman"/>
          <w:b w:val="false"/>
          <w:i w:val="false"/>
          <w:color w:val="000000"/>
          <w:sz w:val="28"/>
        </w:rPr>
        <w:t>
      Общий объем активов, отражаемых в Таблице 1, соответствует общей сумме активов отчета о чистых пенсионных активах на ту же отчетную дату.</w:t>
      </w:r>
    </w:p>
    <w:bookmarkEnd w:id="1104"/>
    <w:bookmarkStart w:name="z4306" w:id="1105"/>
    <w:p>
      <w:pPr>
        <w:spacing w:after="0"/>
        <w:ind w:left="0"/>
        <w:jc w:val="both"/>
      </w:pPr>
      <w:r>
        <w:rPr>
          <w:rFonts w:ascii="Times New Roman"/>
          <w:b w:val="false"/>
          <w:i w:val="false"/>
          <w:color w:val="000000"/>
          <w:sz w:val="28"/>
        </w:rPr>
        <w:t>
      Общий объем обязательств, отражаемых в Таблице 2, соответствует общей сумме обязательств отчета о чистых пенсионных активах на ту же отчетную дату.</w:t>
      </w:r>
    </w:p>
    <w:bookmarkEnd w:id="1105"/>
    <w:bookmarkStart w:name="z4307" w:id="1106"/>
    <w:p>
      <w:pPr>
        <w:spacing w:after="0"/>
        <w:ind w:left="0"/>
        <w:jc w:val="both"/>
      </w:pPr>
      <w:r>
        <w:rPr>
          <w:rFonts w:ascii="Times New Roman"/>
          <w:b w:val="false"/>
          <w:i w:val="false"/>
          <w:color w:val="000000"/>
          <w:sz w:val="28"/>
        </w:rPr>
        <w:t>
      Сумма статьи "итого чистые активы" соответствует сумме статьи "итого чистые активы" отчета о чистых пенсионных активах на ту же отчетную дату.</w:t>
      </w:r>
    </w:p>
    <w:bookmarkEnd w:id="1106"/>
    <w:bookmarkStart w:name="z4308" w:id="1107"/>
    <w:p>
      <w:pPr>
        <w:spacing w:after="0"/>
        <w:ind w:left="0"/>
        <w:jc w:val="both"/>
      </w:pPr>
      <w:r>
        <w:rPr>
          <w:rFonts w:ascii="Times New Roman"/>
          <w:b w:val="false"/>
          <w:i w:val="false"/>
          <w:color w:val="000000"/>
          <w:sz w:val="28"/>
        </w:rPr>
        <w:t>
      6. Код строки (показателя) Таблиц 1 и 2 Формы определяется по следующей структуре:</w:t>
      </w:r>
    </w:p>
    <w:bookmarkEnd w:id="1107"/>
    <w:bookmarkStart w:name="z4309" w:id="1108"/>
    <w:p>
      <w:pPr>
        <w:spacing w:after="0"/>
        <w:ind w:left="0"/>
        <w:jc w:val="both"/>
      </w:pPr>
      <w:r>
        <w:rPr>
          <w:rFonts w:ascii="Times New Roman"/>
          <w:b w:val="false"/>
          <w:i w:val="false"/>
          <w:color w:val="000000"/>
          <w:sz w:val="28"/>
        </w:rPr>
        <w:t>
      1) первая часть соответствует номеру основной статьи отчета о чистых пенсионных активах;</w:t>
      </w:r>
    </w:p>
    <w:bookmarkEnd w:id="1108"/>
    <w:bookmarkStart w:name="z4310" w:id="1109"/>
    <w:p>
      <w:pPr>
        <w:spacing w:after="0"/>
        <w:ind w:left="0"/>
        <w:jc w:val="both"/>
      </w:pPr>
      <w:r>
        <w:rPr>
          <w:rFonts w:ascii="Times New Roman"/>
          <w:b w:val="false"/>
          <w:i w:val="false"/>
          <w:color w:val="000000"/>
          <w:sz w:val="28"/>
        </w:rPr>
        <w:t>
      2) вторая часть состоит из двух цифр – кода признака резидентства и кода сектора экономики;</w:t>
      </w:r>
    </w:p>
    <w:bookmarkEnd w:id="1109"/>
    <w:bookmarkStart w:name="z4311" w:id="1110"/>
    <w:p>
      <w:pPr>
        <w:spacing w:after="0"/>
        <w:ind w:left="0"/>
        <w:jc w:val="both"/>
      </w:pPr>
      <w:r>
        <w:rPr>
          <w:rFonts w:ascii="Times New Roman"/>
          <w:b w:val="false"/>
          <w:i w:val="false"/>
          <w:color w:val="000000"/>
          <w:sz w:val="28"/>
        </w:rPr>
        <w:t>
      3) третья часть – порядковый номер показателя.</w:t>
      </w:r>
    </w:p>
    <w:bookmarkEnd w:id="1110"/>
    <w:bookmarkStart w:name="z4312" w:id="1111"/>
    <w:p>
      <w:pPr>
        <w:spacing w:after="0"/>
        <w:ind w:left="0"/>
        <w:jc w:val="both"/>
      </w:pPr>
      <w:r>
        <w:rPr>
          <w:rFonts w:ascii="Times New Roman"/>
          <w:b w:val="false"/>
          <w:i w:val="false"/>
          <w:color w:val="000000"/>
          <w:sz w:val="28"/>
        </w:rPr>
        <w:t xml:space="preserve">
      Коды для признака резидентства и сектора экономики указываются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1111"/>
    <w:bookmarkStart w:name="z4313" w:id="1112"/>
    <w:p>
      <w:pPr>
        <w:spacing w:after="0"/>
        <w:ind w:left="0"/>
        <w:jc w:val="both"/>
      </w:pPr>
      <w:r>
        <w:rPr>
          <w:rFonts w:ascii="Times New Roman"/>
          <w:b w:val="false"/>
          <w:i w:val="false"/>
          <w:color w:val="000000"/>
          <w:sz w:val="28"/>
        </w:rPr>
        <w:t>
      Активы и обязательства добровольного накопительного пенсионного фонда по отношению к нерезидентам по секторам экономики не разделяются. В данном случае код сектора экономики по отношению к нерезиденту указывается – "0".</w:t>
      </w:r>
    </w:p>
    <w:bookmarkEnd w:id="1112"/>
    <w:bookmarkStart w:name="z4314" w:id="1113"/>
    <w:p>
      <w:pPr>
        <w:spacing w:after="0"/>
        <w:ind w:left="0"/>
        <w:jc w:val="both"/>
      </w:pPr>
      <w:r>
        <w:rPr>
          <w:rFonts w:ascii="Times New Roman"/>
          <w:b w:val="false"/>
          <w:i w:val="false"/>
          <w:color w:val="000000"/>
          <w:sz w:val="28"/>
        </w:rPr>
        <w:t>
      Пример: код строки 15.15.08, где первая цифра "15" – номер основной статьи отчета о чистых пенсионных активах, вторая цифра "15" – резидент, другие финансовые организации и третья цифра "08" – порядковый номер.</w:t>
      </w:r>
    </w:p>
    <w:bookmarkEnd w:id="1113"/>
    <w:bookmarkStart w:name="z4315" w:id="1114"/>
    <w:p>
      <w:pPr>
        <w:spacing w:after="0"/>
        <w:ind w:left="0"/>
        <w:jc w:val="both"/>
      </w:pPr>
      <w:r>
        <w:rPr>
          <w:rFonts w:ascii="Times New Roman"/>
          <w:b w:val="false"/>
          <w:i w:val="false"/>
          <w:color w:val="000000"/>
          <w:sz w:val="28"/>
        </w:rPr>
        <w:t>
      9. Арифметико-логический контроль:</w:t>
      </w:r>
    </w:p>
    <w:bookmarkEnd w:id="1114"/>
    <w:bookmarkStart w:name="z4316" w:id="1115"/>
    <w:p>
      <w:pPr>
        <w:spacing w:after="0"/>
        <w:ind w:left="0"/>
        <w:jc w:val="both"/>
      </w:pPr>
      <w:r>
        <w:rPr>
          <w:rFonts w:ascii="Times New Roman"/>
          <w:b w:val="false"/>
          <w:i w:val="false"/>
          <w:color w:val="000000"/>
          <w:sz w:val="28"/>
        </w:rPr>
        <w:t>
      1) данные по графе 3 по всем строкам равны сумме данных по графам 4 и 5;</w:t>
      </w:r>
    </w:p>
    <w:bookmarkEnd w:id="1115"/>
    <w:bookmarkStart w:name="z4317" w:id="1116"/>
    <w:p>
      <w:pPr>
        <w:spacing w:after="0"/>
        <w:ind w:left="0"/>
        <w:jc w:val="both"/>
      </w:pPr>
      <w:r>
        <w:rPr>
          <w:rFonts w:ascii="Times New Roman"/>
          <w:b w:val="false"/>
          <w:i w:val="false"/>
          <w:color w:val="000000"/>
          <w:sz w:val="28"/>
        </w:rPr>
        <w:t>
      2) показатель "итого активы" по строке с кодом "12" равен сумме показателей по строкам с кодами "1", "2", "3", "4", "5", "6", "7", "8", "9", "10" и "11";</w:t>
      </w:r>
    </w:p>
    <w:bookmarkEnd w:id="1116"/>
    <w:bookmarkStart w:name="z4318" w:id="1117"/>
    <w:p>
      <w:pPr>
        <w:spacing w:after="0"/>
        <w:ind w:left="0"/>
        <w:jc w:val="both"/>
      </w:pPr>
      <w:r>
        <w:rPr>
          <w:rFonts w:ascii="Times New Roman"/>
          <w:b w:val="false"/>
          <w:i w:val="false"/>
          <w:color w:val="000000"/>
          <w:sz w:val="28"/>
        </w:rPr>
        <w:t>
      3) показатель "итого обязательства" по строке с кодом "18" равен сумме показателей по строкам с кодами "13", "14", "15", "16", и "17";</w:t>
      </w:r>
    </w:p>
    <w:bookmarkEnd w:id="1117"/>
    <w:bookmarkStart w:name="z4319" w:id="1118"/>
    <w:p>
      <w:pPr>
        <w:spacing w:after="0"/>
        <w:ind w:left="0"/>
        <w:jc w:val="both"/>
      </w:pPr>
      <w:r>
        <w:rPr>
          <w:rFonts w:ascii="Times New Roman"/>
          <w:b w:val="false"/>
          <w:i w:val="false"/>
          <w:color w:val="000000"/>
          <w:sz w:val="28"/>
        </w:rPr>
        <w:t>
      4) показатель "итого чистые активы" по строке с кодом "19" равен разнице показателей по строкам с кодами "12" и "18".</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398" w:id="1119"/>
    <w:p>
      <w:pPr>
        <w:spacing w:after="0"/>
        <w:ind w:left="0"/>
        <w:jc w:val="left"/>
      </w:pPr>
      <w:r>
        <w:rPr>
          <w:rFonts w:ascii="Times New Roman"/>
          <w:b/>
          <w:i w:val="false"/>
          <w:color w:val="000000"/>
        </w:rPr>
        <w:t xml:space="preserve"> Отчет о субъектах, пользующихся услугами клиринговой организации, недобросовестно исполняющих свои обязательства по сделкам</w:t>
      </w:r>
    </w:p>
    <w:bookmarkEnd w:id="1119"/>
    <w:p>
      <w:pPr>
        <w:spacing w:after="0"/>
        <w:ind w:left="0"/>
        <w:jc w:val="both"/>
      </w:pPr>
      <w:r>
        <w:rPr>
          <w:rFonts w:ascii="Times New Roman"/>
          <w:b w:val="false"/>
          <w:i w:val="false"/>
          <w:color w:val="ff0000"/>
          <w:sz w:val="28"/>
        </w:rPr>
        <w:t xml:space="preserve">
      Сноска. Приложение 58 исключено постановлением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320" w:id="1120"/>
    <w:p>
      <w:pPr>
        <w:spacing w:after="0"/>
        <w:ind w:left="0"/>
        <w:jc w:val="left"/>
      </w:pPr>
      <w:r>
        <w:rPr>
          <w:rFonts w:ascii="Times New Roman"/>
          <w:b/>
          <w:i w:val="false"/>
          <w:color w:val="000000"/>
        </w:rPr>
        <w:t xml:space="preserve"> Правила представления отчетности лицензиатами, осуществляющими деятельность на рынке ценных бумаг, единым оператором</w:t>
      </w:r>
    </w:p>
    <w:bookmarkEnd w:id="1120"/>
    <w:p>
      <w:pPr>
        <w:spacing w:after="0"/>
        <w:ind w:left="0"/>
        <w:jc w:val="both"/>
      </w:pPr>
      <w:r>
        <w:rPr>
          <w:rFonts w:ascii="Times New Roman"/>
          <w:b w:val="false"/>
          <w:i w:val="false"/>
          <w:color w:val="ff0000"/>
          <w:sz w:val="28"/>
        </w:rPr>
        <w:t xml:space="preserve">
      Сноска. Приложение 59 - в редакции постановления Правления Национального Банка РК от 29.06.2023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24.12.2024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21" w:id="1121"/>
    <w:p>
      <w:pPr>
        <w:spacing w:after="0"/>
        <w:ind w:left="0"/>
        <w:jc w:val="both"/>
      </w:pPr>
      <w:r>
        <w:rPr>
          <w:rFonts w:ascii="Times New Roman"/>
          <w:b w:val="false"/>
          <w:i w:val="false"/>
          <w:color w:val="000000"/>
          <w:sz w:val="28"/>
        </w:rPr>
        <w:t xml:space="preserve">
      1. Настоящие Правила представления отчетности лицензиатами, осуществляющими деятельность на рынке ценных бумаг, единым оператором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лицензиатами, осуществляющими деятельность на рынке ценных бумаг, единым оператором (далее – Организация) в Национальный Банк Республики Казахстан.</w:t>
      </w:r>
    </w:p>
    <w:bookmarkEnd w:id="1121"/>
    <w:bookmarkStart w:name="z4322" w:id="1122"/>
    <w:p>
      <w:pPr>
        <w:spacing w:after="0"/>
        <w:ind w:left="0"/>
        <w:jc w:val="both"/>
      </w:pPr>
      <w:r>
        <w:rPr>
          <w:rFonts w:ascii="Times New Roman"/>
          <w:b w:val="false"/>
          <w:i w:val="false"/>
          <w:color w:val="000000"/>
          <w:sz w:val="28"/>
        </w:rPr>
        <w:t>
      2. Отчетность представляется Организацией в электронном виде посредством использования информационной системы "Веб-портал Национального Банка Республики Казахстан".</w:t>
      </w:r>
    </w:p>
    <w:bookmarkEnd w:id="1122"/>
    <w:bookmarkStart w:name="z4323" w:id="1123"/>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Организации или лицом, на которое возложена функция по подписанию отчета, и исполнителем, хранится в электронном формате.</w:t>
      </w:r>
    </w:p>
    <w:bookmarkEnd w:id="1123"/>
    <w:bookmarkStart w:name="z4324" w:id="1124"/>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Организации или лицом, на которое возложена функция по подписанию отчета.</w:t>
      </w:r>
    </w:p>
    <w:bookmarkEnd w:id="1124"/>
    <w:bookmarkStart w:name="z4325" w:id="1125"/>
    <w:p>
      <w:pPr>
        <w:spacing w:after="0"/>
        <w:ind w:left="0"/>
        <w:jc w:val="both"/>
      </w:pPr>
      <w:r>
        <w:rPr>
          <w:rFonts w:ascii="Times New Roman"/>
          <w:b w:val="false"/>
          <w:i w:val="false"/>
          <w:color w:val="000000"/>
          <w:sz w:val="28"/>
        </w:rPr>
        <w:t>
      5. Данные в отчетности указываются в национальной валюте Республики Казахстан – тенге.</w:t>
      </w:r>
    </w:p>
    <w:bookmarkEnd w:id="1125"/>
    <w:bookmarkStart w:name="z4326" w:id="1126"/>
    <w:p>
      <w:pPr>
        <w:spacing w:after="0"/>
        <w:ind w:left="0"/>
        <w:jc w:val="both"/>
      </w:pPr>
      <w:r>
        <w:rPr>
          <w:rFonts w:ascii="Times New Roman"/>
          <w:b w:val="false"/>
          <w:i w:val="false"/>
          <w:color w:val="000000"/>
          <w:sz w:val="28"/>
        </w:rPr>
        <w:t xml:space="preserve">
      6. В целях формирования отчета активы в иностранной валюте указываются в пересчете по рыночному курсу обмена валют,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 в Реестре государственной регистрации нормативных правовых актов под № 8378.</w:t>
      </w:r>
    </w:p>
    <w:bookmarkEnd w:id="1126"/>
    <w:bookmarkStart w:name="z4327" w:id="1127"/>
    <w:p>
      <w:pPr>
        <w:spacing w:after="0"/>
        <w:ind w:left="0"/>
        <w:jc w:val="both"/>
      </w:pPr>
      <w:r>
        <w:rPr>
          <w:rFonts w:ascii="Times New Roman"/>
          <w:b w:val="false"/>
          <w:i w:val="false"/>
          <w:color w:val="000000"/>
          <w:sz w:val="28"/>
        </w:rPr>
        <w:t xml:space="preserve">
      7. Понятия "резидент" и "нерезидент"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1127"/>
    <w:p>
      <w:pPr>
        <w:spacing w:after="0"/>
        <w:ind w:left="0"/>
        <w:jc w:val="both"/>
      </w:pPr>
      <w:r>
        <w:rPr>
          <w:rFonts w:ascii="Times New Roman"/>
          <w:b w:val="false"/>
          <w:i w:val="false"/>
          <w:color w:val="000000"/>
          <w:sz w:val="28"/>
        </w:rPr>
        <w:t>
      8. При наличии филиала, в том числе зарегистрированного на территории Международного финансового центра "Астана", организации, осуществляющие деятельность по управлению инвестиционным портфелем и брокерскую и (или) дилерскую деятельность на рынке ценных бумаг, представляют отчетность с учетом деятельности филиалов.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донолнены пунктом 8 в соответствии с постановлением Правления Национального Банка РК от 24.12.2024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2433" w:id="1128"/>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128"/>
    <w:bookmarkStart w:name="z2434" w:id="1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228 "Об утверждении перечня, форм, сроков отчетности банков-кастодианов добровольных накопительных пенсионных фондов и Правил их представления" (зарегистрировано в Реестре государственной регистрации нормативных правовых актов под № 8860, опубликовано 12 февраля 2014 года в газете "Казахстанская правда" № 29 (27650).</w:t>
      </w:r>
    </w:p>
    <w:bookmarkEnd w:id="1129"/>
    <w:bookmarkStart w:name="z2435" w:id="1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сентября 2013 года № 248 "Об утверждении перечня, форм, сроков отчетности кастодианов и Правил их представления" (зарегистрировано в Реестре государственной регистрации нормативных правовых актов под № 9026, опубликовано 14 января 2014 года в информационно-правовой системе нормативных правовых актов Республики Казахстан "Әділет").</w:t>
      </w:r>
    </w:p>
    <w:bookmarkEnd w:id="1130"/>
    <w:bookmarkStart w:name="z2436" w:id="11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59 "Об утверждении перечня, форм, сроков отчетности организатора торгов и Правил их представления" (зарегистрировано в Реестре государственной регистрации нормативных правовых актов под № 13692, опубликовано 25 мая 2016 года в информационно-правовой системе нормативных правовых актов Республики Казахстан "Әділет").</w:t>
      </w:r>
    </w:p>
    <w:bookmarkEnd w:id="1131"/>
    <w:bookmarkStart w:name="z2437" w:id="11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профессиональными участниками рынка ценных бумаг, утвержденного постановлением Правления Национального Банка Республики Казахстан от 29 января 2018 года № 5 "О внесении изменений и дополнений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(зарегистрировано в Реестре государственной регистрации нормативных правовых актов под № 16498, опубликовано 19 марта 2018 года в Эталонном контрольном банке нормативных правовых актов Республики Казахстан).</w:t>
      </w:r>
    </w:p>
    <w:bookmarkEnd w:id="1132"/>
    <w:bookmarkStart w:name="z2438" w:id="11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по вопросам представления отчетности профессиональными участниками рынка ценных бумаг и единым накопительным пенсионным фондом, утвержденного постановлением Правления Национального Банка Республики Казахстан от 30 июля 2018 года № 161 "О внесении изменений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и единым накопительным пенсионным фондом" (зарегистрировано в Реестре государственной регистрации нормативных правовых актов под № 17390, опубликовано 2 октября 2018 года в Эталонном контрольном банке нормативных правовых актов Республики Казахстан).</w:t>
      </w:r>
    </w:p>
    <w:bookmarkEnd w:id="1133"/>
    <w:bookmarkStart w:name="z2439" w:id="11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июля 2018 года № 162 "Об утверждении перечня, форм, сроков отчетности организаций, осуществляющих управление инвестиционным портфелем, брокерскую и (или) дилерскую деятельность на рынке ценных бумаг Республики Казахстан и Правил их представления" (зарегистрировано в Реестре государственной регистрации нормативных правовых актов под № 17370, опубликовано 25 сентября 2018 года в Эталонном контрольном банке нормативных правовых актов Республики Казахстан).</w:t>
      </w:r>
    </w:p>
    <w:bookmarkEnd w:id="1134"/>
    <w:bookmarkStart w:name="z2440" w:id="11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августа 2019 года № 133 "Об утверждении перечня, форм, сроков отчетности клиринговых организаций Республики Казахстан и Правил их представления" (зарегистрировано в Реестре государственной регистрации нормативных правовых актов под № 19263, опубликовано 26 августа 2019 года в Эталонном контрольном банке нормативных правовых актов Республики Казахстан).</w:t>
      </w:r>
    </w:p>
    <w:bookmarkEnd w:id="1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