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a54a" w14:textId="57ca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171 "Об утверждении правил оказания услуг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21 ноября 2019 года № 315/НҚ. Зарегистрирован в Министерстве юстиции Республики Казахстан 25 ноября 2019 года № 19650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№171 "Об утверждении Правил оказания услуг связи" (зарегистрирован в Реестре государственной регистрации нормативных правовых актов под № 10999, опубликован 5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сотовой связи, утвержденных указанным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подпункт 31) изложить в следующей редакции:</w:t>
      </w:r>
    </w:p>
    <w:bookmarkEnd w:id="4"/>
    <w:bookmarkStart w:name="z9" w:id="5"/>
    <w:p>
      <w:pPr>
        <w:spacing w:after="0"/>
        <w:ind w:left="0"/>
        <w:jc w:val="both"/>
      </w:pPr>
      <w:r>
        <w:rPr>
          <w:rFonts w:ascii="Times New Roman"/>
          <w:b w:val="false"/>
          <w:i w:val="false"/>
          <w:color w:val="000000"/>
          <w:sz w:val="28"/>
        </w:rPr>
        <w:t>
      "31) обеспечивает прием платежей за услуги сотовой связи без комиссий в помещениях оператора связи, предназначенных для обслуживания абонентов;";</w:t>
      </w:r>
    </w:p>
    <w:bookmarkEnd w:id="5"/>
    <w:bookmarkStart w:name="z10" w:id="6"/>
    <w:p>
      <w:pPr>
        <w:spacing w:after="0"/>
        <w:ind w:left="0"/>
        <w:jc w:val="both"/>
      </w:pPr>
      <w:r>
        <w:rPr>
          <w:rFonts w:ascii="Times New Roman"/>
          <w:b w:val="false"/>
          <w:i w:val="false"/>
          <w:color w:val="000000"/>
          <w:sz w:val="28"/>
        </w:rPr>
        <w:t xml:space="preserve">
      дополнить подпунктом 32) следующего содержания: </w:t>
      </w:r>
    </w:p>
    <w:bookmarkEnd w:id="6"/>
    <w:bookmarkStart w:name="z11" w:id="7"/>
    <w:p>
      <w:pPr>
        <w:spacing w:after="0"/>
        <w:ind w:left="0"/>
        <w:jc w:val="both"/>
      </w:pPr>
      <w:r>
        <w:rPr>
          <w:rFonts w:ascii="Times New Roman"/>
          <w:b w:val="false"/>
          <w:i w:val="false"/>
          <w:color w:val="000000"/>
          <w:sz w:val="28"/>
        </w:rPr>
        <w:t>
      "32) предоставляет по выбору абонента, при наличии, карту идентификации абонента с функцией поддержки электронной цифровой подписи (для SIM карты).";</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подпункт 9) изложить в следующей редакции:</w:t>
      </w:r>
    </w:p>
    <w:bookmarkEnd w:id="9"/>
    <w:bookmarkStart w:name="z14" w:id="10"/>
    <w:p>
      <w:pPr>
        <w:spacing w:after="0"/>
        <w:ind w:left="0"/>
        <w:jc w:val="both"/>
      </w:pPr>
      <w:r>
        <w:rPr>
          <w:rFonts w:ascii="Times New Roman"/>
          <w:b w:val="false"/>
          <w:i w:val="false"/>
          <w:color w:val="000000"/>
          <w:sz w:val="28"/>
        </w:rPr>
        <w:t>
      "9) письменно или устно (с последующим предоставлением письменного заявления не позднее 12 часов с момента устного обращения), сообщает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В сомнительных случаях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несет все обязательства по оплате услуг сотовой связи;";</w:t>
      </w:r>
    </w:p>
    <w:bookmarkEnd w:id="10"/>
    <w:bookmarkStart w:name="z15" w:id="11"/>
    <w:p>
      <w:pPr>
        <w:spacing w:after="0"/>
        <w:ind w:left="0"/>
        <w:jc w:val="both"/>
      </w:pPr>
      <w:r>
        <w:rPr>
          <w:rFonts w:ascii="Times New Roman"/>
          <w:b w:val="false"/>
          <w:i w:val="false"/>
          <w:color w:val="000000"/>
          <w:sz w:val="28"/>
        </w:rPr>
        <w:t>
      дополнить подпунктом 10) следующего содержания:</w:t>
      </w:r>
    </w:p>
    <w:bookmarkEnd w:id="11"/>
    <w:bookmarkStart w:name="z16" w:id="12"/>
    <w:p>
      <w:pPr>
        <w:spacing w:after="0"/>
        <w:ind w:left="0"/>
        <w:jc w:val="both"/>
      </w:pPr>
      <w:r>
        <w:rPr>
          <w:rFonts w:ascii="Times New Roman"/>
          <w:b w:val="false"/>
          <w:i w:val="false"/>
          <w:color w:val="000000"/>
          <w:sz w:val="28"/>
        </w:rPr>
        <w:t>
      "10) получает по собственному выбору от оператора сотовой связи при наличии, карту идентификации абонента с функцией поддержки электронной цифровой подписи (для SIM карты).".</w:t>
      </w:r>
    </w:p>
    <w:bookmarkEnd w:id="12"/>
    <w:bookmarkStart w:name="z17" w:id="13"/>
    <w:p>
      <w:pPr>
        <w:spacing w:after="0"/>
        <w:ind w:left="0"/>
        <w:jc w:val="both"/>
      </w:pPr>
      <w:r>
        <w:rPr>
          <w:rFonts w:ascii="Times New Roman"/>
          <w:b w:val="false"/>
          <w:i w:val="false"/>
          <w:color w:val="000000"/>
          <w:sz w:val="28"/>
        </w:rPr>
        <w:t>
      2. Департаменту государственной политики и инфраструктуры в области связи Министерства цифрового развития, инноваций и аэрокосмической промышленности Республики Казахстан в установленном законодательном порядке обеспечить:</w:t>
      </w:r>
    </w:p>
    <w:bookmarkEnd w:id="13"/>
    <w:bookmarkStart w:name="z18" w:id="1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4"/>
    <w:bookmarkStart w:name="z19"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15"/>
    <w:bookmarkStart w:name="z20"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 приказа.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