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4625" w14:textId="99446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здравоохранения Республики Казахстан от 11 декабря 2017 года № 933 "Об утверждении Правил предоставления медицинской помощи в форме санитарной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ноября 2019 года № ҚР ДСМ-143. Зарегистрирован в Министерстве юстиции Республики Казахстан 21 ноября 2019 года № 19622. Утратил силу приказом Министра здравоохранения Республики Казахстан от 30 ноября 2020 года № ҚР ДСМ-225/2020.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30.11.2020 </w:t>
      </w:r>
      <w:r>
        <w:rPr>
          <w:rFonts w:ascii="Times New Roman"/>
          <w:b w:val="false"/>
          <w:i w:val="false"/>
          <w:color w:val="ff0000"/>
          <w:sz w:val="28"/>
        </w:rPr>
        <w:t>№ ҚР ДСМ-225/2020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97)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11 декабря 2017 года № 933 "Об утверждении Правил предоставления медицинской помощи в форме санитарной авиации" (зарегистрирован в Реестре государственной регистрации нормативных правовых актов под № 16245, опубликован 1 февраля 2018 года в Эталонном контрольном банке нормативных правовых актов Республики Казахстан)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медицинской помощи в форме санитарной авиации,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здравоохранения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Актаеву Л. М.</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2019 года</w:t>
            </w:r>
            <w:r>
              <w:br/>
            </w:r>
            <w:r>
              <w:rPr>
                <w:rFonts w:ascii="Times New Roman"/>
                <w:b w:val="false"/>
                <w:i w:val="false"/>
                <w:color w:val="000000"/>
                <w:sz w:val="20"/>
              </w:rPr>
              <w:t>№ ҚР ДСМ - 143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2017 года № 933</w:t>
            </w:r>
          </w:p>
        </w:tc>
      </w:tr>
    </w:tbl>
    <w:bookmarkStart w:name="z23" w:id="8"/>
    <w:p>
      <w:pPr>
        <w:spacing w:after="0"/>
        <w:ind w:left="0"/>
        <w:jc w:val="left"/>
      </w:pPr>
      <w:r>
        <w:rPr>
          <w:rFonts w:ascii="Times New Roman"/>
          <w:b/>
          <w:i w:val="false"/>
          <w:color w:val="000000"/>
        </w:rPr>
        <w:t xml:space="preserve"> Правила предоставления медицинской помощи в форме санитарной авиации</w:t>
      </w:r>
    </w:p>
    <w:bookmarkEnd w:id="8"/>
    <w:bookmarkStart w:name="z24" w:id="9"/>
    <w:p>
      <w:pPr>
        <w:spacing w:after="0"/>
        <w:ind w:left="0"/>
        <w:jc w:val="left"/>
      </w:pPr>
      <w:r>
        <w:rPr>
          <w:rFonts w:ascii="Times New Roman"/>
          <w:b/>
          <w:i w:val="false"/>
          <w:color w:val="000000"/>
        </w:rPr>
        <w:t xml:space="preserve"> Глава 1. Общие положения</w:t>
      </w:r>
    </w:p>
    <w:bookmarkEnd w:id="9"/>
    <w:bookmarkStart w:name="z25" w:id="10"/>
    <w:p>
      <w:pPr>
        <w:spacing w:after="0"/>
        <w:ind w:left="0"/>
        <w:jc w:val="both"/>
      </w:pPr>
      <w:r>
        <w:rPr>
          <w:rFonts w:ascii="Times New Roman"/>
          <w:b w:val="false"/>
          <w:i w:val="false"/>
          <w:color w:val="000000"/>
          <w:sz w:val="28"/>
        </w:rPr>
        <w:t xml:space="preserve">
      1. Настоящие Правила предоставления медицинской помощи в форме санитарной авиации (далее – Правила) разработаны согласно подпункта 97)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и определяют порядок предоставления медицинской помощи в форме санитарной авиации.</w:t>
      </w:r>
    </w:p>
    <w:bookmarkEnd w:id="10"/>
    <w:bookmarkStart w:name="z26" w:id="11"/>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
    <w:bookmarkStart w:name="z27" w:id="12"/>
    <w:p>
      <w:pPr>
        <w:spacing w:after="0"/>
        <w:ind w:left="0"/>
        <w:jc w:val="both"/>
      </w:pPr>
      <w:r>
        <w:rPr>
          <w:rFonts w:ascii="Times New Roman"/>
          <w:b w:val="false"/>
          <w:i w:val="false"/>
          <w:color w:val="000000"/>
          <w:sz w:val="28"/>
        </w:rPr>
        <w:t>
      1) авиационные услуги – услуги гражданской авиации, связанные с организацией и обеспечением воздушных перевозок пассажиров, багажа, грузов, почтовых отправлений и выполнением авиационных работ за плату или по найму;</w:t>
      </w:r>
    </w:p>
    <w:bookmarkEnd w:id="12"/>
    <w:bookmarkStart w:name="z28" w:id="13"/>
    <w:p>
      <w:pPr>
        <w:spacing w:after="0"/>
        <w:ind w:left="0"/>
        <w:jc w:val="both"/>
      </w:pPr>
      <w:r>
        <w:rPr>
          <w:rFonts w:ascii="Times New Roman"/>
          <w:b w:val="false"/>
          <w:i w:val="false"/>
          <w:color w:val="000000"/>
          <w:sz w:val="28"/>
        </w:rPr>
        <w:t>
      2)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w:t>
      </w:r>
    </w:p>
    <w:bookmarkEnd w:id="13"/>
    <w:bookmarkStart w:name="z29" w:id="14"/>
    <w:p>
      <w:pPr>
        <w:spacing w:after="0"/>
        <w:ind w:left="0"/>
        <w:jc w:val="both"/>
      </w:pPr>
      <w:r>
        <w:rPr>
          <w:rFonts w:ascii="Times New Roman"/>
          <w:b w:val="false"/>
          <w:i w:val="false"/>
          <w:color w:val="000000"/>
          <w:sz w:val="28"/>
        </w:rPr>
        <w:t>
      3) воздушное судно – аппарат, поддерживаемый в атмосфере за счет его взаимодействия с воздухом, исключая взаимодействие с воздухом, отраженным от земной (водной) поверхности;</w:t>
      </w:r>
    </w:p>
    <w:bookmarkEnd w:id="14"/>
    <w:bookmarkStart w:name="z30" w:id="15"/>
    <w:p>
      <w:pPr>
        <w:spacing w:after="0"/>
        <w:ind w:left="0"/>
        <w:jc w:val="both"/>
      </w:pPr>
      <w:r>
        <w:rPr>
          <w:rFonts w:ascii="Times New Roman"/>
          <w:b w:val="false"/>
          <w:i w:val="false"/>
          <w:color w:val="000000"/>
          <w:sz w:val="28"/>
        </w:rPr>
        <w:t xml:space="preserve">
      4) командир воздушного судна – лицо, в установленном порядке прошедшее соответствующее обучение, имеющее свидетельство пилота и допуск на право самостоятельного управления воздушным судном данного типа,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(далее - Закон о воздушном пространстве);</w:t>
      </w:r>
    </w:p>
    <w:bookmarkEnd w:id="15"/>
    <w:bookmarkStart w:name="z31" w:id="16"/>
    <w:p>
      <w:pPr>
        <w:spacing w:after="0"/>
        <w:ind w:left="0"/>
        <w:jc w:val="both"/>
      </w:pPr>
      <w:r>
        <w:rPr>
          <w:rFonts w:ascii="Times New Roman"/>
          <w:b w:val="false"/>
          <w:i w:val="false"/>
          <w:color w:val="000000"/>
          <w:sz w:val="28"/>
        </w:rPr>
        <w:t>
      5) авиакомпания – юридическое лицо, имеющее сертификат эксплуатанта гражданских воздушных судов;</w:t>
      </w:r>
    </w:p>
    <w:bookmarkEnd w:id="16"/>
    <w:bookmarkStart w:name="z32" w:id="17"/>
    <w:p>
      <w:pPr>
        <w:spacing w:after="0"/>
        <w:ind w:left="0"/>
        <w:jc w:val="both"/>
      </w:pPr>
      <w:r>
        <w:rPr>
          <w:rFonts w:ascii="Times New Roman"/>
          <w:b w:val="false"/>
          <w:i w:val="false"/>
          <w:color w:val="000000"/>
          <w:sz w:val="28"/>
        </w:rPr>
        <w:t>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контроля за качеством медицинских услуг;</w:t>
      </w:r>
    </w:p>
    <w:bookmarkEnd w:id="17"/>
    <w:bookmarkStart w:name="z33" w:id="18"/>
    <w:p>
      <w:pPr>
        <w:spacing w:after="0"/>
        <w:ind w:left="0"/>
        <w:jc w:val="both"/>
      </w:pPr>
      <w:r>
        <w:rPr>
          <w:rFonts w:ascii="Times New Roman"/>
          <w:b w:val="false"/>
          <w:i w:val="false"/>
          <w:color w:val="000000"/>
          <w:sz w:val="28"/>
        </w:rPr>
        <w:t>
      7) диспетчерская служба (далее – ДС) – структурное подразделение Национального координационного центра экстренной медицины и областной ССМП по оперативному управлению, на основе применения технических средств связи, сбора информации, ее обработки и осуществления оперативного контроля;</w:t>
      </w:r>
    </w:p>
    <w:bookmarkEnd w:id="18"/>
    <w:bookmarkStart w:name="z34" w:id="19"/>
    <w:p>
      <w:pPr>
        <w:spacing w:after="0"/>
        <w:ind w:left="0"/>
        <w:jc w:val="both"/>
      </w:pPr>
      <w:r>
        <w:rPr>
          <w:rFonts w:ascii="Times New Roman"/>
          <w:b w:val="false"/>
          <w:i w:val="false"/>
          <w:color w:val="000000"/>
          <w:sz w:val="28"/>
        </w:rPr>
        <w:t>
      8) скорая медицинская помощь (далее – СМП) –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и тканей для последующей трансплантации;</w:t>
      </w:r>
    </w:p>
    <w:bookmarkEnd w:id="19"/>
    <w:bookmarkStart w:name="z35" w:id="20"/>
    <w:p>
      <w:pPr>
        <w:spacing w:after="0"/>
        <w:ind w:left="0"/>
        <w:jc w:val="both"/>
      </w:pPr>
      <w:r>
        <w:rPr>
          <w:rFonts w:ascii="Times New Roman"/>
          <w:b w:val="false"/>
          <w:i w:val="false"/>
          <w:color w:val="000000"/>
          <w:sz w:val="28"/>
        </w:rPr>
        <w:t>
      9) станция скорой медицинской помощи (далее – ССМП) – медицинская организация, оказывающая круглосуточную экстренную медицинскую помощь взрослому и детскому населению при угрожающих жизни (пациента и (или) окружающих) состояниях, несчастных случаях, острых тяжелых заболеваниях, обострении хронических заболеваний, как на месте происшествия, так и в пути следования;</w:t>
      </w:r>
    </w:p>
    <w:bookmarkEnd w:id="20"/>
    <w:bookmarkStart w:name="z36" w:id="21"/>
    <w:p>
      <w:pPr>
        <w:spacing w:after="0"/>
        <w:ind w:left="0"/>
        <w:jc w:val="both"/>
      </w:pPr>
      <w:r>
        <w:rPr>
          <w:rFonts w:ascii="Times New Roman"/>
          <w:b w:val="false"/>
          <w:i w:val="false"/>
          <w:color w:val="000000"/>
          <w:sz w:val="28"/>
        </w:rPr>
        <w:t xml:space="preserve">
      10) фельдшер бригады СМП (мобильной бригады санитарной авиации) – лицо, имеющее техническое и профессиональное (среднее специальное, среднее профессиональное) медицинское образование по специальности "Лечебное дело" (или "Акушерское дело") и повышение квалификации по специальности "Лечебное дело", а также по специальности "Лабораторная диагностика", "Фельдшер – лаборант", "Гигиена, санитария и эпидемиология", "Санитарный фельдшер", "Стоматология", "Зубной врач", "Сестринское дело", для лиц, приступивших к данной должности до 11 февраля 2003 года,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5945), сертификат специалиста по специальности "Лечебное дело" или высшее медицинское образование по специальности "Лечебное дело", "Педиатрия", бакалавриат по специальности "Общая медицина" и сертификат со средним уровнем квалификации;</w:t>
      </w:r>
    </w:p>
    <w:bookmarkEnd w:id="21"/>
    <w:bookmarkStart w:name="z37" w:id="22"/>
    <w:p>
      <w:pPr>
        <w:spacing w:after="0"/>
        <w:ind w:left="0"/>
        <w:jc w:val="both"/>
      </w:pPr>
      <w:r>
        <w:rPr>
          <w:rFonts w:ascii="Times New Roman"/>
          <w:b w:val="false"/>
          <w:i w:val="false"/>
          <w:color w:val="000000"/>
          <w:sz w:val="28"/>
        </w:rPr>
        <w:t>
      11) врач мобильной бригады санитарной авиации – лицо, имеющее высшее медицинское образование, сертификат специалиста по специальности "Скорая и неотложная медицинская помощь", "Анестезиология и реаниматология (перфузиология, токсикология) (взрослая)", "Анестезиология и реаниматология (перфузиология, токсикология, неонатальная реанимация) (детская)";</w:t>
      </w:r>
    </w:p>
    <w:bookmarkEnd w:id="22"/>
    <w:bookmarkStart w:name="z38" w:id="23"/>
    <w:p>
      <w:pPr>
        <w:spacing w:after="0"/>
        <w:ind w:left="0"/>
        <w:jc w:val="both"/>
      </w:pPr>
      <w:r>
        <w:rPr>
          <w:rFonts w:ascii="Times New Roman"/>
          <w:b w:val="false"/>
          <w:i w:val="false"/>
          <w:color w:val="000000"/>
          <w:sz w:val="28"/>
        </w:rPr>
        <w:t>
      12)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bookmarkEnd w:id="23"/>
    <w:bookmarkStart w:name="z39" w:id="24"/>
    <w:p>
      <w:pPr>
        <w:spacing w:after="0"/>
        <w:ind w:left="0"/>
        <w:jc w:val="both"/>
      </w:pPr>
      <w:r>
        <w:rPr>
          <w:rFonts w:ascii="Times New Roman"/>
          <w:b w:val="false"/>
          <w:i w:val="false"/>
          <w:color w:val="000000"/>
          <w:sz w:val="28"/>
        </w:rPr>
        <w:t>
      13) консилиум – исследование лица в целях установления диагноза, определения тактики лечения и прогноза заболевания с участием не менее трех врачей;</w:t>
      </w:r>
    </w:p>
    <w:bookmarkEnd w:id="24"/>
    <w:bookmarkStart w:name="z40" w:id="25"/>
    <w:p>
      <w:pPr>
        <w:spacing w:after="0"/>
        <w:ind w:left="0"/>
        <w:jc w:val="both"/>
      </w:pPr>
      <w:r>
        <w:rPr>
          <w:rFonts w:ascii="Times New Roman"/>
          <w:b w:val="false"/>
          <w:i w:val="false"/>
          <w:color w:val="000000"/>
          <w:sz w:val="28"/>
        </w:rPr>
        <w:t>
      14) посадочная площадка – участок земли, льда, поверхности воды, поверхности сооружения, в том числе поверхности плавучего сооружения, предназначенный для взлета, посадки, руления и стоянки воздушных судов;</w:t>
      </w:r>
    </w:p>
    <w:bookmarkEnd w:id="25"/>
    <w:bookmarkStart w:name="z41" w:id="26"/>
    <w:p>
      <w:pPr>
        <w:spacing w:after="0"/>
        <w:ind w:left="0"/>
        <w:jc w:val="both"/>
      </w:pPr>
      <w:r>
        <w:rPr>
          <w:rFonts w:ascii="Times New Roman"/>
          <w:b w:val="false"/>
          <w:i w:val="false"/>
          <w:color w:val="000000"/>
          <w:sz w:val="28"/>
        </w:rPr>
        <w:t>
      15) медицинские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bookmarkEnd w:id="26"/>
    <w:bookmarkStart w:name="z42" w:id="27"/>
    <w:p>
      <w:pPr>
        <w:spacing w:after="0"/>
        <w:ind w:left="0"/>
        <w:jc w:val="both"/>
      </w:pPr>
      <w:r>
        <w:rPr>
          <w:rFonts w:ascii="Times New Roman"/>
          <w:b w:val="false"/>
          <w:i w:val="false"/>
          <w:color w:val="000000"/>
          <w:sz w:val="28"/>
        </w:rPr>
        <w:t>
      16)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
    <w:bookmarkEnd w:id="27"/>
    <w:bookmarkStart w:name="z43" w:id="28"/>
    <w:p>
      <w:pPr>
        <w:spacing w:after="0"/>
        <w:ind w:left="0"/>
        <w:jc w:val="both"/>
      </w:pPr>
      <w:r>
        <w:rPr>
          <w:rFonts w:ascii="Times New Roman"/>
          <w:b w:val="false"/>
          <w:i w:val="false"/>
          <w:color w:val="000000"/>
          <w:sz w:val="28"/>
        </w:rPr>
        <w:t>
      17) медицинская организация – организация здравоохранения, основной деятельностью которой является оказание медицинской помощи;</w:t>
      </w:r>
    </w:p>
    <w:bookmarkEnd w:id="28"/>
    <w:bookmarkStart w:name="z44" w:id="29"/>
    <w:p>
      <w:pPr>
        <w:spacing w:after="0"/>
        <w:ind w:left="0"/>
        <w:jc w:val="both"/>
      </w:pPr>
      <w:r>
        <w:rPr>
          <w:rFonts w:ascii="Times New Roman"/>
          <w:b w:val="false"/>
          <w:i w:val="false"/>
          <w:color w:val="000000"/>
          <w:sz w:val="28"/>
        </w:rPr>
        <w:t>
      18) эксплуатант – физическое или юридическое лицо, занимающееся эксплуатацией гражданских воздушных судов или предлагающее свои услуги в этой области;</w:t>
      </w:r>
    </w:p>
    <w:bookmarkEnd w:id="29"/>
    <w:bookmarkStart w:name="z45" w:id="30"/>
    <w:p>
      <w:pPr>
        <w:spacing w:after="0"/>
        <w:ind w:left="0"/>
        <w:jc w:val="both"/>
      </w:pPr>
      <w:r>
        <w:rPr>
          <w:rFonts w:ascii="Times New Roman"/>
          <w:b w:val="false"/>
          <w:i w:val="false"/>
          <w:color w:val="000000"/>
          <w:sz w:val="28"/>
        </w:rPr>
        <w:t>
      19) Национальный координационный центр экстренной медицины Министерства здравоохранения Республики Казахстан (далее - НКЦЭМ) – республиканское государственное предприятие на праве хозяйственного ведения, осуществляющее координацию деятельности службы скорой медицинской помощи, санитарной авиации и приемных отделений стационаров, оказывающих экстренную медицинскую помощь;</w:t>
      </w:r>
    </w:p>
    <w:bookmarkEnd w:id="30"/>
    <w:bookmarkStart w:name="z46" w:id="31"/>
    <w:p>
      <w:pPr>
        <w:spacing w:after="0"/>
        <w:ind w:left="0"/>
        <w:jc w:val="both"/>
      </w:pPr>
      <w:r>
        <w:rPr>
          <w:rFonts w:ascii="Times New Roman"/>
          <w:b w:val="false"/>
          <w:i w:val="false"/>
          <w:color w:val="000000"/>
          <w:sz w:val="28"/>
        </w:rPr>
        <w:t>
      20) врач – координатор санитарной авиации НКЦЭМ – лицо, имеющее высшее медицинское образование, имеющий сертификат специалиста по соответствующей специальности;</w:t>
      </w:r>
    </w:p>
    <w:bookmarkEnd w:id="31"/>
    <w:bookmarkStart w:name="z47" w:id="32"/>
    <w:p>
      <w:pPr>
        <w:spacing w:after="0"/>
        <w:ind w:left="0"/>
        <w:jc w:val="both"/>
      </w:pPr>
      <w:r>
        <w:rPr>
          <w:rFonts w:ascii="Times New Roman"/>
          <w:b w:val="false"/>
          <w:i w:val="false"/>
          <w:color w:val="000000"/>
          <w:sz w:val="28"/>
        </w:rPr>
        <w:t>
      21) санитарная авиация –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специальности и (или)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пациента (ов), а также органов (части органов) и (или) тканей (части тканей) для последующей трансплантации в соответствующую медицинскую организацию воздушным транспортом;</w:t>
      </w:r>
    </w:p>
    <w:bookmarkEnd w:id="32"/>
    <w:bookmarkStart w:name="z48" w:id="33"/>
    <w:p>
      <w:pPr>
        <w:spacing w:after="0"/>
        <w:ind w:left="0"/>
        <w:jc w:val="both"/>
      </w:pPr>
      <w:r>
        <w:rPr>
          <w:rFonts w:ascii="Times New Roman"/>
          <w:b w:val="false"/>
          <w:i w:val="false"/>
          <w:color w:val="000000"/>
          <w:sz w:val="28"/>
        </w:rPr>
        <w:t>
      22) мобильная бригада санитарной авиации (далее – МБСА) – структурно – функциональная единица санитарной авиации, непосредственно оказывающая одну или несколько из нижеперечисленных видов медицинской помощи: квалифицированную, специализированную, консультативно – диагностическую медицинскую помощь и высокотехнологичную медицинскую услугу пациентам;</w:t>
      </w:r>
    </w:p>
    <w:bookmarkEnd w:id="33"/>
    <w:bookmarkStart w:name="z49" w:id="34"/>
    <w:p>
      <w:pPr>
        <w:spacing w:after="0"/>
        <w:ind w:left="0"/>
        <w:jc w:val="both"/>
      </w:pPr>
      <w:r>
        <w:rPr>
          <w:rFonts w:ascii="Times New Roman"/>
          <w:b w:val="false"/>
          <w:i w:val="false"/>
          <w:color w:val="000000"/>
          <w:sz w:val="28"/>
        </w:rPr>
        <w:t>
      23) заявка врача – координатора санитарной авиации – документ, содержащий информацию о пациенте;</w:t>
      </w:r>
    </w:p>
    <w:bookmarkEnd w:id="34"/>
    <w:bookmarkStart w:name="z50" w:id="35"/>
    <w:p>
      <w:pPr>
        <w:spacing w:after="0"/>
        <w:ind w:left="0"/>
        <w:jc w:val="both"/>
      </w:pPr>
      <w:r>
        <w:rPr>
          <w:rFonts w:ascii="Times New Roman"/>
          <w:b w:val="false"/>
          <w:i w:val="false"/>
          <w:color w:val="000000"/>
          <w:sz w:val="28"/>
        </w:rPr>
        <w:t>
      24) санитарный автотранспорт – специализированное наземное транспортное средство, предназначенное для транспортировки пациентов, сопровождающего медицинского персонала, также органов (части органов) и тканей для последующей трансплантации в соответствующую медицинскую организацию;</w:t>
      </w:r>
    </w:p>
    <w:bookmarkEnd w:id="35"/>
    <w:bookmarkStart w:name="z51" w:id="36"/>
    <w:p>
      <w:pPr>
        <w:spacing w:after="0"/>
        <w:ind w:left="0"/>
        <w:jc w:val="both"/>
      </w:pPr>
      <w:r>
        <w:rPr>
          <w:rFonts w:ascii="Times New Roman"/>
          <w:b w:val="false"/>
          <w:i w:val="false"/>
          <w:color w:val="000000"/>
          <w:sz w:val="28"/>
        </w:rPr>
        <w:t>
      25) задание на санитарный полет – документ установленной авиакомпании формы, содержащий сведения о членах экипажа и определяющий цель полета;</w:t>
      </w:r>
    </w:p>
    <w:bookmarkEnd w:id="36"/>
    <w:bookmarkStart w:name="z52" w:id="37"/>
    <w:p>
      <w:pPr>
        <w:spacing w:after="0"/>
        <w:ind w:left="0"/>
        <w:jc w:val="both"/>
      </w:pPr>
      <w:r>
        <w:rPr>
          <w:rFonts w:ascii="Times New Roman"/>
          <w:b w:val="false"/>
          <w:i w:val="false"/>
          <w:color w:val="000000"/>
          <w:sz w:val="28"/>
        </w:rPr>
        <w:t>
      26) регулярный рейс – рейс, выполняемый в соответствии с установленным и опубликованным авиакомпанией расписанием, согласно Закону о воздушном пространстве;</w:t>
      </w:r>
    </w:p>
    <w:bookmarkEnd w:id="37"/>
    <w:bookmarkStart w:name="z53" w:id="38"/>
    <w:p>
      <w:pPr>
        <w:spacing w:after="0"/>
        <w:ind w:left="0"/>
        <w:jc w:val="both"/>
      </w:pPr>
      <w:r>
        <w:rPr>
          <w:rFonts w:ascii="Times New Roman"/>
          <w:b w:val="false"/>
          <w:i w:val="false"/>
          <w:color w:val="000000"/>
          <w:sz w:val="28"/>
        </w:rPr>
        <w:t>
      27) чрезвычайная ситуация – обстановка на определенной территории,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которые могут повлечь или повлекли за собой человеческие жертвы, вред здоровью людей или окружающей среде, значительный материальный ущерб и нарушение условий жизнедеятельности людей;</w:t>
      </w:r>
    </w:p>
    <w:bookmarkEnd w:id="38"/>
    <w:bookmarkStart w:name="z54" w:id="39"/>
    <w:p>
      <w:pPr>
        <w:spacing w:after="0"/>
        <w:ind w:left="0"/>
        <w:jc w:val="both"/>
      </w:pPr>
      <w:r>
        <w:rPr>
          <w:rFonts w:ascii="Times New Roman"/>
          <w:b w:val="false"/>
          <w:i w:val="false"/>
          <w:color w:val="000000"/>
          <w:sz w:val="28"/>
        </w:rPr>
        <w:t>
      28) экстренная медицинская помощь – медицинская помощь, требующая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 травмах, резком ухудшении состояния здоровья, обострении хронических заболеваний;</w:t>
      </w:r>
    </w:p>
    <w:bookmarkEnd w:id="39"/>
    <w:bookmarkStart w:name="z55" w:id="40"/>
    <w:p>
      <w:pPr>
        <w:spacing w:after="0"/>
        <w:ind w:left="0"/>
        <w:jc w:val="both"/>
      </w:pPr>
      <w:r>
        <w:rPr>
          <w:rFonts w:ascii="Times New Roman"/>
          <w:b w:val="false"/>
          <w:i w:val="false"/>
          <w:color w:val="000000"/>
          <w:sz w:val="28"/>
        </w:rPr>
        <w:t>
      29) профильный специалист – медицинский работник с высшим медицинским образованием, имеющий сертификат по определенной специальности;</w:t>
      </w:r>
    </w:p>
    <w:bookmarkEnd w:id="40"/>
    <w:bookmarkStart w:name="z56" w:id="41"/>
    <w:p>
      <w:pPr>
        <w:spacing w:after="0"/>
        <w:ind w:left="0"/>
        <w:jc w:val="both"/>
      </w:pPr>
      <w:r>
        <w:rPr>
          <w:rFonts w:ascii="Times New Roman"/>
          <w:b w:val="false"/>
          <w:i w:val="false"/>
          <w:color w:val="000000"/>
          <w:sz w:val="28"/>
        </w:rPr>
        <w:t>
      30) телемедицинские услуги – комплекс дистанционных медицинских услуг, осуществляемых с использованием информационных и телекоммуникационных технологий.</w:t>
      </w:r>
    </w:p>
    <w:bookmarkEnd w:id="41"/>
    <w:bookmarkStart w:name="z57" w:id="42"/>
    <w:p>
      <w:pPr>
        <w:spacing w:after="0"/>
        <w:ind w:left="0"/>
        <w:jc w:val="left"/>
      </w:pPr>
      <w:r>
        <w:rPr>
          <w:rFonts w:ascii="Times New Roman"/>
          <w:b/>
          <w:i w:val="false"/>
          <w:color w:val="000000"/>
        </w:rPr>
        <w:t xml:space="preserve"> Глава 2. Порядок предоставления медицинской помощи в форме санитарной авиации</w:t>
      </w:r>
    </w:p>
    <w:bookmarkEnd w:id="42"/>
    <w:bookmarkStart w:name="z58" w:id="43"/>
    <w:p>
      <w:pPr>
        <w:spacing w:after="0"/>
        <w:ind w:left="0"/>
        <w:jc w:val="both"/>
      </w:pPr>
      <w:r>
        <w:rPr>
          <w:rFonts w:ascii="Times New Roman"/>
          <w:b w:val="false"/>
          <w:i w:val="false"/>
          <w:color w:val="000000"/>
          <w:sz w:val="28"/>
        </w:rPr>
        <w:t>
      3. Основаниями для рассмотрения вопроса о предоставлении медицинской помощи в форме санитарной авиации являются:</w:t>
      </w:r>
    </w:p>
    <w:bookmarkEnd w:id="43"/>
    <w:bookmarkStart w:name="z59" w:id="44"/>
    <w:p>
      <w:pPr>
        <w:spacing w:after="0"/>
        <w:ind w:left="0"/>
        <w:jc w:val="both"/>
      </w:pPr>
      <w:r>
        <w:rPr>
          <w:rFonts w:ascii="Times New Roman"/>
          <w:b w:val="false"/>
          <w:i w:val="false"/>
          <w:color w:val="000000"/>
          <w:sz w:val="28"/>
        </w:rPr>
        <w:t>
      выписка из медицинской карты пациента, нуждающегося в медицинской помощи в форме санитарной авиации;</w:t>
      </w:r>
    </w:p>
    <w:bookmarkEnd w:id="44"/>
    <w:bookmarkStart w:name="z60" w:id="45"/>
    <w:p>
      <w:pPr>
        <w:spacing w:after="0"/>
        <w:ind w:left="0"/>
        <w:jc w:val="both"/>
      </w:pPr>
      <w:r>
        <w:rPr>
          <w:rFonts w:ascii="Times New Roman"/>
          <w:b w:val="false"/>
          <w:i w:val="false"/>
          <w:color w:val="000000"/>
          <w:sz w:val="28"/>
        </w:rPr>
        <w:t>
      заявка врача – координатора отделения санитарной авиации в диспетчерскую службу НКЦЭМ (далее – Заявка) по форме, согласно приложению 1 к настоящим Правилам;</w:t>
      </w:r>
    </w:p>
    <w:bookmarkEnd w:id="45"/>
    <w:bookmarkStart w:name="z61" w:id="46"/>
    <w:p>
      <w:pPr>
        <w:spacing w:after="0"/>
        <w:ind w:left="0"/>
        <w:jc w:val="both"/>
      </w:pPr>
      <w:r>
        <w:rPr>
          <w:rFonts w:ascii="Times New Roman"/>
          <w:b w:val="false"/>
          <w:i w:val="false"/>
          <w:color w:val="000000"/>
          <w:sz w:val="28"/>
        </w:rPr>
        <w:t>
      в экстренных случаях устное поручение уполномоченного органа, с письменным подтверждением;</w:t>
      </w:r>
    </w:p>
    <w:bookmarkEnd w:id="46"/>
    <w:bookmarkStart w:name="z62" w:id="47"/>
    <w:p>
      <w:pPr>
        <w:spacing w:after="0"/>
        <w:ind w:left="0"/>
        <w:jc w:val="both"/>
      </w:pPr>
      <w:r>
        <w:rPr>
          <w:rFonts w:ascii="Times New Roman"/>
          <w:b w:val="false"/>
          <w:i w:val="false"/>
          <w:color w:val="000000"/>
          <w:sz w:val="28"/>
        </w:rPr>
        <w:t>
      вызов со службы СМП и других экстренных служб.</w:t>
      </w:r>
    </w:p>
    <w:bookmarkEnd w:id="47"/>
    <w:bookmarkStart w:name="z63" w:id="48"/>
    <w:p>
      <w:pPr>
        <w:spacing w:after="0"/>
        <w:ind w:left="0"/>
        <w:jc w:val="both"/>
      </w:pPr>
      <w:r>
        <w:rPr>
          <w:rFonts w:ascii="Times New Roman"/>
          <w:b w:val="false"/>
          <w:i w:val="false"/>
          <w:color w:val="000000"/>
          <w:sz w:val="28"/>
        </w:rPr>
        <w:t>
      4. В НКЦЭМ и отделениях санитарной авиации организуются круглосуточные ДС, которые осуществляют постоянную связь между собой, медицинскими организациями, эксплуатантами, пилотами воздушного судна, МБСА и квалифицированными специалистами.</w:t>
      </w:r>
    </w:p>
    <w:bookmarkEnd w:id="48"/>
    <w:bookmarkStart w:name="z64" w:id="49"/>
    <w:p>
      <w:pPr>
        <w:spacing w:after="0"/>
        <w:ind w:left="0"/>
        <w:jc w:val="both"/>
      </w:pPr>
      <w:r>
        <w:rPr>
          <w:rFonts w:ascii="Times New Roman"/>
          <w:b w:val="false"/>
          <w:i w:val="false"/>
          <w:color w:val="000000"/>
          <w:sz w:val="28"/>
        </w:rPr>
        <w:t>
      5. ДС отделения санитарной авиации:</w:t>
      </w:r>
    </w:p>
    <w:bookmarkEnd w:id="49"/>
    <w:bookmarkStart w:name="z65" w:id="50"/>
    <w:p>
      <w:pPr>
        <w:spacing w:after="0"/>
        <w:ind w:left="0"/>
        <w:jc w:val="both"/>
      </w:pPr>
      <w:r>
        <w:rPr>
          <w:rFonts w:ascii="Times New Roman"/>
          <w:b w:val="false"/>
          <w:i w:val="false"/>
          <w:color w:val="000000"/>
          <w:sz w:val="28"/>
        </w:rPr>
        <w:t>
      изучает поступившую медицинскую документацию пациента, нуждающегося в медицинской помощи в форме санитарной авиации, для уточнения состояния пациента запрашивает дополнительные данные, результаты телемедицинских консультаций, информацию о состоянии пациента в динамике, определяет объем медицинской помощи;</w:t>
      </w:r>
    </w:p>
    <w:bookmarkEnd w:id="50"/>
    <w:bookmarkStart w:name="z66" w:id="51"/>
    <w:p>
      <w:pPr>
        <w:spacing w:after="0"/>
        <w:ind w:left="0"/>
        <w:jc w:val="both"/>
      </w:pPr>
      <w:r>
        <w:rPr>
          <w:rFonts w:ascii="Times New Roman"/>
          <w:b w:val="false"/>
          <w:i w:val="false"/>
          <w:color w:val="000000"/>
          <w:sz w:val="28"/>
        </w:rPr>
        <w:t>
      формирует заявку для предоставления в ДС НКЦЭМ;</w:t>
      </w:r>
    </w:p>
    <w:bookmarkEnd w:id="51"/>
    <w:bookmarkStart w:name="z67" w:id="52"/>
    <w:p>
      <w:pPr>
        <w:spacing w:after="0"/>
        <w:ind w:left="0"/>
        <w:jc w:val="both"/>
      </w:pPr>
      <w:r>
        <w:rPr>
          <w:rFonts w:ascii="Times New Roman"/>
          <w:b w:val="false"/>
          <w:i w:val="false"/>
          <w:color w:val="000000"/>
          <w:sz w:val="28"/>
        </w:rPr>
        <w:t>
      согласовывает с ДС НКЦЭМ и утверждает состав МБСА, формирует по медицинским показаниям квалифицированных специалистов из медицинских организаций региона с получением их информированного согласия;</w:t>
      </w:r>
    </w:p>
    <w:bookmarkEnd w:id="52"/>
    <w:bookmarkStart w:name="z68" w:id="53"/>
    <w:p>
      <w:pPr>
        <w:spacing w:after="0"/>
        <w:ind w:left="0"/>
        <w:jc w:val="both"/>
      </w:pPr>
      <w:r>
        <w:rPr>
          <w:rFonts w:ascii="Times New Roman"/>
          <w:b w:val="false"/>
          <w:i w:val="false"/>
          <w:color w:val="000000"/>
          <w:sz w:val="28"/>
        </w:rPr>
        <w:t>
      обеспечивает взаимодействие с медицинскими организациями и с представителями аэропорта о беспрепятственном въезде и выезде на перрон аэропорта санитарного автотранспорта санитарной авиации;</w:t>
      </w:r>
    </w:p>
    <w:bookmarkEnd w:id="53"/>
    <w:bookmarkStart w:name="z69" w:id="54"/>
    <w:p>
      <w:pPr>
        <w:spacing w:after="0"/>
        <w:ind w:left="0"/>
        <w:jc w:val="both"/>
      </w:pPr>
      <w:r>
        <w:rPr>
          <w:rFonts w:ascii="Times New Roman"/>
          <w:b w:val="false"/>
          <w:i w:val="false"/>
          <w:color w:val="000000"/>
          <w:sz w:val="28"/>
        </w:rPr>
        <w:t>
      организовывает транспортировку пациента (ов), МБСА санитарным автотранспортом от медицинской организации до аэропорта (обратно);</w:t>
      </w:r>
    </w:p>
    <w:bookmarkEnd w:id="54"/>
    <w:bookmarkStart w:name="z70" w:id="55"/>
    <w:p>
      <w:pPr>
        <w:spacing w:after="0"/>
        <w:ind w:left="0"/>
        <w:jc w:val="both"/>
      </w:pPr>
      <w:r>
        <w:rPr>
          <w:rFonts w:ascii="Times New Roman"/>
          <w:b w:val="false"/>
          <w:i w:val="false"/>
          <w:color w:val="000000"/>
          <w:sz w:val="28"/>
        </w:rPr>
        <w:t>
      организовывает встречу МБСА по прибытию и сопровождение в принимающую медицинскую организацию;</w:t>
      </w:r>
    </w:p>
    <w:bookmarkEnd w:id="55"/>
    <w:bookmarkStart w:name="z71" w:id="56"/>
    <w:p>
      <w:pPr>
        <w:spacing w:after="0"/>
        <w:ind w:left="0"/>
        <w:jc w:val="both"/>
      </w:pPr>
      <w:r>
        <w:rPr>
          <w:rFonts w:ascii="Times New Roman"/>
          <w:b w:val="false"/>
          <w:i w:val="false"/>
          <w:color w:val="000000"/>
          <w:sz w:val="28"/>
        </w:rPr>
        <w:t>
      запрашивает информацию у принимающей медицинской организации о прибытии МБСА к месту назначения и текущее состояние пациента (ов);</w:t>
      </w:r>
    </w:p>
    <w:bookmarkEnd w:id="56"/>
    <w:bookmarkStart w:name="z72" w:id="57"/>
    <w:p>
      <w:pPr>
        <w:spacing w:after="0"/>
        <w:ind w:left="0"/>
        <w:jc w:val="both"/>
      </w:pPr>
      <w:r>
        <w:rPr>
          <w:rFonts w:ascii="Times New Roman"/>
          <w:b w:val="false"/>
          <w:i w:val="false"/>
          <w:color w:val="000000"/>
          <w:sz w:val="28"/>
        </w:rPr>
        <w:t>
      отслеживает маршрут полета воздушного судна, по завершению полета совместно с командиром воздушного судна предоставляет отчетную информацию об исполнении заявки и задания на санитарный полет в ДС НКЦЭМ;</w:t>
      </w:r>
    </w:p>
    <w:bookmarkEnd w:id="57"/>
    <w:bookmarkStart w:name="z73" w:id="58"/>
    <w:p>
      <w:pPr>
        <w:spacing w:after="0"/>
        <w:ind w:left="0"/>
        <w:jc w:val="both"/>
      </w:pPr>
      <w:r>
        <w:rPr>
          <w:rFonts w:ascii="Times New Roman"/>
          <w:b w:val="false"/>
          <w:i w:val="false"/>
          <w:color w:val="000000"/>
          <w:sz w:val="28"/>
        </w:rPr>
        <w:t>
      при поступлении информации о случаях возникновении чрезвычайных ситуаций информирует ДС НКЦЭМ.</w:t>
      </w:r>
    </w:p>
    <w:bookmarkEnd w:id="58"/>
    <w:bookmarkStart w:name="z74" w:id="59"/>
    <w:p>
      <w:pPr>
        <w:spacing w:after="0"/>
        <w:ind w:left="0"/>
        <w:jc w:val="both"/>
      </w:pPr>
      <w:r>
        <w:rPr>
          <w:rFonts w:ascii="Times New Roman"/>
          <w:b w:val="false"/>
          <w:i w:val="false"/>
          <w:color w:val="000000"/>
          <w:sz w:val="28"/>
        </w:rPr>
        <w:t>
      6. ДС отделения санитарной авиации участвует в организации:</w:t>
      </w:r>
    </w:p>
    <w:bookmarkEnd w:id="59"/>
    <w:bookmarkStart w:name="z75" w:id="60"/>
    <w:p>
      <w:pPr>
        <w:spacing w:after="0"/>
        <w:ind w:left="0"/>
        <w:jc w:val="both"/>
      </w:pPr>
      <w:r>
        <w:rPr>
          <w:rFonts w:ascii="Times New Roman"/>
          <w:b w:val="false"/>
          <w:i w:val="false"/>
          <w:color w:val="000000"/>
          <w:sz w:val="28"/>
        </w:rPr>
        <w:t>
      посадочной площадки для воздушного судна у населенных пунктов, где отсутствуют постоянные аэродромы;</w:t>
      </w:r>
    </w:p>
    <w:bookmarkEnd w:id="60"/>
    <w:bookmarkStart w:name="z76" w:id="61"/>
    <w:p>
      <w:pPr>
        <w:spacing w:after="0"/>
        <w:ind w:left="0"/>
        <w:jc w:val="both"/>
      </w:pPr>
      <w:r>
        <w:rPr>
          <w:rFonts w:ascii="Times New Roman"/>
          <w:b w:val="false"/>
          <w:i w:val="false"/>
          <w:color w:val="000000"/>
          <w:sz w:val="28"/>
        </w:rPr>
        <w:t>
      временной охраны воздушного судна, осуществившего посадку и ожидающего вылет более 4 (четырех) часов, из-за невозможности произвести взлет по летно-техническим характеристикам, сложных метеоусловий, окончанием светового времени суток;</w:t>
      </w:r>
    </w:p>
    <w:bookmarkEnd w:id="61"/>
    <w:bookmarkStart w:name="z77" w:id="62"/>
    <w:p>
      <w:pPr>
        <w:spacing w:after="0"/>
        <w:ind w:left="0"/>
        <w:jc w:val="both"/>
      </w:pPr>
      <w:r>
        <w:rPr>
          <w:rFonts w:ascii="Times New Roman"/>
          <w:b w:val="false"/>
          <w:i w:val="false"/>
          <w:color w:val="000000"/>
          <w:sz w:val="28"/>
        </w:rPr>
        <w:t>
      размещения летного экипажа воздушного судна, МБСА для отдыха при невозможности вылета.</w:t>
      </w:r>
    </w:p>
    <w:bookmarkEnd w:id="62"/>
    <w:bookmarkStart w:name="z78" w:id="63"/>
    <w:p>
      <w:pPr>
        <w:spacing w:after="0"/>
        <w:ind w:left="0"/>
        <w:jc w:val="both"/>
      </w:pPr>
      <w:r>
        <w:rPr>
          <w:rFonts w:ascii="Times New Roman"/>
          <w:b w:val="false"/>
          <w:i w:val="false"/>
          <w:color w:val="000000"/>
          <w:sz w:val="28"/>
        </w:rPr>
        <w:t>
      7. ДС НКЦЭМ при поступлении заявки:</w:t>
      </w:r>
    </w:p>
    <w:bookmarkEnd w:id="63"/>
    <w:bookmarkStart w:name="z79" w:id="64"/>
    <w:p>
      <w:pPr>
        <w:spacing w:after="0"/>
        <w:ind w:left="0"/>
        <w:jc w:val="both"/>
      </w:pPr>
      <w:r>
        <w:rPr>
          <w:rFonts w:ascii="Times New Roman"/>
          <w:b w:val="false"/>
          <w:i w:val="false"/>
          <w:color w:val="000000"/>
          <w:sz w:val="28"/>
        </w:rPr>
        <w:t>
      ознакамливается с заявкой, поступившего из ДС санитарной авиации, медицинской документацией пациента, оценивает текущее состояние пациента (ов), анализирует обоснование заявки (цель, вид, объем медицинской помощи, результаты телемедицинских консультаций), для уточнения состояния пациента запрашивает дополнительные данные от ДС отделения санитарной авиации, оценивает возможности эксплуатанта в соответствующем регионе Республики Казахстан;</w:t>
      </w:r>
    </w:p>
    <w:bookmarkEnd w:id="64"/>
    <w:bookmarkStart w:name="z80" w:id="65"/>
    <w:p>
      <w:pPr>
        <w:spacing w:after="0"/>
        <w:ind w:left="0"/>
        <w:jc w:val="both"/>
      </w:pPr>
      <w:r>
        <w:rPr>
          <w:rFonts w:ascii="Times New Roman"/>
          <w:b w:val="false"/>
          <w:i w:val="false"/>
          <w:color w:val="000000"/>
          <w:sz w:val="28"/>
        </w:rPr>
        <w:t>
      определяет в соответствии с видом необходимой медицинской помощи, целесообразность транспортировки пациента (ов) в медицинские организации областей, городов республиканского значения и столицы, объем оказания экстренной медицинской помощи и степень возникновения рисков при транспортировке и проводит мероприятия по организации выполнения задания на санитарный полет;</w:t>
      </w:r>
    </w:p>
    <w:bookmarkEnd w:id="65"/>
    <w:bookmarkStart w:name="z81" w:id="66"/>
    <w:p>
      <w:pPr>
        <w:spacing w:after="0"/>
        <w:ind w:left="0"/>
        <w:jc w:val="both"/>
      </w:pPr>
      <w:r>
        <w:rPr>
          <w:rFonts w:ascii="Times New Roman"/>
          <w:b w:val="false"/>
          <w:i w:val="false"/>
          <w:color w:val="000000"/>
          <w:sz w:val="28"/>
        </w:rPr>
        <w:t>
      осуществляет транспортировку пациента (ов) в медицинские организации областей, городов республиканского значения и столицы, с предварительным информированием принимающую медицинскую организацию;</w:t>
      </w:r>
    </w:p>
    <w:bookmarkEnd w:id="66"/>
    <w:bookmarkStart w:name="z82" w:id="67"/>
    <w:p>
      <w:pPr>
        <w:spacing w:after="0"/>
        <w:ind w:left="0"/>
        <w:jc w:val="both"/>
      </w:pPr>
      <w:r>
        <w:rPr>
          <w:rFonts w:ascii="Times New Roman"/>
          <w:b w:val="false"/>
          <w:i w:val="false"/>
          <w:color w:val="000000"/>
          <w:sz w:val="28"/>
        </w:rPr>
        <w:t>
      формирует МБСА, по медицинским показаниям, привлекает квалифицированного специалиста (ов) из медицинских организации областей, городов республиканского значения и столицы и организаций образования и науки (ВУЗы);</w:t>
      </w:r>
    </w:p>
    <w:bookmarkEnd w:id="67"/>
    <w:bookmarkStart w:name="z83" w:id="68"/>
    <w:p>
      <w:pPr>
        <w:spacing w:after="0"/>
        <w:ind w:left="0"/>
        <w:jc w:val="both"/>
      </w:pPr>
      <w:r>
        <w:rPr>
          <w:rFonts w:ascii="Times New Roman"/>
          <w:b w:val="false"/>
          <w:i w:val="false"/>
          <w:color w:val="000000"/>
          <w:sz w:val="28"/>
        </w:rPr>
        <w:t>
      согласовывает состав МБСА и привлеченного квалифицированного специалиста (ов) из медицинских организаций областей, городов республиканского значения и столицы по представленной информации отделения санитарной авиации;</w:t>
      </w:r>
    </w:p>
    <w:bookmarkEnd w:id="68"/>
    <w:bookmarkStart w:name="z84" w:id="69"/>
    <w:p>
      <w:pPr>
        <w:spacing w:after="0"/>
        <w:ind w:left="0"/>
        <w:jc w:val="both"/>
      </w:pPr>
      <w:r>
        <w:rPr>
          <w:rFonts w:ascii="Times New Roman"/>
          <w:b w:val="false"/>
          <w:i w:val="false"/>
          <w:color w:val="000000"/>
          <w:sz w:val="28"/>
        </w:rPr>
        <w:t>
      определяет дальность расстояния, тип воздушного судна и подает заявку эксплуатанту;</w:t>
      </w:r>
    </w:p>
    <w:bookmarkEnd w:id="69"/>
    <w:bookmarkStart w:name="z85" w:id="70"/>
    <w:p>
      <w:pPr>
        <w:spacing w:after="0"/>
        <w:ind w:left="0"/>
        <w:jc w:val="both"/>
      </w:pPr>
      <w:r>
        <w:rPr>
          <w:rFonts w:ascii="Times New Roman"/>
          <w:b w:val="false"/>
          <w:i w:val="false"/>
          <w:color w:val="000000"/>
          <w:sz w:val="28"/>
        </w:rPr>
        <w:t xml:space="preserve">
      согласовывает с эксплуатантом время вылета и назначает задание на санитарный полет по </w:t>
      </w:r>
      <w:r>
        <w:rPr>
          <w:rFonts w:ascii="Times New Roman"/>
          <w:b w:val="false"/>
          <w:i w:val="false"/>
          <w:color w:val="000000"/>
          <w:sz w:val="28"/>
        </w:rPr>
        <w:t>форме № 118/у</w:t>
      </w:r>
      <w:r>
        <w:rPr>
          <w:rFonts w:ascii="Times New Roman"/>
          <w:b w:val="false"/>
          <w:i w:val="false"/>
          <w:color w:val="000000"/>
          <w:sz w:val="28"/>
        </w:rPr>
        <w:t>, утвержденной приказом исполняющего обязанности Министра здравоохранения Республики Казахстан от 23 ноября 2010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w:t>
      </w:r>
    </w:p>
    <w:bookmarkEnd w:id="70"/>
    <w:bookmarkStart w:name="z86" w:id="71"/>
    <w:p>
      <w:pPr>
        <w:spacing w:after="0"/>
        <w:ind w:left="0"/>
        <w:jc w:val="both"/>
      </w:pPr>
      <w:r>
        <w:rPr>
          <w:rFonts w:ascii="Times New Roman"/>
          <w:b w:val="false"/>
          <w:i w:val="false"/>
          <w:color w:val="000000"/>
          <w:sz w:val="28"/>
        </w:rPr>
        <w:t xml:space="preserve">
      согласовывает вопрос с представителями аэропорта о беспрепятственном въезде и выезде на перрон аэропорта санитарного автотранспорта санитарной авиации; </w:t>
      </w:r>
    </w:p>
    <w:bookmarkEnd w:id="71"/>
    <w:bookmarkStart w:name="z87" w:id="72"/>
    <w:p>
      <w:pPr>
        <w:spacing w:after="0"/>
        <w:ind w:left="0"/>
        <w:jc w:val="both"/>
      </w:pPr>
      <w:r>
        <w:rPr>
          <w:rFonts w:ascii="Times New Roman"/>
          <w:b w:val="false"/>
          <w:i w:val="false"/>
          <w:color w:val="000000"/>
          <w:sz w:val="28"/>
        </w:rPr>
        <w:t>
      организовывает транспортировку пациента (ов) и МБСА санитарным автотранспортом из медицинских организации областей, городов республиканского значения и столицы до аэропорта (обратно);</w:t>
      </w:r>
    </w:p>
    <w:bookmarkEnd w:id="72"/>
    <w:bookmarkStart w:name="z88" w:id="73"/>
    <w:p>
      <w:pPr>
        <w:spacing w:after="0"/>
        <w:ind w:left="0"/>
        <w:jc w:val="both"/>
      </w:pPr>
      <w:r>
        <w:rPr>
          <w:rFonts w:ascii="Times New Roman"/>
          <w:b w:val="false"/>
          <w:i w:val="false"/>
          <w:color w:val="000000"/>
          <w:sz w:val="28"/>
        </w:rPr>
        <w:t>
      организовывает доставку на воздушном судне (туда/обратно) квалифицированных специалистов от медицинских организации областей, городов республиканского значения и столицы по изъятию органов (части органов) и тканей для последующей трансплантации;</w:t>
      </w:r>
    </w:p>
    <w:bookmarkEnd w:id="73"/>
    <w:bookmarkStart w:name="z89" w:id="74"/>
    <w:p>
      <w:pPr>
        <w:spacing w:after="0"/>
        <w:ind w:left="0"/>
        <w:jc w:val="both"/>
      </w:pPr>
      <w:r>
        <w:rPr>
          <w:rFonts w:ascii="Times New Roman"/>
          <w:b w:val="false"/>
          <w:i w:val="false"/>
          <w:color w:val="000000"/>
          <w:sz w:val="28"/>
        </w:rPr>
        <w:t xml:space="preserve">
      информирует своевременно руководство НКЦЭМ при возникновении ситуаций, способных привести к срыву хода выполнения заявки (технические, организационные, метеорологические факторы); </w:t>
      </w:r>
    </w:p>
    <w:bookmarkEnd w:id="74"/>
    <w:bookmarkStart w:name="z90" w:id="75"/>
    <w:p>
      <w:pPr>
        <w:spacing w:after="0"/>
        <w:ind w:left="0"/>
        <w:jc w:val="both"/>
      </w:pPr>
      <w:r>
        <w:rPr>
          <w:rFonts w:ascii="Times New Roman"/>
          <w:b w:val="false"/>
          <w:i w:val="false"/>
          <w:color w:val="000000"/>
          <w:sz w:val="28"/>
        </w:rPr>
        <w:t>
      докладывает руководству НКЦЭМ и уполномоченному органу при поступлении информации о случаях возникновении чрезвычайных ситуаций.</w:t>
      </w:r>
    </w:p>
    <w:bookmarkEnd w:id="75"/>
    <w:bookmarkStart w:name="z91" w:id="76"/>
    <w:p>
      <w:pPr>
        <w:spacing w:after="0"/>
        <w:ind w:left="0"/>
        <w:jc w:val="both"/>
      </w:pPr>
      <w:r>
        <w:rPr>
          <w:rFonts w:ascii="Times New Roman"/>
          <w:b w:val="false"/>
          <w:i w:val="false"/>
          <w:color w:val="000000"/>
          <w:sz w:val="28"/>
        </w:rPr>
        <w:t>
      8. Транспортировка пациента (ов) осуществляется после получения информированного согласия пациента (ов) на оказание медицинской помощи в форме санитарной авиации. В отношении несовершеннолетних и граждан, признанных судом недееспособными, согласие дают их законные представители. Оказание медицинской помощи пациентам, находящимся в бессознательном состоянии, принимается решением консилиума или врачом медицинской организации региона, или МБСА, или квалифицированным специалистом с уведомлением в произвольной форме должностных лиц медицинской организации.</w:t>
      </w:r>
    </w:p>
    <w:bookmarkEnd w:id="76"/>
    <w:bookmarkStart w:name="z92" w:id="77"/>
    <w:p>
      <w:pPr>
        <w:spacing w:after="0"/>
        <w:ind w:left="0"/>
        <w:jc w:val="both"/>
      </w:pPr>
      <w:r>
        <w:rPr>
          <w:rFonts w:ascii="Times New Roman"/>
          <w:b w:val="false"/>
          <w:i w:val="false"/>
          <w:color w:val="000000"/>
          <w:sz w:val="28"/>
        </w:rPr>
        <w:t>
      9. Санитарная авиация включает в себя медицинские и авиационные услуги.</w:t>
      </w:r>
    </w:p>
    <w:bookmarkEnd w:id="77"/>
    <w:bookmarkStart w:name="z93" w:id="78"/>
    <w:p>
      <w:pPr>
        <w:spacing w:after="0"/>
        <w:ind w:left="0"/>
        <w:jc w:val="both"/>
      </w:pPr>
      <w:r>
        <w:rPr>
          <w:rFonts w:ascii="Times New Roman"/>
          <w:b w:val="false"/>
          <w:i w:val="false"/>
          <w:color w:val="000000"/>
          <w:sz w:val="28"/>
        </w:rPr>
        <w:t>
      10.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пациента (ов) в медицинские организации областей, городов республиканского значения и столицы, а также органов (части органов) и тканей для последующей трансплантации в соответствующую медицинскую организацию воздушным транспортом.</w:t>
      </w:r>
    </w:p>
    <w:bookmarkEnd w:id="78"/>
    <w:bookmarkStart w:name="z94" w:id="79"/>
    <w:p>
      <w:pPr>
        <w:spacing w:after="0"/>
        <w:ind w:left="0"/>
        <w:jc w:val="both"/>
      </w:pPr>
      <w:r>
        <w:rPr>
          <w:rFonts w:ascii="Times New Roman"/>
          <w:b w:val="false"/>
          <w:i w:val="false"/>
          <w:color w:val="000000"/>
          <w:sz w:val="28"/>
        </w:rPr>
        <w:t>
      11. Медицинские услуги включают консультацию с использованием телемедицины с последующим предоставлением заключения телеконсультации, транспортировку пациента (ов), транспортировку (туда/обратно) квалифицированного специалиста (ов)с целью проведения очной консультации и (или) операции на месте.</w:t>
      </w:r>
    </w:p>
    <w:bookmarkEnd w:id="79"/>
    <w:bookmarkStart w:name="z95" w:id="80"/>
    <w:p>
      <w:pPr>
        <w:spacing w:after="0"/>
        <w:ind w:left="0"/>
        <w:jc w:val="both"/>
      </w:pPr>
      <w:r>
        <w:rPr>
          <w:rFonts w:ascii="Times New Roman"/>
          <w:b w:val="false"/>
          <w:i w:val="false"/>
          <w:color w:val="000000"/>
          <w:sz w:val="28"/>
        </w:rPr>
        <w:t>
      12. Авиационные услуги включают доставку пациента (ов), доставку (туда/обратно) квалифицированного специалиста (ов) с целью проведения очной консультации и (или) операции на месте, доставку (туда/обратно) квалифицированных специалистов по изъятию органов (части органов) и тканей, а также доставку органов (части органов) и тканей для последующей трансплантации, биоматериалов.</w:t>
      </w:r>
    </w:p>
    <w:bookmarkEnd w:id="80"/>
    <w:bookmarkStart w:name="z96" w:id="81"/>
    <w:p>
      <w:pPr>
        <w:spacing w:after="0"/>
        <w:ind w:left="0"/>
        <w:jc w:val="both"/>
      </w:pPr>
      <w:r>
        <w:rPr>
          <w:rFonts w:ascii="Times New Roman"/>
          <w:b w:val="false"/>
          <w:i w:val="false"/>
          <w:color w:val="000000"/>
          <w:sz w:val="28"/>
        </w:rPr>
        <w:t>
      13. Основаниями для использования авиационных услуг с целью оказания медицинской помощи в форме санитарной авиации с использованием специального воздушного судна являются:</w:t>
      </w:r>
    </w:p>
    <w:bookmarkEnd w:id="81"/>
    <w:bookmarkStart w:name="z97" w:id="82"/>
    <w:p>
      <w:pPr>
        <w:spacing w:after="0"/>
        <w:ind w:left="0"/>
        <w:jc w:val="both"/>
      </w:pPr>
      <w:r>
        <w:rPr>
          <w:rFonts w:ascii="Times New Roman"/>
          <w:b w:val="false"/>
          <w:i w:val="false"/>
          <w:color w:val="000000"/>
          <w:sz w:val="28"/>
        </w:rPr>
        <w:t>
      трудная доступность (отсутствие дорожных покрытий, горная местность, населенные пункты (участки), отдаленные от доступа медицинской помощи);</w:t>
      </w:r>
    </w:p>
    <w:bookmarkEnd w:id="82"/>
    <w:bookmarkStart w:name="z98" w:id="83"/>
    <w:p>
      <w:pPr>
        <w:spacing w:after="0"/>
        <w:ind w:left="0"/>
        <w:jc w:val="both"/>
      </w:pPr>
      <w:r>
        <w:rPr>
          <w:rFonts w:ascii="Times New Roman"/>
          <w:b w:val="false"/>
          <w:i w:val="false"/>
          <w:color w:val="000000"/>
          <w:sz w:val="28"/>
        </w:rPr>
        <w:t xml:space="preserve">
      невозможность оказания медицинской помощи из-за отсутствия медицинского оборудования и (или) квалифицированного специалиста (ов), соответствующей специальности и (или) квалификации в медицинской организации по месту нахождения пациента (ов); </w:t>
      </w:r>
    </w:p>
    <w:bookmarkEnd w:id="83"/>
    <w:bookmarkStart w:name="z99" w:id="84"/>
    <w:p>
      <w:pPr>
        <w:spacing w:after="0"/>
        <w:ind w:left="0"/>
        <w:jc w:val="both"/>
      </w:pPr>
      <w:r>
        <w:rPr>
          <w:rFonts w:ascii="Times New Roman"/>
          <w:b w:val="false"/>
          <w:i w:val="false"/>
          <w:color w:val="000000"/>
          <w:sz w:val="28"/>
        </w:rPr>
        <w:t>
      оказание медицинской помощи при происшествиях, масштаб которых не позволяет выездным бригадам СМП осуществить медицинскую эвакуацию наземными и водными видами транспорта;</w:t>
      </w:r>
    </w:p>
    <w:bookmarkEnd w:id="84"/>
    <w:bookmarkStart w:name="z100" w:id="85"/>
    <w:p>
      <w:pPr>
        <w:spacing w:after="0"/>
        <w:ind w:left="0"/>
        <w:jc w:val="both"/>
      </w:pPr>
      <w:r>
        <w:rPr>
          <w:rFonts w:ascii="Times New Roman"/>
          <w:b w:val="false"/>
          <w:i w:val="false"/>
          <w:color w:val="000000"/>
          <w:sz w:val="28"/>
        </w:rPr>
        <w:t xml:space="preserve">
      транспортировка пациента (ов), получившего квалифицированную медицинскую помощь в медицинских организациях городов республиканского значения и столицы, для дальнейшего продолжения лечения в медицинских организациях по месту проживания, при невозможности транспортировки наземным транспортом и на воздушном судне регулярных рейсов гражданской авиации, согласно </w:t>
      </w:r>
      <w:r>
        <w:rPr>
          <w:rFonts w:ascii="Times New Roman"/>
          <w:b w:val="false"/>
          <w:i w:val="false"/>
          <w:color w:val="000000"/>
          <w:sz w:val="28"/>
        </w:rPr>
        <w:t>Правилам</w:t>
      </w:r>
      <w:r>
        <w:rPr>
          <w:rFonts w:ascii="Times New Roman"/>
          <w:b w:val="false"/>
          <w:i w:val="false"/>
          <w:color w:val="000000"/>
          <w:sz w:val="28"/>
        </w:rPr>
        <w:t xml:space="preserve"> оказания медицинской помощи пассажирам в гражданской авиации, утвержденным приказом Министра по инвестициям и развитию Республики Казахстан от 6 июня 2017 года № 329 (зарегистрирован в Реестре государственной регистрации нормативных правовых актов под № 15323) и на основании письма медицинской организации;</w:t>
      </w:r>
    </w:p>
    <w:bookmarkEnd w:id="85"/>
    <w:bookmarkStart w:name="z101" w:id="86"/>
    <w:p>
      <w:pPr>
        <w:spacing w:after="0"/>
        <w:ind w:left="0"/>
        <w:jc w:val="both"/>
      </w:pPr>
      <w:r>
        <w:rPr>
          <w:rFonts w:ascii="Times New Roman"/>
          <w:b w:val="false"/>
          <w:i w:val="false"/>
          <w:color w:val="000000"/>
          <w:sz w:val="28"/>
        </w:rPr>
        <w:t>
      транспортировка в медицинские организации областей, городов республиканского значения и столицы граждан Республики Казахстан и оралманов, находящихся в тяжелом состоянии в зарубежных медицинских организациях, согласно письму уполномоченного органа, нуждающихся в медицинском сопровождении и состояние которых не позволяет транспортировку наземным транспортом и на воздушном судне регулярных рейсов гражданской авиации;</w:t>
      </w:r>
    </w:p>
    <w:bookmarkEnd w:id="86"/>
    <w:bookmarkStart w:name="z102" w:id="87"/>
    <w:p>
      <w:pPr>
        <w:spacing w:after="0"/>
        <w:ind w:left="0"/>
        <w:jc w:val="both"/>
      </w:pPr>
      <w:r>
        <w:rPr>
          <w:rFonts w:ascii="Times New Roman"/>
          <w:b w:val="false"/>
          <w:i w:val="false"/>
          <w:color w:val="000000"/>
          <w:sz w:val="28"/>
        </w:rPr>
        <w:t>
      доставка квалифицированных специалистов к месту происшествия и обратно, перевозка биоматериалов для лабораторного исследования при чрезвычайных ситуациях с медицинскими последствиями по письменному поручению уполномоченного органа;</w:t>
      </w:r>
    </w:p>
    <w:bookmarkEnd w:id="87"/>
    <w:bookmarkStart w:name="z103" w:id="88"/>
    <w:p>
      <w:pPr>
        <w:spacing w:after="0"/>
        <w:ind w:left="0"/>
        <w:jc w:val="both"/>
      </w:pPr>
      <w:r>
        <w:rPr>
          <w:rFonts w:ascii="Times New Roman"/>
          <w:b w:val="false"/>
          <w:i w:val="false"/>
          <w:color w:val="000000"/>
          <w:sz w:val="28"/>
        </w:rPr>
        <w:t>
      доставка МБСА в места чрезвычайных ситуаций по ликвидации медико-санитарных последствий;</w:t>
      </w:r>
    </w:p>
    <w:bookmarkEnd w:id="88"/>
    <w:bookmarkStart w:name="z104" w:id="89"/>
    <w:p>
      <w:pPr>
        <w:spacing w:after="0"/>
        <w:ind w:left="0"/>
        <w:jc w:val="both"/>
      </w:pPr>
      <w:r>
        <w:rPr>
          <w:rFonts w:ascii="Times New Roman"/>
          <w:b w:val="false"/>
          <w:i w:val="false"/>
          <w:color w:val="000000"/>
          <w:sz w:val="28"/>
        </w:rPr>
        <w:t>
      доставка квалифицированных специалистов для оказания медицинской помощи (консультация и/или операция, изъятия органов (части органов) и тканей) в медицинскую организацию по месту нахождения пациента (ов) из-за отсутствия медицинского оборудования и (или) квалифицированного специалиста (ов), соответствующей специальности и (или) квалификации.</w:t>
      </w:r>
    </w:p>
    <w:bookmarkEnd w:id="89"/>
    <w:bookmarkStart w:name="z105" w:id="90"/>
    <w:p>
      <w:pPr>
        <w:spacing w:after="0"/>
        <w:ind w:left="0"/>
        <w:jc w:val="both"/>
      </w:pPr>
      <w:r>
        <w:rPr>
          <w:rFonts w:ascii="Times New Roman"/>
          <w:b w:val="false"/>
          <w:i w:val="false"/>
          <w:color w:val="000000"/>
          <w:sz w:val="28"/>
        </w:rPr>
        <w:t>
      14. Доставка квалифицированных специалистов из медицинских организации областей, городов республиканского значения и столицы, для оказания медицинской помощи (консультация и/или операция, изъятия органов (части органов) и тканей) в медицинскую организацию по месту нахождения пациента (ов) из-за отсутствия медицинского оборудования и (или) квалифицированного специалиста (ов), соответствующей специальности и (или) квалификации, может осуществляться с использованием воздушных судов регулярных рейсов с учетом наличия/отсутствия подходящего расписания рейсов, метеоусловий и состояния пациента (ов).</w:t>
      </w:r>
    </w:p>
    <w:bookmarkEnd w:id="90"/>
    <w:bookmarkStart w:name="z106" w:id="91"/>
    <w:p>
      <w:pPr>
        <w:spacing w:after="0"/>
        <w:ind w:left="0"/>
        <w:jc w:val="both"/>
      </w:pPr>
      <w:r>
        <w:rPr>
          <w:rFonts w:ascii="Times New Roman"/>
          <w:b w:val="false"/>
          <w:i w:val="false"/>
          <w:color w:val="000000"/>
          <w:sz w:val="28"/>
        </w:rPr>
        <w:t>
      15. МБСА состоит из врача, фельдшера, по медицинским показаниям привлекается квалифицированный специалист (ы).</w:t>
      </w:r>
    </w:p>
    <w:bookmarkEnd w:id="91"/>
    <w:bookmarkStart w:name="z107" w:id="92"/>
    <w:p>
      <w:pPr>
        <w:spacing w:after="0"/>
        <w:ind w:left="0"/>
        <w:jc w:val="both"/>
      </w:pPr>
      <w:r>
        <w:rPr>
          <w:rFonts w:ascii="Times New Roman"/>
          <w:b w:val="false"/>
          <w:i w:val="false"/>
          <w:color w:val="000000"/>
          <w:sz w:val="28"/>
        </w:rPr>
        <w:t>
      16. МБСА комплектуется в соответствии с профилем патологии пациента (ов), в соответствии минимального перечня оборудования и медицинских изделий НКЦЭМ/отделения санитарной авиации согласно приложению 2 к настоящим Правилам.</w:t>
      </w:r>
    </w:p>
    <w:bookmarkEnd w:id="92"/>
    <w:bookmarkStart w:name="z108" w:id="93"/>
    <w:p>
      <w:pPr>
        <w:spacing w:after="0"/>
        <w:ind w:left="0"/>
        <w:jc w:val="both"/>
      </w:pPr>
      <w:r>
        <w:rPr>
          <w:rFonts w:ascii="Times New Roman"/>
          <w:b w:val="false"/>
          <w:i w:val="false"/>
          <w:color w:val="000000"/>
          <w:sz w:val="28"/>
        </w:rPr>
        <w:t>
      17. МБСА при транспортировке пациента (ов) на постоянной основе проводит оценку состояния и лечение пациента (ов) в соответствии с клиническими протоколами диагностики и лечения.</w:t>
      </w:r>
    </w:p>
    <w:bookmarkEnd w:id="93"/>
    <w:bookmarkStart w:name="z109" w:id="94"/>
    <w:p>
      <w:pPr>
        <w:spacing w:after="0"/>
        <w:ind w:left="0"/>
        <w:jc w:val="both"/>
      </w:pPr>
      <w:r>
        <w:rPr>
          <w:rFonts w:ascii="Times New Roman"/>
          <w:b w:val="false"/>
          <w:i w:val="false"/>
          <w:color w:val="000000"/>
          <w:sz w:val="28"/>
        </w:rPr>
        <w:t>
      18. Авиационные услуги оказываются на основании заключенных договоров между НКЦЭМ и эксплуатантами.</w:t>
      </w:r>
    </w:p>
    <w:bookmarkEnd w:id="94"/>
    <w:bookmarkStart w:name="z110" w:id="95"/>
    <w:p>
      <w:pPr>
        <w:spacing w:after="0"/>
        <w:ind w:left="0"/>
        <w:jc w:val="both"/>
      </w:pPr>
      <w:r>
        <w:rPr>
          <w:rFonts w:ascii="Times New Roman"/>
          <w:b w:val="false"/>
          <w:i w:val="false"/>
          <w:color w:val="000000"/>
          <w:sz w:val="28"/>
        </w:rPr>
        <w:t>
      19. Медицинские услуги оказываются на основании заключенных договоров между НКЦЭМ и субъектами здравоохранения, а также организациями образования и науки в области здравоохранения.</w:t>
      </w:r>
    </w:p>
    <w:bookmarkEnd w:id="95"/>
    <w:bookmarkStart w:name="z111" w:id="96"/>
    <w:p>
      <w:pPr>
        <w:spacing w:after="0"/>
        <w:ind w:left="0"/>
        <w:jc w:val="both"/>
      </w:pPr>
      <w:r>
        <w:rPr>
          <w:rFonts w:ascii="Times New Roman"/>
          <w:b w:val="false"/>
          <w:i w:val="false"/>
          <w:color w:val="000000"/>
          <w:sz w:val="28"/>
        </w:rPr>
        <w:t>
      20. Субъекты здравоохранения и организации образования и науки в области здравоохранения, согласно договору, предоставляют в НКЦЭМ утвержденный график квалифицированных специалистов по оказанию медицинской помощи в форме санитарной авиации.</w:t>
      </w:r>
    </w:p>
    <w:bookmarkEnd w:id="96"/>
    <w:bookmarkStart w:name="z112" w:id="97"/>
    <w:p>
      <w:pPr>
        <w:spacing w:after="0"/>
        <w:ind w:left="0"/>
        <w:jc w:val="both"/>
      </w:pPr>
      <w:r>
        <w:rPr>
          <w:rFonts w:ascii="Times New Roman"/>
          <w:b w:val="false"/>
          <w:i w:val="false"/>
          <w:color w:val="000000"/>
          <w:sz w:val="28"/>
        </w:rPr>
        <w:t>
      21. Телемедицинские консультации организуются НКЦЭМ, субъектами здравоохранения, а также организациями образования и науки в области здравоохранения с привлечением квалифицированного специалиста (ов) (при наличии оборудования) для получения квалифицированного медицинского заключения, определения тактики лечения и показаний в медицинской помощи в форме санитарной авиации.</w:t>
      </w:r>
    </w:p>
    <w:bookmarkEnd w:id="97"/>
    <w:bookmarkStart w:name="z113" w:id="98"/>
    <w:p>
      <w:pPr>
        <w:spacing w:after="0"/>
        <w:ind w:left="0"/>
        <w:jc w:val="both"/>
      </w:pPr>
      <w:r>
        <w:rPr>
          <w:rFonts w:ascii="Times New Roman"/>
          <w:b w:val="false"/>
          <w:i w:val="false"/>
          <w:color w:val="000000"/>
          <w:sz w:val="28"/>
        </w:rPr>
        <w:t>
      22. В НКЦЭМ создается ситуационный центр со штатом из профильных специалистов для мониторинга критических пациентов с акушерской патологией с использованием информационно-коммуникационных технологий для своевременного оказания медицинской помощи населению в форме СМП и санитарной авиации.</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медицинской помощи</w:t>
            </w:r>
            <w:r>
              <w:br/>
            </w:r>
            <w:r>
              <w:rPr>
                <w:rFonts w:ascii="Times New Roman"/>
                <w:b w:val="false"/>
                <w:i w:val="false"/>
                <w:color w:val="000000"/>
                <w:sz w:val="20"/>
              </w:rPr>
              <w:t>в форме санитарной авиации</w:t>
            </w:r>
          </w:p>
        </w:tc>
      </w:tr>
    </w:tbl>
    <w:bookmarkStart w:name="z118" w:id="99"/>
    <w:p>
      <w:pPr>
        <w:spacing w:after="0"/>
        <w:ind w:left="0"/>
        <w:jc w:val="left"/>
      </w:pPr>
      <w:r>
        <w:rPr>
          <w:rFonts w:ascii="Times New Roman"/>
          <w:b/>
          <w:i w:val="false"/>
          <w:color w:val="000000"/>
        </w:rPr>
        <w:t xml:space="preserve"> Заявка врача – координатора отделения санитарной авиации в диспетчерскую службу Национального координационного центра экстренной медицины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8"/>
        <w:gridCol w:w="10312"/>
      </w:tblGrid>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услуги:</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r>
              <w:br/>
            </w:r>
            <w:r>
              <w:rPr>
                <w:rFonts w:ascii="Times New Roman"/>
                <w:b w:val="false"/>
                <w:i w:val="false"/>
                <w:color w:val="000000"/>
                <w:sz w:val="20"/>
              </w:rPr>
              <w:t>
Консультация</w:t>
            </w:r>
            <w:r>
              <w:br/>
            </w:r>
            <w:r>
              <w:rPr>
                <w:rFonts w:ascii="Times New Roman"/>
                <w:b w:val="false"/>
                <w:i w:val="false"/>
                <w:color w:val="000000"/>
                <w:sz w:val="20"/>
              </w:rPr>
              <w:t>
Операция</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пациенте</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пациента:</w:t>
            </w:r>
            <w:r>
              <w:br/>
            </w:r>
            <w:r>
              <w:rPr>
                <w:rFonts w:ascii="Times New Roman"/>
                <w:b w:val="false"/>
                <w:i w:val="false"/>
                <w:color w:val="000000"/>
                <w:sz w:val="20"/>
              </w:rPr>
              <w:t>
Дата рождения:</w:t>
            </w:r>
            <w:r>
              <w:br/>
            </w:r>
            <w:r>
              <w:rPr>
                <w:rFonts w:ascii="Times New Roman"/>
                <w:b w:val="false"/>
                <w:i w:val="false"/>
                <w:color w:val="000000"/>
                <w:sz w:val="20"/>
              </w:rPr>
              <w:t>
Гражданство:</w:t>
            </w:r>
            <w:r>
              <w:br/>
            </w:r>
            <w:r>
              <w:rPr>
                <w:rFonts w:ascii="Times New Roman"/>
                <w:b w:val="false"/>
                <w:i w:val="false"/>
                <w:color w:val="000000"/>
                <w:sz w:val="20"/>
              </w:rPr>
              <w:t xml:space="preserve">
Пол: </w:t>
            </w:r>
            <w:r>
              <w:br/>
            </w:r>
            <w:r>
              <w:rPr>
                <w:rFonts w:ascii="Times New Roman"/>
                <w:b w:val="false"/>
                <w:i w:val="false"/>
                <w:color w:val="000000"/>
                <w:sz w:val="20"/>
              </w:rPr>
              <w:t>
Вес:</w:t>
            </w:r>
            <w:r>
              <w:br/>
            </w:r>
            <w:r>
              <w:rPr>
                <w:rFonts w:ascii="Times New Roman"/>
                <w:b w:val="false"/>
                <w:i w:val="false"/>
                <w:color w:val="000000"/>
                <w:sz w:val="20"/>
              </w:rPr>
              <w:t>
Рост:</w:t>
            </w:r>
            <w:r>
              <w:br/>
            </w:r>
            <w:r>
              <w:rPr>
                <w:rFonts w:ascii="Times New Roman"/>
                <w:b w:val="false"/>
                <w:i w:val="false"/>
                <w:color w:val="000000"/>
                <w:sz w:val="20"/>
              </w:rPr>
              <w:t>
Населенный пункт:</w:t>
            </w:r>
            <w:r>
              <w:br/>
            </w:r>
            <w:r>
              <w:rPr>
                <w:rFonts w:ascii="Times New Roman"/>
                <w:b w:val="false"/>
                <w:i w:val="false"/>
                <w:color w:val="000000"/>
                <w:sz w:val="20"/>
              </w:rPr>
              <w:t>
Место нахождения пациента:</w:t>
            </w:r>
            <w:r>
              <w:br/>
            </w:r>
            <w:r>
              <w:rPr>
                <w:rFonts w:ascii="Times New Roman"/>
                <w:b w:val="false"/>
                <w:i w:val="false"/>
                <w:color w:val="000000"/>
                <w:sz w:val="20"/>
              </w:rPr>
              <w:t>
Ориентировочное время доезда от места нахождения пациента до аэропорта:</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w:t>
            </w:r>
            <w:r>
              <w:br/>
            </w:r>
            <w:r>
              <w:rPr>
                <w:rFonts w:ascii="Times New Roman"/>
                <w:b w:val="false"/>
                <w:i w:val="false"/>
                <w:color w:val="000000"/>
                <w:sz w:val="20"/>
              </w:rPr>
              <w:t>
Сопутствующий:</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нынешнего состояния пациента</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сознания пациента по шкале Глазго:</w:t>
            </w:r>
            <w:r>
              <w:br/>
            </w:r>
            <w:r>
              <w:rPr>
                <w:rFonts w:ascii="Times New Roman"/>
                <w:b w:val="false"/>
                <w:i w:val="false"/>
                <w:color w:val="000000"/>
                <w:sz w:val="20"/>
              </w:rPr>
              <w:t>
Степень тяжести состояния пациента:</w:t>
            </w:r>
            <w:r>
              <w:br/>
            </w:r>
            <w:r>
              <w:rPr>
                <w:rFonts w:ascii="Times New Roman"/>
                <w:b w:val="false"/>
                <w:i w:val="false"/>
                <w:color w:val="000000"/>
                <w:sz w:val="20"/>
              </w:rPr>
              <w:t>
Дыхание:</w:t>
            </w:r>
            <w:r>
              <w:br/>
            </w:r>
            <w:r>
              <w:rPr>
                <w:rFonts w:ascii="Times New Roman"/>
                <w:b w:val="false"/>
                <w:i w:val="false"/>
                <w:color w:val="000000"/>
                <w:sz w:val="20"/>
              </w:rPr>
              <w:t>
Способ искусственной вентиляции легких:</w:t>
            </w:r>
            <w:r>
              <w:br/>
            </w:r>
            <w:r>
              <w:rPr>
                <w:rFonts w:ascii="Times New Roman"/>
                <w:b w:val="false"/>
                <w:i w:val="false"/>
                <w:color w:val="000000"/>
                <w:sz w:val="20"/>
              </w:rPr>
              <w:t>
Режимы вентиляции:</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Жизненно важные показатели</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r>
              <w:br/>
            </w:r>
            <w:r>
              <w:rPr>
                <w:rFonts w:ascii="Times New Roman"/>
                <w:b w:val="false"/>
                <w:i w:val="false"/>
                <w:color w:val="000000"/>
                <w:sz w:val="20"/>
              </w:rPr>
              <w:t>
Частота дыхательных движений:</w:t>
            </w:r>
            <w:r>
              <w:br/>
            </w:r>
            <w:r>
              <w:rPr>
                <w:rFonts w:ascii="Times New Roman"/>
                <w:b w:val="false"/>
                <w:i w:val="false"/>
                <w:color w:val="000000"/>
                <w:sz w:val="20"/>
              </w:rPr>
              <w:t>
Частота сердечных сокращений:</w:t>
            </w:r>
            <w:r>
              <w:br/>
            </w:r>
            <w:r>
              <w:rPr>
                <w:rFonts w:ascii="Times New Roman"/>
                <w:b w:val="false"/>
                <w:i w:val="false"/>
                <w:color w:val="000000"/>
                <w:sz w:val="20"/>
              </w:rPr>
              <w:t>
Артериальное давление:</w:t>
            </w:r>
            <w:r>
              <w:br/>
            </w:r>
            <w:r>
              <w:rPr>
                <w:rFonts w:ascii="Times New Roman"/>
                <w:b w:val="false"/>
                <w:i w:val="false"/>
                <w:color w:val="000000"/>
                <w:sz w:val="20"/>
              </w:rPr>
              <w:t>
Сатурация кислорода:</w:t>
            </w:r>
            <w:r>
              <w:br/>
            </w:r>
            <w:r>
              <w:rPr>
                <w:rFonts w:ascii="Times New Roman"/>
                <w:b w:val="false"/>
                <w:i w:val="false"/>
                <w:color w:val="000000"/>
                <w:sz w:val="20"/>
              </w:rPr>
              <w:t>
Потребность в оксигенации:</w:t>
            </w:r>
          </w:p>
        </w:tc>
      </w:tr>
      <w:tr>
        <w:trPr>
          <w:trHeight w:val="30" w:hRule="atLeast"/>
        </w:trPr>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Эпидемиологический анамнез:</w:t>
            </w:r>
          </w:p>
        </w:tc>
      </w:tr>
      <w:tr>
        <w:trPr>
          <w:trHeight w:val="30" w:hRule="atLeast"/>
        </w:trPr>
        <w:tc>
          <w:tcPr>
            <w:tcW w:w="0" w:type="auto"/>
            <w:vMerge/>
            <w:tcBorders>
              <w:top w:val="nil"/>
              <w:left w:val="single" w:color="cfcfcf" w:sz="5"/>
              <w:bottom w:val="single" w:color="cfcfcf" w:sz="5"/>
              <w:right w:val="single" w:color="cfcfcf" w:sz="5"/>
            </w:tcBorders>
          </w:tcP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Тревожное ли поведение пациента?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Может ли пациент использовать обычное сиденье самолета со спинкой в вертикальном положении, когда это требуется?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Может ли пациент самостоятельно ухаживать за собой на борту воздушного судна без помощи постоянного (в том числе питание, посещение туалета)?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 какую организацию направляется пациент?</w:t>
            </w:r>
            <w:r>
              <w:br/>
            </w:r>
            <w:r>
              <w:rPr>
                <w:rFonts w:ascii="Times New Roman"/>
                <w:b w:val="false"/>
                <w:i w:val="false"/>
                <w:color w:val="000000"/>
                <w:sz w:val="20"/>
              </w:rPr>
              <w:t>
Населенный пункт:</w:t>
            </w:r>
            <w:r>
              <w:br/>
            </w:r>
            <w:r>
              <w:rPr>
                <w:rFonts w:ascii="Times New Roman"/>
                <w:b w:val="false"/>
                <w:i w:val="false"/>
                <w:color w:val="000000"/>
                <w:sz w:val="20"/>
              </w:rPr>
              <w:t>
Наименование медицинской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Сопутствующие заболевания/состояния пациента, требующие специальный уход/терапию (принимаемые препараты: инсулин, гипотензивные препараты)</w:t>
            </w:r>
          </w:p>
        </w:tc>
      </w:tr>
      <w:tr>
        <w:trPr>
          <w:trHeight w:val="30" w:hRule="atLeast"/>
        </w:trPr>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врача отделения санитарной авиации</w:t>
            </w:r>
          </w:p>
        </w:tc>
        <w:tc>
          <w:tcPr>
            <w:tcW w:w="10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адрес медицинской организации:</w:t>
            </w:r>
            <w:r>
              <w:br/>
            </w:r>
            <w:r>
              <w:rPr>
                <w:rFonts w:ascii="Times New Roman"/>
                <w:b w:val="false"/>
                <w:i w:val="false"/>
                <w:color w:val="000000"/>
                <w:sz w:val="20"/>
              </w:rPr>
              <w:t>
Ф.И.О. (при его наличии) врача – координатора отделения санитарной авиации</w:t>
            </w:r>
            <w:r>
              <w:br/>
            </w: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медицинской помощи</w:t>
            </w:r>
            <w:r>
              <w:br/>
            </w:r>
            <w:r>
              <w:rPr>
                <w:rFonts w:ascii="Times New Roman"/>
                <w:b w:val="false"/>
                <w:i w:val="false"/>
                <w:color w:val="000000"/>
                <w:sz w:val="20"/>
              </w:rPr>
              <w:t>в форме санитарной авиации</w:t>
            </w:r>
          </w:p>
        </w:tc>
      </w:tr>
    </w:tbl>
    <w:bookmarkStart w:name="z147" w:id="100"/>
    <w:p>
      <w:pPr>
        <w:spacing w:after="0"/>
        <w:ind w:left="0"/>
        <w:jc w:val="left"/>
      </w:pPr>
      <w:r>
        <w:rPr>
          <w:rFonts w:ascii="Times New Roman"/>
          <w:b/>
          <w:i w:val="false"/>
          <w:color w:val="000000"/>
        </w:rPr>
        <w:t xml:space="preserve"> Минимальный перечень оборудования и медицинских изделий Национального координационного центра экстренной медицины /отделения санитарной авиации</w:t>
      </w:r>
    </w:p>
    <w:bookmarkEnd w:id="100"/>
    <w:bookmarkStart w:name="z148" w:id="101"/>
    <w:p>
      <w:pPr>
        <w:spacing w:after="0"/>
        <w:ind w:left="0"/>
        <w:jc w:val="both"/>
      </w:pPr>
      <w:r>
        <w:rPr>
          <w:rFonts w:ascii="Times New Roman"/>
          <w:b w:val="false"/>
          <w:i w:val="false"/>
          <w:color w:val="000000"/>
          <w:sz w:val="28"/>
        </w:rPr>
        <w:t>
      1. Медицинское оборудование может быть стационарным, мобильным или смешанным.</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6"/>
        <w:gridCol w:w="3102"/>
        <w:gridCol w:w="5115"/>
        <w:gridCol w:w="1877"/>
      </w:tblGrid>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оборудование</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материалы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набор</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Фонарь</w:t>
            </w:r>
            <w:r>
              <w:br/>
            </w:r>
            <w:r>
              <w:rPr>
                <w:rFonts w:ascii="Times New Roman"/>
                <w:b w:val="false"/>
                <w:i w:val="false"/>
                <w:color w:val="000000"/>
                <w:sz w:val="20"/>
              </w:rPr>
              <w:t>
Средство связи (рация)</w:t>
            </w:r>
            <w:r>
              <w:br/>
            </w:r>
            <w:r>
              <w:rPr>
                <w:rFonts w:ascii="Times New Roman"/>
                <w:b w:val="false"/>
                <w:i w:val="false"/>
                <w:color w:val="000000"/>
                <w:sz w:val="20"/>
              </w:rPr>
              <w:t>
Ножницы</w:t>
            </w:r>
            <w:r>
              <w:br/>
            </w:r>
            <w:r>
              <w:rPr>
                <w:rFonts w:ascii="Times New Roman"/>
                <w:b w:val="false"/>
                <w:i w:val="false"/>
                <w:color w:val="000000"/>
                <w:sz w:val="20"/>
              </w:rPr>
              <w:t>
Гель для ЭКГ</w:t>
            </w:r>
            <w:r>
              <w:br/>
            </w:r>
            <w:r>
              <w:rPr>
                <w:rFonts w:ascii="Times New Roman"/>
                <w:b w:val="false"/>
                <w:i w:val="false"/>
                <w:color w:val="000000"/>
                <w:sz w:val="20"/>
              </w:rPr>
              <w:t>
Штатив для инфузий</w:t>
            </w:r>
            <w:r>
              <w:br/>
            </w:r>
            <w:r>
              <w:rPr>
                <w:rFonts w:ascii="Times New Roman"/>
                <w:b w:val="false"/>
                <w:i w:val="false"/>
                <w:color w:val="000000"/>
                <w:sz w:val="20"/>
              </w:rPr>
              <w:t>
Тележка – каталка со съҰмными носилками</w:t>
            </w:r>
            <w:r>
              <w:br/>
            </w:r>
            <w:r>
              <w:rPr>
                <w:rFonts w:ascii="Times New Roman"/>
                <w:b w:val="false"/>
                <w:i w:val="false"/>
                <w:color w:val="000000"/>
                <w:sz w:val="20"/>
              </w:rPr>
              <w:t>
Носилки бескаркасные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w:t>
            </w:r>
            <w:r>
              <w:br/>
            </w:r>
            <w:r>
              <w:rPr>
                <w:rFonts w:ascii="Times New Roman"/>
                <w:b w:val="false"/>
                <w:i w:val="false"/>
                <w:color w:val="000000"/>
                <w:sz w:val="20"/>
              </w:rPr>
              <w:t>
Триаж – системы (сортировка)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Ярлыки для пациентов при триаж/сортировке</w:t>
            </w:r>
            <w:r>
              <w:br/>
            </w:r>
            <w:r>
              <w:rPr>
                <w:rFonts w:ascii="Times New Roman"/>
                <w:b w:val="false"/>
                <w:i w:val="false"/>
                <w:color w:val="000000"/>
                <w:sz w:val="20"/>
              </w:rPr>
              <w:t>
Стетоскоп/ Фонендоскоп</w:t>
            </w:r>
            <w:r>
              <w:br/>
            </w:r>
            <w:r>
              <w:rPr>
                <w:rFonts w:ascii="Times New Roman"/>
                <w:b w:val="false"/>
                <w:i w:val="false"/>
                <w:color w:val="000000"/>
                <w:sz w:val="20"/>
              </w:rPr>
              <w:t>
Тонометр</w:t>
            </w:r>
            <w:r>
              <w:br/>
            </w:r>
            <w:r>
              <w:rPr>
                <w:rFonts w:ascii="Times New Roman"/>
                <w:b w:val="false"/>
                <w:i w:val="false"/>
                <w:color w:val="000000"/>
                <w:sz w:val="20"/>
              </w:rPr>
              <w:t>
Термометр</w:t>
            </w:r>
            <w:r>
              <w:br/>
            </w:r>
            <w:r>
              <w:rPr>
                <w:rFonts w:ascii="Times New Roman"/>
                <w:b w:val="false"/>
                <w:i w:val="false"/>
                <w:color w:val="000000"/>
                <w:sz w:val="20"/>
              </w:rPr>
              <w:t>
Лента сантиметровая</w:t>
            </w:r>
            <w:r>
              <w:br/>
            </w:r>
            <w:r>
              <w:rPr>
                <w:rFonts w:ascii="Times New Roman"/>
                <w:b w:val="false"/>
                <w:i w:val="false"/>
                <w:color w:val="000000"/>
                <w:sz w:val="20"/>
              </w:rPr>
              <w:t>
Пульсоксиметр</w:t>
            </w:r>
            <w:r>
              <w:br/>
            </w:r>
            <w:r>
              <w:rPr>
                <w:rFonts w:ascii="Times New Roman"/>
                <w:b w:val="false"/>
                <w:i w:val="false"/>
                <w:color w:val="000000"/>
                <w:sz w:val="20"/>
              </w:rPr>
              <w:t>
Глюкометр в наборе с скарификатором №50</w:t>
            </w:r>
            <w:r>
              <w:br/>
            </w:r>
            <w:r>
              <w:rPr>
                <w:rFonts w:ascii="Times New Roman"/>
                <w:b w:val="false"/>
                <w:i w:val="false"/>
                <w:color w:val="000000"/>
                <w:sz w:val="20"/>
              </w:rPr>
              <w:t>
Катетер мочевой</w:t>
            </w:r>
            <w:r>
              <w:br/>
            </w:r>
            <w:r>
              <w:rPr>
                <w:rFonts w:ascii="Times New Roman"/>
                <w:b w:val="false"/>
                <w:i w:val="false"/>
                <w:color w:val="000000"/>
                <w:sz w:val="20"/>
              </w:rPr>
              <w:t>
Неврологический молоток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1штука</w:t>
            </w:r>
            <w:r>
              <w:br/>
            </w: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1штука</w:t>
            </w:r>
            <w:r>
              <w:br/>
            </w: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1штука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Электроотсос</w:t>
            </w:r>
            <w:r>
              <w:br/>
            </w:r>
            <w:r>
              <w:rPr>
                <w:rFonts w:ascii="Times New Roman"/>
                <w:b w:val="false"/>
                <w:i w:val="false"/>
                <w:color w:val="000000"/>
                <w:sz w:val="20"/>
              </w:rPr>
              <w:t>
Аппарат искусственной вентиляции легких</w:t>
            </w:r>
            <w:r>
              <w:br/>
            </w:r>
            <w:r>
              <w:rPr>
                <w:rFonts w:ascii="Times New Roman"/>
                <w:b w:val="false"/>
                <w:i w:val="false"/>
                <w:color w:val="000000"/>
                <w:sz w:val="20"/>
              </w:rPr>
              <w:t>
Маска ларингеальная (детская, взрослая)</w:t>
            </w:r>
            <w:r>
              <w:br/>
            </w:r>
            <w:r>
              <w:rPr>
                <w:rFonts w:ascii="Times New Roman"/>
                <w:b w:val="false"/>
                <w:i w:val="false"/>
                <w:color w:val="000000"/>
                <w:sz w:val="20"/>
              </w:rPr>
              <w:t>
Баллон кислородный 10 л., 2 л</w:t>
            </w:r>
            <w:r>
              <w:br/>
            </w:r>
            <w:r>
              <w:rPr>
                <w:rFonts w:ascii="Times New Roman"/>
                <w:b w:val="false"/>
                <w:i w:val="false"/>
                <w:color w:val="000000"/>
                <w:sz w:val="20"/>
              </w:rPr>
              <w:t>
Кардиопамп</w:t>
            </w:r>
            <w:r>
              <w:br/>
            </w:r>
            <w:r>
              <w:rPr>
                <w:rFonts w:ascii="Times New Roman"/>
                <w:b w:val="false"/>
                <w:i w:val="false"/>
                <w:color w:val="000000"/>
                <w:sz w:val="20"/>
              </w:rPr>
              <w:t>
Набор для катетеризации подключичных вен</w:t>
            </w:r>
            <w:r>
              <w:br/>
            </w:r>
            <w:r>
              <w:rPr>
                <w:rFonts w:ascii="Times New Roman"/>
                <w:b w:val="false"/>
                <w:i w:val="false"/>
                <w:color w:val="000000"/>
                <w:sz w:val="20"/>
              </w:rPr>
              <w:t>
Набор реанимационный большой для скорой медицинской помощи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1штука</w:t>
            </w:r>
            <w:r>
              <w:br/>
            </w:r>
            <w:r>
              <w:rPr>
                <w:rFonts w:ascii="Times New Roman"/>
                <w:b w:val="false"/>
                <w:i w:val="false"/>
                <w:color w:val="000000"/>
                <w:sz w:val="20"/>
              </w:rPr>
              <w:t>
1 штука</w:t>
            </w:r>
            <w:r>
              <w:br/>
            </w:r>
            <w:r>
              <w:rPr>
                <w:rFonts w:ascii="Times New Roman"/>
                <w:b w:val="false"/>
                <w:i w:val="false"/>
                <w:color w:val="000000"/>
                <w:sz w:val="20"/>
              </w:rPr>
              <w:t>
2 штуки</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Мешок Амбу</w:t>
            </w:r>
            <w:r>
              <w:br/>
            </w:r>
            <w:r>
              <w:rPr>
                <w:rFonts w:ascii="Times New Roman"/>
                <w:b w:val="false"/>
                <w:i w:val="false"/>
                <w:color w:val="000000"/>
                <w:sz w:val="20"/>
              </w:rPr>
              <w:t>
Набор воздуховодов</w:t>
            </w:r>
            <w:r>
              <w:br/>
            </w:r>
            <w:r>
              <w:rPr>
                <w:rFonts w:ascii="Times New Roman"/>
                <w:b w:val="false"/>
                <w:i w:val="false"/>
                <w:color w:val="000000"/>
                <w:sz w:val="20"/>
              </w:rPr>
              <w:t>
Механический ножной отсос с насосом</w:t>
            </w:r>
            <w:r>
              <w:br/>
            </w:r>
            <w:r>
              <w:rPr>
                <w:rFonts w:ascii="Times New Roman"/>
                <w:b w:val="false"/>
                <w:i w:val="false"/>
                <w:color w:val="000000"/>
                <w:sz w:val="20"/>
              </w:rPr>
              <w:t>
Маска дыхательная для взрослых резиновая</w:t>
            </w:r>
            <w:r>
              <w:br/>
            </w:r>
            <w:r>
              <w:rPr>
                <w:rFonts w:ascii="Times New Roman"/>
                <w:b w:val="false"/>
                <w:i w:val="false"/>
                <w:color w:val="000000"/>
                <w:sz w:val="20"/>
              </w:rPr>
              <w:t>
Ларингоскоп в наборе (3 клинка)</w:t>
            </w:r>
            <w:r>
              <w:br/>
            </w:r>
            <w:r>
              <w:rPr>
                <w:rFonts w:ascii="Times New Roman"/>
                <w:b w:val="false"/>
                <w:i w:val="false"/>
                <w:color w:val="000000"/>
                <w:sz w:val="20"/>
              </w:rPr>
              <w:t>
Эндотрахеальная трубка Роторасширитель</w:t>
            </w:r>
            <w:r>
              <w:br/>
            </w:r>
            <w:r>
              <w:rPr>
                <w:rFonts w:ascii="Times New Roman"/>
                <w:b w:val="false"/>
                <w:i w:val="false"/>
                <w:color w:val="000000"/>
                <w:sz w:val="20"/>
              </w:rPr>
              <w:t>
Языкодержатель</w:t>
            </w:r>
            <w:r>
              <w:br/>
            </w:r>
            <w:r>
              <w:rPr>
                <w:rFonts w:ascii="Times New Roman"/>
                <w:b w:val="false"/>
                <w:i w:val="false"/>
                <w:color w:val="000000"/>
                <w:sz w:val="20"/>
              </w:rPr>
              <w:t>
Сумка укладка медицинской помощи</w:t>
            </w:r>
            <w:r>
              <w:br/>
            </w:r>
            <w:r>
              <w:rPr>
                <w:rFonts w:ascii="Times New Roman"/>
                <w:b w:val="false"/>
                <w:i w:val="false"/>
                <w:color w:val="000000"/>
                <w:sz w:val="20"/>
              </w:rPr>
              <w:t>
Кувез</w:t>
            </w:r>
            <w:r>
              <w:br/>
            </w:r>
            <w:r>
              <w:rPr>
                <w:rFonts w:ascii="Times New Roman"/>
                <w:b w:val="false"/>
                <w:i w:val="false"/>
                <w:color w:val="000000"/>
                <w:sz w:val="20"/>
              </w:rPr>
              <w:t>
Мочеприемник</w:t>
            </w:r>
            <w:r>
              <w:br/>
            </w:r>
            <w:r>
              <w:rPr>
                <w:rFonts w:ascii="Times New Roman"/>
                <w:b w:val="false"/>
                <w:i w:val="false"/>
                <w:color w:val="000000"/>
                <w:sz w:val="20"/>
              </w:rPr>
              <w:t>
Противоожоговое одеяло</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кардиологическим пациентам</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с дефибриллятором</w:t>
            </w:r>
            <w:r>
              <w:br/>
            </w:r>
            <w:r>
              <w:rPr>
                <w:rFonts w:ascii="Times New Roman"/>
                <w:b w:val="false"/>
                <w:i w:val="false"/>
                <w:color w:val="000000"/>
                <w:sz w:val="20"/>
              </w:rPr>
              <w:t>
Электрокардиограф</w:t>
            </w:r>
            <w:r>
              <w:br/>
            </w:r>
            <w:r>
              <w:rPr>
                <w:rFonts w:ascii="Times New Roman"/>
                <w:b w:val="false"/>
                <w:i w:val="false"/>
                <w:color w:val="000000"/>
                <w:sz w:val="20"/>
              </w:rPr>
              <w:t>
Кардиостимулятор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обработка ран, в том числе ожоги</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Бинты</w:t>
            </w:r>
            <w:r>
              <w:br/>
            </w:r>
            <w:r>
              <w:rPr>
                <w:rFonts w:ascii="Times New Roman"/>
                <w:b w:val="false"/>
                <w:i w:val="false"/>
                <w:color w:val="000000"/>
                <w:sz w:val="20"/>
              </w:rPr>
              <w:t>
Стерильные шарики, салфетки</w:t>
            </w:r>
            <w:r>
              <w:br/>
            </w:r>
            <w:r>
              <w:rPr>
                <w:rFonts w:ascii="Times New Roman"/>
                <w:b w:val="false"/>
                <w:i w:val="false"/>
                <w:color w:val="000000"/>
                <w:sz w:val="20"/>
              </w:rPr>
              <w:t>
Лейкопластырь</w:t>
            </w:r>
            <w:r>
              <w:br/>
            </w:r>
            <w:r>
              <w:rPr>
                <w:rFonts w:ascii="Times New Roman"/>
                <w:b w:val="false"/>
                <w:i w:val="false"/>
                <w:color w:val="000000"/>
                <w:sz w:val="20"/>
              </w:rPr>
              <w:t>
Жгут кровоостанавливающий</w:t>
            </w:r>
            <w:r>
              <w:br/>
            </w:r>
            <w:r>
              <w:rPr>
                <w:rFonts w:ascii="Times New Roman"/>
                <w:b w:val="false"/>
                <w:i w:val="false"/>
                <w:color w:val="000000"/>
                <w:sz w:val="20"/>
              </w:rPr>
              <w:t>
Набор противоожоговый</w:t>
            </w:r>
            <w:r>
              <w:br/>
            </w:r>
            <w:r>
              <w:rPr>
                <w:rFonts w:ascii="Times New Roman"/>
                <w:b w:val="false"/>
                <w:i w:val="false"/>
                <w:color w:val="000000"/>
                <w:sz w:val="20"/>
              </w:rPr>
              <w:t>
Противоожоговые средства для наружного применения: гель, аэрозоль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штуки</w:t>
            </w:r>
            <w:r>
              <w:br/>
            </w:r>
            <w:r>
              <w:rPr>
                <w:rFonts w:ascii="Times New Roman"/>
                <w:b w:val="false"/>
                <w:i w:val="false"/>
                <w:color w:val="000000"/>
                <w:sz w:val="20"/>
              </w:rPr>
              <w:t>
1 упаковка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по 1 штуке</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помощи пациентам при травмах</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 для иммобилизации спины с фиксацией</w:t>
            </w:r>
            <w:r>
              <w:br/>
            </w:r>
            <w:r>
              <w:rPr>
                <w:rFonts w:ascii="Times New Roman"/>
                <w:b w:val="false"/>
                <w:i w:val="false"/>
                <w:color w:val="000000"/>
                <w:sz w:val="20"/>
              </w:rPr>
              <w:t>
Жесткий шейный воротник</w:t>
            </w:r>
            <w:r>
              <w:br/>
            </w:r>
            <w:r>
              <w:rPr>
                <w:rFonts w:ascii="Times New Roman"/>
                <w:b w:val="false"/>
                <w:i w:val="false"/>
                <w:color w:val="000000"/>
                <w:sz w:val="20"/>
              </w:rPr>
              <w:t>
Средства иммобилизации верхних и нижних конечностей при переломах (жесткие шины в наборе)</w:t>
            </w:r>
            <w:r>
              <w:br/>
            </w:r>
            <w:r>
              <w:rPr>
                <w:rFonts w:ascii="Times New Roman"/>
                <w:b w:val="false"/>
                <w:i w:val="false"/>
                <w:color w:val="000000"/>
                <w:sz w:val="20"/>
              </w:rPr>
              <w:t>
Пневмошины в наборе</w:t>
            </w:r>
            <w:r>
              <w:br/>
            </w:r>
            <w:r>
              <w:rPr>
                <w:rFonts w:ascii="Times New Roman"/>
                <w:b w:val="false"/>
                <w:i w:val="false"/>
                <w:color w:val="000000"/>
                <w:sz w:val="20"/>
              </w:rPr>
              <w:t>
Вакуумный матрас</w:t>
            </w:r>
            <w:r>
              <w:br/>
            </w:r>
            <w:r>
              <w:rPr>
                <w:rFonts w:ascii="Times New Roman"/>
                <w:b w:val="false"/>
                <w:i w:val="false"/>
                <w:color w:val="000000"/>
                <w:sz w:val="20"/>
              </w:rPr>
              <w:t>
Охлаждающий пакет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штука</w:t>
            </w:r>
            <w:r>
              <w:br/>
            </w:r>
            <w:r>
              <w:rPr>
                <w:rFonts w:ascii="Times New Roman"/>
                <w:b w:val="false"/>
                <w:i w:val="false"/>
                <w:color w:val="000000"/>
                <w:sz w:val="20"/>
              </w:rPr>
              <w:t>
1 штука</w:t>
            </w:r>
            <w:r>
              <w:br/>
            </w:r>
            <w:r>
              <w:rPr>
                <w:rFonts w:ascii="Times New Roman"/>
                <w:b w:val="false"/>
                <w:i w:val="false"/>
                <w:color w:val="000000"/>
                <w:sz w:val="20"/>
              </w:rPr>
              <w:t>
5 штук</w:t>
            </w:r>
            <w:r>
              <w:br/>
            </w:r>
            <w:r>
              <w:rPr>
                <w:rFonts w:ascii="Times New Roman"/>
                <w:b w:val="false"/>
                <w:i w:val="false"/>
                <w:color w:val="000000"/>
                <w:sz w:val="20"/>
              </w:rPr>
              <w:t>
4 штуки</w:t>
            </w:r>
            <w:r>
              <w:br/>
            </w: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Помощь при бронхообструкции</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Компрессорный ингалятор</w:t>
            </w:r>
            <w:r>
              <w:br/>
            </w:r>
            <w:r>
              <w:rPr>
                <w:rFonts w:ascii="Times New Roman"/>
                <w:b w:val="false"/>
                <w:i w:val="false"/>
                <w:color w:val="000000"/>
                <w:sz w:val="20"/>
              </w:rPr>
              <w:t>
Коникотомический набор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Акушерские и неонатальные услуги</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Родовый пакет</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медицинского назначения для оказания противошоковой помощи</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Инфузионный шприцевой насос</w:t>
            </w:r>
            <w:r>
              <w:br/>
            </w:r>
            <w:r>
              <w:rPr>
                <w:rFonts w:ascii="Times New Roman"/>
                <w:b w:val="false"/>
                <w:i w:val="false"/>
                <w:color w:val="000000"/>
                <w:sz w:val="20"/>
              </w:rPr>
              <w:t>
Перфузор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r>
              <w:br/>
            </w:r>
            <w:r>
              <w:rPr>
                <w:rFonts w:ascii="Times New Roman"/>
                <w:b w:val="false"/>
                <w:i w:val="false"/>
                <w:color w:val="000000"/>
                <w:sz w:val="20"/>
              </w:rPr>
              <w:t>
1 штука</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промывания желудка</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Одноразовый шприц Жанэ</w:t>
            </w:r>
            <w:r>
              <w:br/>
            </w:r>
            <w:r>
              <w:rPr>
                <w:rFonts w:ascii="Times New Roman"/>
                <w:b w:val="false"/>
                <w:i w:val="false"/>
                <w:color w:val="000000"/>
                <w:sz w:val="20"/>
              </w:rPr>
              <w:t>
Одноразовые желудочные зонды всех размеров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штука</w:t>
            </w:r>
            <w:r>
              <w:br/>
            </w:r>
            <w:r>
              <w:rPr>
                <w:rFonts w:ascii="Times New Roman"/>
                <w:b w:val="false"/>
                <w:i w:val="false"/>
                <w:color w:val="000000"/>
                <w:sz w:val="20"/>
              </w:rPr>
              <w:t>
2 штуки</w:t>
            </w:r>
          </w:p>
        </w:tc>
      </w:tr>
      <w:tr>
        <w:trPr>
          <w:trHeight w:val="30" w:hRule="atLeast"/>
        </w:trPr>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подключичной катетеризации (одноразовый)</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Двухканальный 8FХ 20</w:t>
            </w:r>
            <w:r>
              <w:br/>
            </w:r>
            <w:r>
              <w:rPr>
                <w:rFonts w:ascii="Times New Roman"/>
                <w:b w:val="false"/>
                <w:i w:val="false"/>
                <w:color w:val="000000"/>
                <w:sz w:val="20"/>
              </w:rPr>
              <w:t>
Дилататор, проводник</w:t>
            </w:r>
            <w:r>
              <w:br/>
            </w:r>
            <w:r>
              <w:rPr>
                <w:rFonts w:ascii="Times New Roman"/>
                <w:b w:val="false"/>
                <w:i w:val="false"/>
                <w:color w:val="000000"/>
                <w:sz w:val="20"/>
              </w:rPr>
              <w:t>
Игла, шприц 10 мл</w:t>
            </w:r>
            <w:r>
              <w:br/>
            </w:r>
            <w:r>
              <w:rPr>
                <w:rFonts w:ascii="Times New Roman"/>
                <w:b w:val="false"/>
                <w:i w:val="false"/>
                <w:color w:val="000000"/>
                <w:sz w:val="20"/>
              </w:rPr>
              <w:t>
Скальпель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штуки</w:t>
            </w:r>
            <w:r>
              <w:br/>
            </w:r>
            <w:r>
              <w:rPr>
                <w:rFonts w:ascii="Times New Roman"/>
                <w:b w:val="false"/>
                <w:i w:val="false"/>
                <w:color w:val="000000"/>
                <w:sz w:val="20"/>
              </w:rPr>
              <w:t>
4 штуки</w:t>
            </w:r>
            <w:r>
              <w:br/>
            </w:r>
            <w:r>
              <w:rPr>
                <w:rFonts w:ascii="Times New Roman"/>
                <w:b w:val="false"/>
                <w:i w:val="false"/>
                <w:color w:val="000000"/>
                <w:sz w:val="20"/>
              </w:rPr>
              <w:t>
2 штуки</w:t>
            </w:r>
            <w:r>
              <w:br/>
            </w:r>
            <w:r>
              <w:rPr>
                <w:rFonts w:ascii="Times New Roman"/>
                <w:b w:val="false"/>
                <w:i w:val="false"/>
                <w:color w:val="000000"/>
                <w:sz w:val="20"/>
              </w:rPr>
              <w:t>
1 штука</w:t>
            </w:r>
          </w:p>
        </w:tc>
      </w:tr>
    </w:tbl>
    <w:bookmarkStart w:name="z247" w:id="102"/>
    <w:p>
      <w:pPr>
        <w:spacing w:after="0"/>
        <w:ind w:left="0"/>
        <w:jc w:val="both"/>
      </w:pPr>
      <w:r>
        <w:rPr>
          <w:rFonts w:ascii="Times New Roman"/>
          <w:b w:val="false"/>
          <w:i w:val="false"/>
          <w:color w:val="000000"/>
          <w:sz w:val="28"/>
        </w:rPr>
        <w:t>
      2. Минимальный перечень лекарственных средств Национального координационного центра экстренной медицины /отделения санитарной авиации.</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931"/>
        <w:gridCol w:w="7314"/>
        <w:gridCol w:w="1468"/>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группа/ Международные непатентованные наименования</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Пищеварительный тракт и обмен веществ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функциональных нарушений со стороны желудочно – кишечного тракта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применяемые при нарушениях функции кишечника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и его производные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40 мг/ 2 мл,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Красавка и ее производные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Алкалоиды красавки, третичные амины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 сульфат</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1мг/мл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A03F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Стимуляторы моторики ЖКТ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и его производные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 K и другие гемостатики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B02BX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гемостатические препараты для системного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Плазмозамещающие и перфузионные растворы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крови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плазмы крови и плазмозамещающие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Сукцинилированный желатин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03"/>
          <w:p>
            <w:pPr>
              <w:spacing w:after="20"/>
              <w:ind w:left="20"/>
              <w:jc w:val="both"/>
            </w:pPr>
            <w:r>
              <w:rPr>
                <w:rFonts w:ascii="Times New Roman"/>
                <w:b w:val="false"/>
                <w:i w:val="false"/>
                <w:color w:val="000000"/>
                <w:sz w:val="20"/>
              </w:rPr>
              <w:t>
раствор для инфузий</w:t>
            </w:r>
            <w:r>
              <w:br/>
            </w:r>
            <w:r>
              <w:rPr>
                <w:rFonts w:ascii="Times New Roman"/>
                <w:b w:val="false"/>
                <w:i w:val="false"/>
                <w:color w:val="000000"/>
                <w:sz w:val="20"/>
              </w:rPr>
              <w:t>
4% 500 мл</w:t>
            </w:r>
          </w:p>
          <w:bookmarkEnd w:id="103"/>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B05AA07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Гидроксиэтилкрахмал (пентакрахмал)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04"/>
          <w:p>
            <w:pPr>
              <w:spacing w:after="20"/>
              <w:ind w:left="20"/>
              <w:jc w:val="both"/>
            </w:pPr>
            <w:r>
              <w:rPr>
                <w:rFonts w:ascii="Times New Roman"/>
                <w:b w:val="false"/>
                <w:i w:val="false"/>
                <w:color w:val="000000"/>
                <w:sz w:val="20"/>
              </w:rPr>
              <w:t>
раствор для инфузий</w:t>
            </w:r>
            <w:r>
              <w:br/>
            </w:r>
            <w:r>
              <w:rPr>
                <w:rFonts w:ascii="Times New Roman"/>
                <w:b w:val="false"/>
                <w:i w:val="false"/>
                <w:color w:val="000000"/>
                <w:sz w:val="20"/>
              </w:rPr>
              <w:t>
10% 500 мл</w:t>
            </w:r>
          </w:p>
          <w:bookmarkEnd w:id="104"/>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в/в введения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влияющие на водно – электролитный баланс</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0,9%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Ирригационные растворы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B05CB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Солевые растворы</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хлорид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05"/>
          <w:p>
            <w:pPr>
              <w:spacing w:after="20"/>
              <w:ind w:left="20"/>
              <w:jc w:val="both"/>
            </w:pPr>
            <w:r>
              <w:rPr>
                <w:rFonts w:ascii="Times New Roman"/>
                <w:b w:val="false"/>
                <w:i w:val="false"/>
                <w:color w:val="000000"/>
                <w:sz w:val="20"/>
              </w:rPr>
              <w:t>
раствор для инфузий 0,9% по 200 мл</w:t>
            </w:r>
            <w:r>
              <w:br/>
            </w:r>
            <w:r>
              <w:rPr>
                <w:rFonts w:ascii="Times New Roman"/>
                <w:b w:val="false"/>
                <w:i w:val="false"/>
                <w:color w:val="000000"/>
                <w:sz w:val="20"/>
              </w:rPr>
              <w:t>
</w:t>
            </w:r>
            <w:r>
              <w:rPr>
                <w:rFonts w:ascii="Times New Roman"/>
                <w:b w:val="false"/>
                <w:i w:val="false"/>
                <w:color w:val="000000"/>
                <w:sz w:val="20"/>
              </w:rPr>
              <w:t>250 мл</w:t>
            </w:r>
            <w:r>
              <w:br/>
            </w:r>
            <w:r>
              <w:rPr>
                <w:rFonts w:ascii="Times New Roman"/>
                <w:b w:val="false"/>
                <w:i w:val="false"/>
                <w:color w:val="000000"/>
                <w:sz w:val="20"/>
              </w:rPr>
              <w:t>
400 мл</w:t>
            </w:r>
          </w:p>
          <w:bookmarkEnd w:id="105"/>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B05CX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ирригационные растворы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инфузий 5% 200 мл; для инъекции 40%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06"/>
          <w:p>
            <w:pPr>
              <w:spacing w:after="20"/>
              <w:ind w:left="20"/>
              <w:jc w:val="both"/>
            </w:pPr>
            <w:r>
              <w:rPr>
                <w:rFonts w:ascii="Times New Roman"/>
                <w:b w:val="false"/>
                <w:i w:val="false"/>
                <w:color w:val="000000"/>
                <w:sz w:val="20"/>
              </w:rPr>
              <w:t>
Флакон</w:t>
            </w:r>
            <w:r>
              <w:br/>
            </w:r>
            <w:r>
              <w:rPr>
                <w:rFonts w:ascii="Times New Roman"/>
                <w:b w:val="false"/>
                <w:i w:val="false"/>
                <w:color w:val="000000"/>
                <w:sz w:val="20"/>
              </w:rPr>
              <w:t>
ампула</w:t>
            </w:r>
          </w:p>
          <w:bookmarkEnd w:id="106"/>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Добавки к растворам для в/в введения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Электролитные растворы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B05XA05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Магния сульфат</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07"/>
          <w:p>
            <w:pPr>
              <w:spacing w:after="20"/>
              <w:ind w:left="20"/>
              <w:jc w:val="both"/>
            </w:pPr>
            <w:r>
              <w:rPr>
                <w:rFonts w:ascii="Times New Roman"/>
                <w:b w:val="false"/>
                <w:i w:val="false"/>
                <w:color w:val="000000"/>
                <w:sz w:val="20"/>
              </w:rPr>
              <w:t>
раствор для инъекций 25%</w:t>
            </w:r>
            <w:r>
              <w:br/>
            </w:r>
            <w:r>
              <w:rPr>
                <w:rFonts w:ascii="Times New Roman"/>
                <w:b w:val="false"/>
                <w:i w:val="false"/>
                <w:color w:val="000000"/>
                <w:sz w:val="20"/>
              </w:rPr>
              <w:t>
5 мл</w:t>
            </w:r>
          </w:p>
          <w:bookmarkEnd w:id="107"/>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 и III классов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С01ВВ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IВ класса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C01BD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Антиаритмические препараты III класса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C01BD01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внутривенных инъекций 150 мг/3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Кардиотонические препараты, исключая сердечные гликозиды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Адренергетики и допаминомиметики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C01CA04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4% по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Эпинефрин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0,18 %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вазодилататоры, применяемые для лечения заболеваний сердца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C01DA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нитраты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C01DA08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Изосорбида динитрат</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08"/>
          <w:p>
            <w:pPr>
              <w:spacing w:after="20"/>
              <w:ind w:left="20"/>
              <w:jc w:val="both"/>
            </w:pPr>
            <w:r>
              <w:rPr>
                <w:rFonts w:ascii="Times New Roman"/>
                <w:b w:val="false"/>
                <w:i w:val="false"/>
                <w:color w:val="000000"/>
                <w:sz w:val="20"/>
              </w:rPr>
              <w:t>
концентрат для приготовления раствора для инфузий 1 мг/мл 10 мл/</w:t>
            </w:r>
            <w:r>
              <w:br/>
            </w:r>
            <w:r>
              <w:rPr>
                <w:rFonts w:ascii="Times New Roman"/>
                <w:b w:val="false"/>
                <w:i w:val="false"/>
                <w:color w:val="000000"/>
                <w:sz w:val="20"/>
              </w:rPr>
              <w:t>
спрей подъязычный дозированный 1,25 мг/доза, 15 мл</w:t>
            </w:r>
          </w:p>
          <w:bookmarkEnd w:id="108"/>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9"/>
          <w:p>
            <w:pPr>
              <w:spacing w:after="20"/>
              <w:ind w:left="20"/>
              <w:jc w:val="both"/>
            </w:pPr>
            <w:r>
              <w:rPr>
                <w:rFonts w:ascii="Times New Roman"/>
                <w:b w:val="false"/>
                <w:i w:val="false"/>
                <w:color w:val="000000"/>
                <w:sz w:val="20"/>
              </w:rPr>
              <w:t>
ампула/</w:t>
            </w:r>
            <w:r>
              <w:br/>
            </w:r>
            <w:r>
              <w:rPr>
                <w:rFonts w:ascii="Times New Roman"/>
                <w:b w:val="false"/>
                <w:i w:val="false"/>
                <w:color w:val="000000"/>
                <w:sz w:val="20"/>
              </w:rPr>
              <w:t>
флакон</w:t>
            </w:r>
          </w:p>
          <w:bookmarkEnd w:id="109"/>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лечения заболеваний сердца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C01EA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Простагландины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концентрат для приготовления раствора для инфузий 20 мкг/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Антигипертензивные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антиадренергические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 адреноблокаторы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5 мг/мл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Диуретики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"Петлевые" диуретики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Сульфонамидные диуретики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 адреноблокаторы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 адреноблокаторы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Селективные бета – адреноблокаторы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C07AB02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введения 1 мг/мл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влияющие на ренин – ангиотензиновую систему</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Ингибиторы ангиотензин – превращающего фермента (АПФ)</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1,25 мг/мл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ран и язв</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Антисептики и дезинфицирующие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йода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D08AG03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антисептики и дезинфицирующие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Бриллиантовый зеленый</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Перекись водорода</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3% 40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D08AX08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70% 50 мл во флаконе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для системного применения, исключая половые гормоны и инсулины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гипоталамуса и гипофиза и их аналоги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задней доли гипофиза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H01BB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и его аналоги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5 ЕД/мл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Кортикостероиды для системного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Кортикостероиды для системного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Глюкокортикоиды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мг/мл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 – мышечная система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Противовоспалительные и противоревматические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Нестероидные противовоспалительные и противоревматические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уксусной кислоты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M01AB05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натрия</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внутривенного и внутримышечного введения 75мг/3мл по 3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пропионовой кислоты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 100 мг/5 мл по 100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M01AE03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Миорелаксанты периферического действия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холина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M03AB01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0,1 г/5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четвертичные аммониевые соединения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Порошок лиофилизированный для приготовления раствора для внутривенного введения 4 мг</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система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общей анестезии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Опиоидные анальгетики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N01AH01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0,005%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общей анестезии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N01AX10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для внутривенного введения 10 мг/мл по 20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местной анестезии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Эфиры аминобензойной кислоты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0,5%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N01BB02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10"/>
          <w:p>
            <w:pPr>
              <w:spacing w:after="20"/>
              <w:ind w:left="20"/>
              <w:jc w:val="both"/>
            </w:pPr>
            <w:r>
              <w:rPr>
                <w:rFonts w:ascii="Times New Roman"/>
                <w:b w:val="false"/>
                <w:i w:val="false"/>
                <w:color w:val="000000"/>
                <w:sz w:val="20"/>
              </w:rPr>
              <w:t>
раствор для инъекций</w:t>
            </w:r>
            <w:r>
              <w:br/>
            </w:r>
            <w:r>
              <w:rPr>
                <w:rFonts w:ascii="Times New Roman"/>
                <w:b w:val="false"/>
                <w:i w:val="false"/>
                <w:color w:val="000000"/>
                <w:sz w:val="20"/>
              </w:rPr>
              <w:t>
2% 2 мл</w:t>
            </w:r>
          </w:p>
          <w:bookmarkEnd w:id="110"/>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алкалоиды опия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N02AA01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11"/>
          <w:p>
            <w:pPr>
              <w:spacing w:after="20"/>
              <w:ind w:left="20"/>
              <w:jc w:val="both"/>
            </w:pPr>
            <w:r>
              <w:rPr>
                <w:rFonts w:ascii="Times New Roman"/>
                <w:b w:val="false"/>
                <w:i w:val="false"/>
                <w:color w:val="000000"/>
                <w:sz w:val="20"/>
              </w:rPr>
              <w:t>
раствор для инъекций</w:t>
            </w:r>
            <w:r>
              <w:br/>
            </w:r>
            <w:r>
              <w:rPr>
                <w:rFonts w:ascii="Times New Roman"/>
                <w:b w:val="false"/>
                <w:i w:val="false"/>
                <w:color w:val="000000"/>
                <w:sz w:val="20"/>
              </w:rPr>
              <w:t>
1% по 1 мл</w:t>
            </w:r>
          </w:p>
          <w:bookmarkEnd w:id="111"/>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фенилпиперидина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по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опиоиды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N02AX02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2"/>
          <w:p>
            <w:pPr>
              <w:spacing w:after="20"/>
              <w:ind w:left="20"/>
              <w:jc w:val="both"/>
            </w:pPr>
            <w:r>
              <w:rPr>
                <w:rFonts w:ascii="Times New Roman"/>
                <w:b w:val="false"/>
                <w:i w:val="false"/>
                <w:color w:val="000000"/>
                <w:sz w:val="20"/>
              </w:rPr>
              <w:t>
раствор для инъекций</w:t>
            </w:r>
            <w:r>
              <w:br/>
            </w:r>
            <w:r>
              <w:rPr>
                <w:rFonts w:ascii="Times New Roman"/>
                <w:b w:val="false"/>
                <w:i w:val="false"/>
                <w:color w:val="000000"/>
                <w:sz w:val="20"/>
              </w:rPr>
              <w:t>
5 % по 2 мл</w:t>
            </w:r>
          </w:p>
          <w:bookmarkEnd w:id="112"/>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Анальгетики и антипиретики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Анилиды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N02BE01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суппозитории ректальные 80 мг, 100 мг, 250 мг; суспензия для приема внутрь 120 мг/5 мл по 100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3"/>
          <w:p>
            <w:pPr>
              <w:spacing w:after="20"/>
              <w:ind w:left="20"/>
              <w:jc w:val="both"/>
            </w:pPr>
            <w:r>
              <w:rPr>
                <w:rFonts w:ascii="Times New Roman"/>
                <w:b w:val="false"/>
                <w:i w:val="false"/>
                <w:color w:val="000000"/>
                <w:sz w:val="20"/>
              </w:rPr>
              <w:t>
суппозитории ректальные</w:t>
            </w:r>
            <w:r>
              <w:br/>
            </w:r>
            <w:r>
              <w:rPr>
                <w:rFonts w:ascii="Times New Roman"/>
                <w:b w:val="false"/>
                <w:i w:val="false"/>
                <w:color w:val="000000"/>
                <w:sz w:val="20"/>
              </w:rPr>
              <w:t>
суспензия для приема внутрь</w:t>
            </w:r>
          </w:p>
          <w:bookmarkEnd w:id="113"/>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Противоэпилептические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N03AG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жирных кислот</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N03AG01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Вальпроевая кислота</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100 мг/мл по 5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Психолептики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Анксиолитики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бензодиазепина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N05BA01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внутримышечных и внутривенных инъекций 5 мг/мл по 2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лечения бронхиальной астмы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Симпатомиметики для ингаляционного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Селективные бета – 2 – адреномиметики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R03AC02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для ингаляций, дозированный 100 мкг/доза, 200 доз</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Симпатомиметики в комбинации с антихолинергическими препаратами, включая тройные комбинации с кортикостероидами</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и Ипратропия бромид</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ингаляций по 20 мл</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лечения бронхиальной астмы для системного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ксантина</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R03DA05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2,4%</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Антигистаминные препараты для системного применения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Аминоалкильные эфиры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R06AA02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1%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Этилендиамины замещенные</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R06AC03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2 % по 1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препараты для лечения заболеваний органов дыхания</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разные препараты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Антидоты</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тиосульфат</w:t>
            </w:r>
          </w:p>
        </w:tc>
        <w:tc>
          <w:tcPr>
            <w:tcW w:w="7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инъекций 30% по 10 мл</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