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8a5b" w14:textId="44a8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инфраструктурного развития Республики Казахстан от 19 июля 2019 года № 522 "Об утверждении форм типовых договоров, заявление и анкет по вопросам специальных экономических и индустриальных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октября 2019 года № 801. Зарегистрирован в Министерстве юстиции Республики Казахстан 30 октября 2019 года № 19529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от 19 июля 2019 года № 522 "Об утверждении форм типовых договоров, заявление и анкет по вопросам специальных экономических и индустриальных зон" (зарегистрирован в Реестре государственной регистрации нормативных правовых актов под № 19067, опубликован 2 августа 2019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 осуществлении деятельности в качестве участника специальной экономической зоны, утвержденной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получать вознаграждение за услуги, предоставляемые Управляющей компании Участнику СЭЗ;";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Управляющая компания обязана: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 постоянной основе мониторинг выполнения условий договоров об осуществлении деятельности участниками СЭЗ, которые будут действовать на территории СЭЗ;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добросовестно и надлежащим образом выполнять обязанности, предусмотренные законами Республики Казахстан и настоящим Договором;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организовать места приема для функционирования центра обслуживания населения по принципу "одного окна", а также оказание информационной помощи по предоставляемым государственным услугам;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запроса органов государственных доходов, находящегося на территории СЭЗ выдавать подтверждение фактического потребления ввезенных товаров при осуществлении деятельности, отвечающей целям создания СЭЗ;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заключения настоящего Договора ознакомить Участника СЭЗ с условиями предоставления Управляющей компанией Участнику СЭЗ услуг на территории СЭЗ. Данное требование является необходимым только при условии наличия таких услуг.";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в течение десяти рабочих дней со дня получения право вторичного землепользования (субаренды) предоставить Управляющей компании график производства проектирования, осуществления строительно-монтажных работ и обеспечения ввода в эксплуатацию объекта, который является неотъемлемой частью настоящего Договора;";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21)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в течение десяти рабочих дней с даты получения право вторичного землепользования (субаренды) заключить с Управляющей компанией, договор на оказание услуг, предоставляемые Управляющей компанией Участнику СЭЗ. Данное требование является обязательным при условии ознакомления и согласия Участника СЭЗ с условиями предоставления услуг до заключения настоящего Договора.".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