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8f8" w14:textId="8cf2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23 октября 2019 года № 280. Зарегистрирован в Министерстве юстиции Республики Казахстан 25 октября 2019 года № 19513.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культуры и спорта РК от 28.12.2020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культуры и спорта РК от 24.12.2020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приказами Министра культуры и спорта РК от 24.12.2020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10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