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0af4" w14:textId="1ab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октября 2019 года № 172. Зарегистрировано в Министерстве юстиции Республики Казахстан 23 октября 2019 года № 19505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бухгалтерского учета в организациях, осуществляющих брокерскую деятельность на рынке ценных бумаг,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9735, опубликовано 7 ноября 2014 года в газете "Юридическая газета" № 169 (2737)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Цель и сфера действия";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бухгалтерского учета 33 "Учет и раскрытие информации об операциях по брокерской деятельности" (далее – Стандарт) разработан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порядком проведения брокером и (или) дилером банковских операций, утвержденными постановлением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9249), и предназначен для применения организацией, осуществляющей брокерскую деятельность на рынке ценных бумаг, (далее – брокер) при составлении финансовой отчетности.";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Понятия, используемые в Стандарте";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Учет и первоначальное признание";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пункта 8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в соответствии с условиями договора об оказании брокерских услуг выполняются в совокупности критерии признания денег, принятых от клиента, в качестве актива, в собственном бухгалтерском балансе брокера, предусмотренные частью первой настоящего пункта, то деньги, принятые от клиента, отражаются на балансовых счетах и признаются в собственном бухгалтерском балансе брокера в качестве собственных активов.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условиями договора об оказании брокерских услуг не выполняются в совокупности критерии признания денег, принятых от клиента, в качестве актива, в собственном бухгалтерском балансе брокера, предусмотренные частью первой настоящего пункта, то деньги, принятые от клиента, не отражаются на балансовых счетах и не признаются в собственном бухгалтерском балансе брокера в качестве собственных активов.";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Доходы (расходы) от оказания услуг по брокерскому обслуживанию";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Раскрытие информации";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