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c006" w14:textId="5efc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реализации пилотного проекта по совершенствованию администрирования налога на добавленную стоимость на основании информационной системы электронных счетов-фактур с применением системы управления рисками (пилотный проект)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3 октября 2019 года № 1084. Зарегистрирован в Министерстве юстиции Республики Казахстан 4 октября 2019 года № 19445. Действовал до 01.07.2023 в соответствии с пунктом 3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Правил и сроков реализации пилотного проекта по совершенствованию администрирования налога на добавленную стоимость на основании информационной системы электронных счетов-фактур с применением системы управления рисками (пилотный проект)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Действовал до 01.07.2023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постановления.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- Министра финансов РК от 09.06.2022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реализации пилотного проекта по совершенствованию администрирования налога на добавленную стоимость на основании информационной системы электронных счетов-фактур с применением системы управления рисками (пилотный проект).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действует до 1 июля 2023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приказа Заместителя Премьер-Министра - Министра финансов РК от 09.06.2022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Казахстан-Министр финансов </w:t>
      </w:r>
      <w:r>
        <w:rPr>
          <w:rFonts w:ascii="Times New Roman"/>
          <w:b/>
          <w:i w:val="false"/>
          <w:color w:val="000000"/>
          <w:sz w:val="28"/>
        </w:rPr>
        <w:t xml:space="preserve">      А. </w:t>
      </w:r>
      <w:r>
        <w:rPr>
          <w:rFonts w:ascii="Times New Roman"/>
          <w:b/>
          <w:i w:val="false"/>
          <w:color w:val="000000"/>
          <w:sz w:val="28"/>
        </w:rPr>
        <w:t>Смаилов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Первого заместителя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октября 2019 года № 1084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и сроки реализации пилотного проекта по совершенствованию администрирования налога на добавленную стоимость на основании информационной системы электронных счетов-фактур с применением системы управления рисками (пилотный проект)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реализации пилотного проекта по совершенствованию администрирования налога на добавленную стоимость на основании информационной системы электронных счетов-фактур с применением системы управления рисками (пилотный проект)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в целях содействия налогоплательщикам путем проведения мероприятий по устранению причин и условий, способствующих совершению нарушений налогового законодательства Республики Казахстан, и определяют порядок и сроки реализации пилотного проекта.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Заместителя Премьер-Министра - Министра финансов РК от 09.06.2022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сокращения: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– </w:t>
      </w:r>
      <w:r>
        <w:rPr>
          <w:rFonts w:ascii="Times New Roman"/>
          <w:b w:val="false"/>
          <w:i w:val="false"/>
          <w:color w:val="000000"/>
          <w:sz w:val="28"/>
        </w:rPr>
        <w:t>Комитет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доходов Министерства финансов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НДС – </w:t>
      </w:r>
      <w:r>
        <w:rPr>
          <w:rFonts w:ascii="Times New Roman"/>
          <w:b w:val="false"/>
          <w:i w:val="false"/>
          <w:color w:val="000000"/>
          <w:sz w:val="28"/>
        </w:rPr>
        <w:t>налог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добавленную стоимость;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 государственных доходов – Комитет, а также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территориальные органы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доходов, на территории которых зарегистрированы по месту нахождения налогоплательщики, являющиеся участниками пилотного проекта;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извещение – </w:t>
      </w:r>
      <w:r>
        <w:rPr>
          <w:rFonts w:ascii="Times New Roman"/>
          <w:b w:val="false"/>
          <w:i w:val="false"/>
          <w:color w:val="000000"/>
          <w:sz w:val="28"/>
        </w:rPr>
        <w:t>извещение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устранении нарушений, выявленных органами государственных доходов по результатам </w:t>
      </w:r>
      <w:r>
        <w:rPr>
          <w:rFonts w:ascii="Times New Roman"/>
          <w:b w:val="false"/>
          <w:i w:val="false"/>
          <w:color w:val="000000"/>
          <w:sz w:val="28"/>
        </w:rPr>
        <w:t>камерального контроля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уведомление – </w:t>
      </w:r>
      <w:r>
        <w:rPr>
          <w:rFonts w:ascii="Times New Roman"/>
          <w:b w:val="false"/>
          <w:i w:val="false"/>
          <w:color w:val="000000"/>
          <w:sz w:val="28"/>
        </w:rPr>
        <w:t>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устранении нарушений, выявленных органами государственных доходов по результатам </w:t>
      </w:r>
      <w:r>
        <w:rPr>
          <w:rFonts w:ascii="Times New Roman"/>
          <w:b w:val="false"/>
          <w:i w:val="false"/>
          <w:color w:val="000000"/>
          <w:sz w:val="28"/>
        </w:rPr>
        <w:t>камерального контроля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электронный счет-фактура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ЭСФ) – документ, выписанный посредством информационной системы ЭСФ и соответствующий требованиям норм налогового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выписки счета-фактуры в электронной форме в информационной системе электронных счетов-фактур и его формы, утвержденным приказом Первого заместителя Премьер – Министра Республики Казахстан – Министра финансов Республики Казахстан от 22 апреля 2019 года № 370 (зарегистрирован в Реестре государственной регистрации нормативных правовых актов под № 18583);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 ЭСФ – информационная система уполномоченного органа, посредством которой осуществляются прием, обработка, регистрация, передача и хранение счетов-фактур, выписанных в электронной форме.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Участники пилотного проекта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пилотного проекта являются: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плательщики НДС, которые отнесены к высокой степени риска, определенной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рисками, основанной на анализе данных по приобретҰнным и реализованным товарам, работам и услугам;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налогоплательщики (контрагенты), являющиеся получателями товаров, работ, услуг согласно ЭСФ, выписанным налогоплательщиками, которые отнесены к высокой степени риска;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органы государственных доходов.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Права и обязанности участников пилотного проекта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Налогоплательщик вправе: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устранять причины и условия, способствующие совершению нарушений налогового законодательства, путем отзыва ЭСФ, по которым налогоплательщик отнесен к высокой степени риска;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от органов государственных доходов разъяснения по вопросам отнесения к высокой степени риска,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критериев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управления рисками, являющихся конфиденциальной (служебной) информацией.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Пункт 4 с изменением, внесенным приказом </w:t>
      </w:r>
      <w:r>
        <w:rPr>
          <w:rFonts w:ascii="Times New Roman"/>
          <w:b w:val="false"/>
          <w:i/>
          <w:color w:val="000000"/>
          <w:sz w:val="28"/>
        </w:rPr>
        <w:t xml:space="preserve">Министра финансов РК от 18.03.2021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Налогоплательщик обязан: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исполнять </w:t>
      </w:r>
      <w:r>
        <w:rPr>
          <w:rFonts w:ascii="Times New Roman"/>
          <w:b w:val="false"/>
          <w:i w:val="false"/>
          <w:color w:val="000000"/>
          <w:sz w:val="28"/>
        </w:rPr>
        <w:t>уведомления</w:t>
      </w:r>
      <w:r>
        <w:rPr>
          <w:rFonts w:ascii="Times New Roman"/>
          <w:b w:val="false"/>
          <w:i w:val="false"/>
          <w:color w:val="000000"/>
          <w:sz w:val="28"/>
        </w:rPr>
        <w:t>, направленные в порядке, установленном настоящими Правилами;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по требованию органов государственных доходов копии документов, подтверждающих факт осуществления финансово-хозяйственной операции.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Органы государственных доходов вправе: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камеральный контроль до истечения срока представления налоговой отчетности; 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в ходе реализации пилотного проекта от налогоплательщика, который отнесен к высокой степени риска, предоставления документов, подтверждающих факт осуществления финансово-хозяйственной операции.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 размещать на официальном сайте Комитета http://kgd.gov.kz не позднее 5 числа следующего месяца следующие перечни налогоплательщиков: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произведено ограничение выписки ЭСФ;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в рамках ограничения произведен отзыв выписки ЭСФ.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данные перечни являются актуальными на первое число месяца, в котором произведено размещение, с нарастающим итогом.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6 в редакции приказа Первого заместителя Премьер-Министра РК – Министра финансов РК от 26.12.2019 </w:t>
      </w:r>
      <w:r>
        <w:rPr>
          <w:rFonts w:ascii="Times New Roman"/>
          <w:b w:val="false"/>
          <w:i w:val="false"/>
          <w:color w:val="000000"/>
          <w:sz w:val="28"/>
        </w:rPr>
        <w:t>№ 1421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</w:t>
      </w:r>
      <w:r>
        <w:rPr>
          <w:rFonts w:ascii="Times New Roman"/>
          <w:b w:val="false"/>
          <w:i/>
          <w:color w:val="000000"/>
          <w:sz w:val="28"/>
        </w:rPr>
        <w:t xml:space="preserve">Министра финансов РК от 18.03.2021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 государственных доходов обязаны: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предоставлять налогоплательщикам разъяснения по основаниям применения иной 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администрирования,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критериев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управления рисками, являющихся конфиденциальной (служебной) информацией;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налогоплательщикам пояснения по критериям, не являющимся конфиденциальной информацией.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Порядок исполнения уведомлений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Уведомления, направленные в рамках настоящих Правил, подлежат исполнению в течение 10 (десяти) рабочих дней со дня, следующего за днем его вручения (получения).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Заместителя Премьер-Министра - Министра финансов РК от 09.06.2022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Исполнением налогоплательщиком уведомления признается: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согласия с указанными в уведомлении нарушениями – отзыв выписанных ЭСФ, по которым налогоплательщик отнесен к высокой степени риска;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несогласия с указанными в уведомлении нарушениями – предоставление налогоплательщиком пояснения с приложением копий документов, подтверждающих факт осуществления финансово-хозяйственной операции.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9 с изменением, внесенным приказом </w:t>
      </w:r>
      <w:r>
        <w:rPr>
          <w:rFonts w:ascii="Times New Roman"/>
          <w:b w:val="false"/>
          <w:i/>
          <w:color w:val="000000"/>
          <w:sz w:val="28"/>
        </w:rPr>
        <w:t xml:space="preserve">Министра финансов РК от 18.03.2021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9-1. В случае признания уведомления неисполненным с вынесением органами государственных доходов решения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96 Налогового кодекса, приостановление расходных операций по банковским счетам участников пилотного проекта, указанных в подпункте 2) пункта 3 настоящих Правил, не производится.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дополнены пунктом 9-1 в соответствии с приказом </w:t>
      </w:r>
      <w:r>
        <w:rPr>
          <w:rFonts w:ascii="Times New Roman"/>
          <w:b w:val="false"/>
          <w:i/>
          <w:color w:val="000000"/>
          <w:sz w:val="28"/>
        </w:rPr>
        <w:t xml:space="preserve">Министра финансов РК от 18.03.2021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и сроки реализации пилотного проекта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 еженедельно формирует перечень налогоплательщиков, указанных в подпункте 1) пункта 3 настоящих Правил.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течение 1 (одного) рабочего дня после присвоения налогоплательщику высокой степени риска направляет: </w:t>
      </w:r>
    </w:p>
    <w:bookmarkEnd w:id="50"/>
    <w:bookmarkStart w:name="z1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в адрес налогоплательщика с указанием выписанных ЭСФ (при их наличии), по которым налогоплательщик отнесен к высокой степени риска. При этом дата выписки таких ЭСФ не может быть раньше первого января 2019 года; </w:t>
      </w:r>
    </w:p>
    <w:bookmarkEnd w:id="51"/>
    <w:bookmarkStart w:name="z1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оповещение в ИС ЭСФ о том, что налогоплательщик отнесен к высокой степени риска и, что при неисполнении уведомления будет применено ограничение доступа к ИС ЭСФ в части выписки ЭСФ.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Заместителя Премьер-Министра - Министра финансов РК от 09.06.2022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Органы государственных доходов на постоянной основе проводят мониторинг исполнения направленных уведомлений.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Органы государственных доходов в течение пяти рабочих дней со дня исполнения налогоплательщиком уведомления проводят анализ отозванных ЭСФ и представленных пояснений.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Органы государственных доходов производят применение ограничения доступа к ИС ЭСФ в части выписки ЭСФ в следующих случаях и сроки: </w:t>
      </w:r>
    </w:p>
    <w:bookmarkEnd w:id="55"/>
    <w:bookmarkStart w:name="z2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1 (одного) рабочего дня после завершения анализа пояснения, при условии, что такое пояснение не содержит сведений, указанных в пункте 2 статьи 96 Налогового кодекса; </w:t>
      </w:r>
    </w:p>
    <w:bookmarkEnd w:id="56"/>
    <w:bookmarkStart w:name="z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 (одного) рабочего дня после истечения срока исполнения уведомления, при условии, что такое уведомление не исполнено.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Заместителя Премьер-Министра - Министра финансов РК от 09.06.2022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14-1. Органами государственных доходов в течении 1 (одного) рабочего дня после дня применения ограничения доступа к ИС ЭСФ в части выписки ЭСФ направляется: 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ИС ЭСФ оповещение о применении системы управления рисками при таком ограничении доступа к ИС ЭСФ в части выписки ЭСФ, а также о неисполнении уведомления; 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в web-приложение "Кабинет налогоплательщика" налогоплательщика, который согласно данным ЭСФ является получателем товаров, работ, услуг.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14-1 в соответствии с приказом Заместителя Премьер-Министра - Министра финансов РК от 09.06.2022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исполнении уведомления органы государственных доходов в течение 1 (одного) рабочего дня после дня исполнения такого уведомления отменяют применение ограничения доступа к ИС ЭСФ в части выписки ЭСФ с одновременным оповещением об этом участников пилотного проекта в ИС ЭСФ.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– в редакции приказа Заместителя Премьер-Министра - Министра финансов РК от 09.06.2022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ограничения выписки ЭСФ сроки его выписки,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приостанавливаются до снятия такого ограничения.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16 - в редакции приказа Министра финансов РК от 18.03.2021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Камеральный контроль и исполнение уведомления об устранении нарушений, выявленных органами государственных доходов по результатам камерального контроля, осуществляется в порядке, определҰнном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за исключением особенностей, предусмотренных настоящими Правилами.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дополнены пунктом 17 в соответствии с приказом Первого заместителя Премьер-Министра РК – Министра финансов РК от 26.12.2019 </w:t>
      </w:r>
      <w:r>
        <w:rPr>
          <w:rFonts w:ascii="Times New Roman"/>
          <w:b w:val="false"/>
          <w:i w:val="false"/>
          <w:color w:val="000000"/>
          <w:sz w:val="28"/>
        </w:rPr>
        <w:t>№ 1421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исполнения уведомления одним из способов,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налогоплательщику снимается степень риска, присвоенная в рамках пилотного проекта.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дополнены пунктом 18 в соответствии с приказом Первого заместителя Премьер-Министра РК – Министра финансов РК от 26.12.2019 </w:t>
      </w:r>
      <w:r>
        <w:rPr>
          <w:rFonts w:ascii="Times New Roman"/>
          <w:b w:val="false"/>
          <w:i w:val="false"/>
          <w:color w:val="000000"/>
          <w:sz w:val="28"/>
        </w:rPr>
        <w:t>№ 1421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