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dfef4" w14:textId="51dfe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здравоохранения Республики Казахстан от 10 ноября 2009 года № 685 "Об установлении целевых групп лиц, подлежащих профилактическим медицинским осмотрам, а также правил и периодичности проведения данных осмотров"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3 октября 2019 года № ҚР ДСМ-133. Зарегистрирован в Министерстве юстиции Республики Казахстан 4 октября 2019 года № 19441. Утратил силу приказом Министра здравоохранения Республики Казахстан от 15 декабря 2020 года № ҚР ДСМ-264/2020.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здравоохранения РК от 15.12.2020 </w:t>
      </w:r>
      <w:r>
        <w:rPr>
          <w:rFonts w:ascii="Times New Roman"/>
          <w:b w:val="false"/>
          <w:i w:val="false"/>
          <w:color w:val="000000"/>
          <w:sz w:val="28"/>
        </w:rPr>
        <w:t>№ ҚР ДСМ-264/2020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ff0000"/>
          <w:sz w:val="28"/>
        </w:rPr>
        <w:t>Настоящий приказ вводится в действие с 1 января 2020 года.</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155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10 ноября 2009 года № 685 "Об установлении целевых групп лиц, подлежащих профилактическим медицинским осмотрам, а также правил и периодичности проведения данных осмотров" (зарегистрирован в Реестре государственной регистрации нормативных правовых актов под № 5918, опубликован в 2010 году в Собрании актов центральных исполнительных и иных центральных государственных органов Республики Казахстан № 3) следующие изменения:</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целевые группы лиц</w:t>
      </w:r>
      <w:r>
        <w:rPr>
          <w:rFonts w:ascii="Times New Roman"/>
          <w:b w:val="false"/>
          <w:i w:val="false"/>
          <w:color w:val="000000"/>
          <w:sz w:val="28"/>
        </w:rPr>
        <w:t xml:space="preserve">, подлежащие профилактическим медицинским осмотрам,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и периодичность проведения профилактических медицинских осмотров целевых групп населения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Департаменту политики общественного здравоохранения Министерства здравоохранения Республики Казахстан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2)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Надырова К.Т.</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с 1 января 2020 года.</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 xml:space="preserve">Министра здравоохранения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 октября 2019 года № ҚР ДСМ-133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2009 года № 685</w:t>
            </w:r>
          </w:p>
        </w:tc>
      </w:tr>
    </w:tbl>
    <w:bookmarkStart w:name="z17" w:id="10"/>
    <w:p>
      <w:pPr>
        <w:spacing w:after="0"/>
        <w:ind w:left="0"/>
        <w:jc w:val="left"/>
      </w:pPr>
      <w:r>
        <w:rPr>
          <w:rFonts w:ascii="Times New Roman"/>
          <w:b/>
          <w:i w:val="false"/>
          <w:color w:val="000000"/>
        </w:rPr>
        <w:t xml:space="preserve"> Целевые группы лиц, подлежащих профилактическим медицинским осмотрам</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8297"/>
        <w:gridCol w:w="3144"/>
      </w:tblGrid>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Целевая группа</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профилактического медицинского осмотра</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до 18 лет</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заболеваний</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в возрасте 30-70 лет, проходящие скрининг на раннее выявления артериальной гипертонии, ишемической болезни сердца, сахарного диабета, глаукомы, онкопатологии</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поведенческих факторов риска</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в возрасте 30-70 лет, не состоящие на динамическом наблюдении с злокачественными новообразованиями шейки матки</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рака шейки матки</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в возрасте 40-70 лет, не состоящие на динамическом наблюдении с артериальной гипертонией, ишемической болезнью сердца и сахарным диабетом</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артериальной гипертонии, ишемической болезни сердца и сахарного диабета.</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в возрасте 40-70 лет, не состоящие на динамическом наблюдении с глаукомой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глаукомы</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в возрасте 40-70 лет, не состоящие на динамическом наблюдении с злокачественными новообразованиями молочной железы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рака молочной железы</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в возрасте 50-70 лет, не состоящие на динамическом наблюдении с доброкачественными и злокачественными новообразованиями толстой кишки</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колоректального рака</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Группы риска:</w:t>
            </w:r>
            <w:r>
              <w:br/>
            </w:r>
            <w:r>
              <w:rPr>
                <w:rFonts w:ascii="Times New Roman"/>
                <w:b w:val="false"/>
                <w:i w:val="false"/>
                <w:color w:val="000000"/>
                <w:sz w:val="20"/>
              </w:rPr>
              <w:t>
</w:t>
            </w:r>
            <w:r>
              <w:rPr>
                <w:rFonts w:ascii="Times New Roman"/>
                <w:b w:val="false"/>
                <w:i w:val="false"/>
                <w:color w:val="000000"/>
                <w:sz w:val="20"/>
              </w:rPr>
              <w:t>1) медицинские работники:</w:t>
            </w:r>
            <w:r>
              <w:br/>
            </w:r>
            <w:r>
              <w:rPr>
                <w:rFonts w:ascii="Times New Roman"/>
                <w:b w:val="false"/>
                <w:i w:val="false"/>
                <w:color w:val="000000"/>
                <w:sz w:val="20"/>
              </w:rPr>
              <w:t>
</w:t>
            </w:r>
            <w:r>
              <w:rPr>
                <w:rFonts w:ascii="Times New Roman"/>
                <w:b w:val="false"/>
                <w:i w:val="false"/>
                <w:color w:val="000000"/>
                <w:sz w:val="20"/>
              </w:rPr>
              <w:t>- организаций службы крови, проводящие инвазивные процедуры, участвующие в переработке крови; занимающиеся гемодиализом;</w:t>
            </w:r>
            <w:r>
              <w:br/>
            </w:r>
            <w:r>
              <w:rPr>
                <w:rFonts w:ascii="Times New Roman"/>
                <w:b w:val="false"/>
                <w:i w:val="false"/>
                <w:color w:val="000000"/>
                <w:sz w:val="20"/>
              </w:rPr>
              <w:t>
</w:t>
            </w:r>
            <w:r>
              <w:rPr>
                <w:rFonts w:ascii="Times New Roman"/>
                <w:b w:val="false"/>
                <w:i w:val="false"/>
                <w:color w:val="000000"/>
                <w:sz w:val="20"/>
              </w:rPr>
              <w:t xml:space="preserve">- хирургического, стоматологического, гинекологического, акушерского, гематологического профилей, также проводящие инвазивные методы диагностики и лечения; </w:t>
            </w:r>
            <w:r>
              <w:br/>
            </w:r>
            <w:r>
              <w:rPr>
                <w:rFonts w:ascii="Times New Roman"/>
                <w:b w:val="false"/>
                <w:i w:val="false"/>
                <w:color w:val="000000"/>
                <w:sz w:val="20"/>
              </w:rPr>
              <w:t>
</w:t>
            </w:r>
            <w:r>
              <w:rPr>
                <w:rFonts w:ascii="Times New Roman"/>
                <w:b w:val="false"/>
                <w:i w:val="false"/>
                <w:color w:val="000000"/>
                <w:sz w:val="20"/>
              </w:rPr>
              <w:t>- клинических, иммунологических, вирусологических, бактериологических, паразитологических лабораторий;</w:t>
            </w:r>
            <w:r>
              <w:br/>
            </w:r>
            <w:r>
              <w:rPr>
                <w:rFonts w:ascii="Times New Roman"/>
                <w:b w:val="false"/>
                <w:i w:val="false"/>
                <w:color w:val="000000"/>
                <w:sz w:val="20"/>
              </w:rPr>
              <w:t>
</w:t>
            </w:r>
            <w:r>
              <w:rPr>
                <w:rFonts w:ascii="Times New Roman"/>
                <w:b w:val="false"/>
                <w:i w:val="false"/>
                <w:color w:val="000000"/>
                <w:sz w:val="20"/>
              </w:rPr>
              <w:t>2) лица, поступающие на плановые и экстренные оперативные вмешательства;</w:t>
            </w:r>
            <w:r>
              <w:br/>
            </w:r>
            <w:r>
              <w:rPr>
                <w:rFonts w:ascii="Times New Roman"/>
                <w:b w:val="false"/>
                <w:i w:val="false"/>
                <w:color w:val="000000"/>
                <w:sz w:val="20"/>
              </w:rPr>
              <w:t>
</w:t>
            </w:r>
            <w:r>
              <w:rPr>
                <w:rFonts w:ascii="Times New Roman"/>
                <w:b w:val="false"/>
                <w:i w:val="false"/>
                <w:color w:val="000000"/>
                <w:sz w:val="20"/>
              </w:rPr>
              <w:t>3) пациенты центров и отделений гемодиализа, гематологии, онкологии, трансплантации, сердечно-сосудистой и легочной хирургии;</w:t>
            </w:r>
            <w:r>
              <w:br/>
            </w:r>
            <w:r>
              <w:rPr>
                <w:rFonts w:ascii="Times New Roman"/>
                <w:b w:val="false"/>
                <w:i w:val="false"/>
                <w:color w:val="000000"/>
                <w:sz w:val="20"/>
              </w:rPr>
              <w:t>
</w:t>
            </w:r>
            <w:r>
              <w:rPr>
                <w:rFonts w:ascii="Times New Roman"/>
                <w:b w:val="false"/>
                <w:i w:val="false"/>
                <w:color w:val="000000"/>
                <w:sz w:val="20"/>
              </w:rPr>
              <w:t>4) пациенты, получающие гемотрансфузии, трансплантацию и пересадку органов (части органов), тканей, половых, фетальных, стволовых клеток и биологических материалов;</w:t>
            </w:r>
            <w:r>
              <w:br/>
            </w:r>
            <w:r>
              <w:rPr>
                <w:rFonts w:ascii="Times New Roman"/>
                <w:b w:val="false"/>
                <w:i w:val="false"/>
                <w:color w:val="000000"/>
                <w:sz w:val="20"/>
              </w:rPr>
              <w:t>
</w:t>
            </w:r>
            <w:r>
              <w:rPr>
                <w:rFonts w:ascii="Times New Roman"/>
                <w:b w:val="false"/>
                <w:i w:val="false"/>
                <w:color w:val="000000"/>
                <w:sz w:val="20"/>
              </w:rPr>
              <w:t>5) беременные женщины;</w:t>
            </w:r>
            <w:r>
              <w:br/>
            </w:r>
            <w:r>
              <w:rPr>
                <w:rFonts w:ascii="Times New Roman"/>
                <w:b w:val="false"/>
                <w:i w:val="false"/>
                <w:color w:val="000000"/>
                <w:sz w:val="20"/>
              </w:rPr>
              <w:t>
6) лица, употребляющие инъекционные наркотики, мужчины, практикующие секс с мужчинами, работники секса</w:t>
            </w:r>
          </w:p>
          <w:bookmarkEnd w:id="11"/>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вирусных гепатитов В и 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 xml:space="preserve">Министра здравоохранения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 октября 2019 года № ҚР ДСМ-133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2009 года № 685</w:t>
            </w:r>
          </w:p>
        </w:tc>
      </w:tr>
    </w:tbl>
    <w:bookmarkStart w:name="z29" w:id="12"/>
    <w:p>
      <w:pPr>
        <w:spacing w:after="0"/>
        <w:ind w:left="0"/>
        <w:jc w:val="left"/>
      </w:pPr>
      <w:r>
        <w:rPr>
          <w:rFonts w:ascii="Times New Roman"/>
          <w:b/>
          <w:i w:val="false"/>
          <w:color w:val="000000"/>
        </w:rPr>
        <w:t xml:space="preserve"> Правила и периодичность проведения профилактических медицинских осмотров целевых групп населения</w:t>
      </w:r>
    </w:p>
    <w:bookmarkEnd w:id="12"/>
    <w:bookmarkStart w:name="z30" w:id="13"/>
    <w:p>
      <w:pPr>
        <w:spacing w:after="0"/>
        <w:ind w:left="0"/>
        <w:jc w:val="left"/>
      </w:pPr>
      <w:r>
        <w:rPr>
          <w:rFonts w:ascii="Times New Roman"/>
          <w:b/>
          <w:i w:val="false"/>
          <w:color w:val="000000"/>
        </w:rPr>
        <w:t xml:space="preserve"> Глава 1. Общие положения</w:t>
      </w:r>
    </w:p>
    <w:bookmarkEnd w:id="13"/>
    <w:bookmarkStart w:name="z31" w:id="14"/>
    <w:p>
      <w:pPr>
        <w:spacing w:after="0"/>
        <w:ind w:left="0"/>
        <w:jc w:val="both"/>
      </w:pPr>
      <w:r>
        <w:rPr>
          <w:rFonts w:ascii="Times New Roman"/>
          <w:b w:val="false"/>
          <w:i w:val="false"/>
          <w:color w:val="000000"/>
          <w:sz w:val="28"/>
        </w:rPr>
        <w:t>
      1. Настоящие Правила и периодичность проведения профилактических медицинских осмотров целевых групп населения (далее – Правила) определяют порядок и периодичность проведения профилактических медицинских осмотров целевых групп населения.</w:t>
      </w:r>
    </w:p>
    <w:bookmarkEnd w:id="14"/>
    <w:bookmarkStart w:name="z32" w:id="15"/>
    <w:p>
      <w:pPr>
        <w:spacing w:after="0"/>
        <w:ind w:left="0"/>
        <w:jc w:val="both"/>
      </w:pPr>
      <w:r>
        <w:rPr>
          <w:rFonts w:ascii="Times New Roman"/>
          <w:b w:val="false"/>
          <w:i w:val="false"/>
          <w:color w:val="000000"/>
          <w:sz w:val="28"/>
        </w:rPr>
        <w:t>
      2. Термины и определения, используемые в настоящем приказе:</w:t>
      </w:r>
    </w:p>
    <w:bookmarkEnd w:id="15"/>
    <w:bookmarkStart w:name="z33" w:id="16"/>
    <w:p>
      <w:pPr>
        <w:spacing w:after="0"/>
        <w:ind w:left="0"/>
        <w:jc w:val="both"/>
      </w:pPr>
      <w:r>
        <w:rPr>
          <w:rFonts w:ascii="Times New Roman"/>
          <w:b w:val="false"/>
          <w:i w:val="false"/>
          <w:color w:val="000000"/>
          <w:sz w:val="28"/>
        </w:rPr>
        <w:t>
      1) Терминологическая система Бетесда – стандартизации результата цитологического исследования;</w:t>
      </w:r>
    </w:p>
    <w:bookmarkEnd w:id="16"/>
    <w:bookmarkStart w:name="z34" w:id="17"/>
    <w:p>
      <w:pPr>
        <w:spacing w:after="0"/>
        <w:ind w:left="0"/>
        <w:jc w:val="both"/>
      </w:pPr>
      <w:r>
        <w:rPr>
          <w:rFonts w:ascii="Times New Roman"/>
          <w:b w:val="false"/>
          <w:i w:val="false"/>
          <w:color w:val="000000"/>
          <w:sz w:val="28"/>
        </w:rPr>
        <w:t>
      2) динамическое наблюдение – систематическое наблюдение за состоянием здоровья пациента, а также оказание необходимой медицинской помощи по результатам данного наблюдения;</w:t>
      </w:r>
    </w:p>
    <w:bookmarkEnd w:id="17"/>
    <w:bookmarkStart w:name="z35" w:id="18"/>
    <w:p>
      <w:pPr>
        <w:spacing w:after="0"/>
        <w:ind w:left="0"/>
        <w:jc w:val="both"/>
      </w:pPr>
      <w:r>
        <w:rPr>
          <w:rFonts w:ascii="Times New Roman"/>
          <w:b w:val="false"/>
          <w:i w:val="false"/>
          <w:color w:val="000000"/>
          <w:sz w:val="28"/>
        </w:rPr>
        <w:t>
      3) Медицинская информационная система (далее – МИС) — информационная система, обеспечивающая ведение бизнес-процессов медицинских организаций в электронном формате;</w:t>
      </w:r>
    </w:p>
    <w:bookmarkEnd w:id="18"/>
    <w:bookmarkStart w:name="z36" w:id="19"/>
    <w:p>
      <w:pPr>
        <w:spacing w:after="0"/>
        <w:ind w:left="0"/>
        <w:jc w:val="both"/>
      </w:pPr>
      <w:r>
        <w:rPr>
          <w:rFonts w:ascii="Times New Roman"/>
          <w:b w:val="false"/>
          <w:i w:val="false"/>
          <w:color w:val="000000"/>
          <w:sz w:val="28"/>
        </w:rPr>
        <w:t xml:space="preserve">
      4) шкала оценки суммарного сердечно-сосудистого риска – шкала оценки риска смертельного сердечно-сосудистого заболевания ближайших 10 лет (далее – шкала SCORE); </w:t>
      </w:r>
    </w:p>
    <w:bookmarkEnd w:id="19"/>
    <w:bookmarkStart w:name="z37" w:id="20"/>
    <w:p>
      <w:pPr>
        <w:spacing w:after="0"/>
        <w:ind w:left="0"/>
        <w:jc w:val="both"/>
      </w:pPr>
      <w:r>
        <w:rPr>
          <w:rFonts w:ascii="Times New Roman"/>
          <w:b w:val="false"/>
          <w:i w:val="false"/>
          <w:color w:val="000000"/>
          <w:sz w:val="28"/>
        </w:rPr>
        <w:t>
      5) индекс Кетле – показатель оценки гармоничности физического развития организма, соотношение массы тела к росту;</w:t>
      </w:r>
    </w:p>
    <w:bookmarkEnd w:id="20"/>
    <w:bookmarkStart w:name="z38" w:id="21"/>
    <w:p>
      <w:pPr>
        <w:spacing w:after="0"/>
        <w:ind w:left="0"/>
        <w:jc w:val="both"/>
      </w:pPr>
      <w:r>
        <w:rPr>
          <w:rFonts w:ascii="Times New Roman"/>
          <w:b w:val="false"/>
          <w:i w:val="false"/>
          <w:color w:val="000000"/>
          <w:sz w:val="28"/>
        </w:rPr>
        <w:t>
      6) классификация системы анализа и протоколирования результатов лучевых исследований молочной железы - стандартизация описаний маммографических исследований (далее - классификация BI-RADS);</w:t>
      </w:r>
    </w:p>
    <w:bookmarkEnd w:id="21"/>
    <w:bookmarkStart w:name="z39" w:id="22"/>
    <w:p>
      <w:pPr>
        <w:spacing w:after="0"/>
        <w:ind w:left="0"/>
        <w:jc w:val="both"/>
      </w:pPr>
      <w:r>
        <w:rPr>
          <w:rFonts w:ascii="Times New Roman"/>
          <w:b w:val="false"/>
          <w:i w:val="false"/>
          <w:color w:val="000000"/>
          <w:sz w:val="28"/>
        </w:rPr>
        <w:t xml:space="preserve">
      3. Перечень исследований для целевых групп детей в возрасте до 18 лет и взрослого населения подлежащих профилактическим медицинским осмотрам, с разделением по пакетам гарантированного объема медицинской помощи (далее – ГОБМП) и обязательного социального медицинского страхования (далее-ОСМС), проводится согласно приложениям 1, 2 к настоящим Правилам субъектами здравоохранения, имеющими лицензию на данный вид деятельности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Закона Республики Казахстан от 16 мая 2014 года "О разрешениях и уведомлениях".</w:t>
      </w:r>
    </w:p>
    <w:bookmarkEnd w:id="22"/>
    <w:bookmarkStart w:name="z40" w:id="23"/>
    <w:p>
      <w:pPr>
        <w:spacing w:after="0"/>
        <w:ind w:left="0"/>
        <w:jc w:val="both"/>
      </w:pPr>
      <w:r>
        <w:rPr>
          <w:rFonts w:ascii="Times New Roman"/>
          <w:b w:val="false"/>
          <w:i w:val="false"/>
          <w:color w:val="000000"/>
          <w:sz w:val="28"/>
        </w:rPr>
        <w:t>
      4. Местные органы государственного управления здравоохранением областей, города республиканского значения и столицы обеспечивают:</w:t>
      </w:r>
    </w:p>
    <w:bookmarkEnd w:id="23"/>
    <w:bookmarkStart w:name="z41" w:id="24"/>
    <w:p>
      <w:pPr>
        <w:spacing w:after="0"/>
        <w:ind w:left="0"/>
        <w:jc w:val="both"/>
      </w:pPr>
      <w:r>
        <w:rPr>
          <w:rFonts w:ascii="Times New Roman"/>
          <w:b w:val="false"/>
          <w:i w:val="false"/>
          <w:color w:val="000000"/>
          <w:sz w:val="28"/>
        </w:rPr>
        <w:t>
      1) ежегодное проведение профилактических медицинских осмотров целевых групп населения согласно настоящим Правилам;</w:t>
      </w:r>
    </w:p>
    <w:bookmarkEnd w:id="24"/>
    <w:bookmarkStart w:name="z42" w:id="25"/>
    <w:p>
      <w:pPr>
        <w:spacing w:after="0"/>
        <w:ind w:left="0"/>
        <w:jc w:val="both"/>
      </w:pPr>
      <w:r>
        <w:rPr>
          <w:rFonts w:ascii="Times New Roman"/>
          <w:b w:val="false"/>
          <w:i w:val="false"/>
          <w:color w:val="000000"/>
          <w:sz w:val="28"/>
        </w:rPr>
        <w:t>
      2) внесение данных о прохождении профилактических медицинских осмотров в МИС;</w:t>
      </w:r>
    </w:p>
    <w:bookmarkEnd w:id="25"/>
    <w:bookmarkStart w:name="z43" w:id="26"/>
    <w:p>
      <w:pPr>
        <w:spacing w:after="0"/>
        <w:ind w:left="0"/>
        <w:jc w:val="both"/>
      </w:pPr>
      <w:r>
        <w:rPr>
          <w:rFonts w:ascii="Times New Roman"/>
          <w:b w:val="false"/>
          <w:i w:val="false"/>
          <w:color w:val="000000"/>
          <w:sz w:val="28"/>
        </w:rPr>
        <w:t>
      3) мониторинг и анализ проведения профилактических медицинских осмотров.</w:t>
      </w:r>
    </w:p>
    <w:bookmarkEnd w:id="26"/>
    <w:bookmarkStart w:name="z44" w:id="27"/>
    <w:p>
      <w:pPr>
        <w:spacing w:after="0"/>
        <w:ind w:left="0"/>
        <w:jc w:val="both"/>
      </w:pPr>
      <w:r>
        <w:rPr>
          <w:rFonts w:ascii="Times New Roman"/>
          <w:b w:val="false"/>
          <w:i w:val="false"/>
          <w:color w:val="000000"/>
          <w:sz w:val="28"/>
        </w:rPr>
        <w:t>
      5. Профилактические медицинские осмотры с последующим динамическим наблюдением (далее – ДН) и оздоровлением осуществляют организации ПМСП:</w:t>
      </w:r>
    </w:p>
    <w:bookmarkEnd w:id="27"/>
    <w:bookmarkStart w:name="z45" w:id="28"/>
    <w:p>
      <w:pPr>
        <w:spacing w:after="0"/>
        <w:ind w:left="0"/>
        <w:jc w:val="both"/>
      </w:pPr>
      <w:r>
        <w:rPr>
          <w:rFonts w:ascii="Times New Roman"/>
          <w:b w:val="false"/>
          <w:i w:val="false"/>
          <w:color w:val="000000"/>
          <w:sz w:val="28"/>
        </w:rPr>
        <w:t>
      1) для городского населения – организации ПМСП независимо от форм собственности;</w:t>
      </w:r>
    </w:p>
    <w:bookmarkEnd w:id="28"/>
    <w:bookmarkStart w:name="z46" w:id="29"/>
    <w:p>
      <w:pPr>
        <w:spacing w:after="0"/>
        <w:ind w:left="0"/>
        <w:jc w:val="both"/>
      </w:pPr>
      <w:r>
        <w:rPr>
          <w:rFonts w:ascii="Times New Roman"/>
          <w:b w:val="false"/>
          <w:i w:val="false"/>
          <w:color w:val="000000"/>
          <w:sz w:val="28"/>
        </w:rPr>
        <w:t>
      2) для сельского населения – медицинские пункты, фельдшерско-акушерские пункты, врачебные амбулатории, районные поликлиники, с использованием передвижных медицинских комплексов на базе специального автотранспорта и железнодорожного транспорта (поезд).</w:t>
      </w:r>
    </w:p>
    <w:bookmarkEnd w:id="29"/>
    <w:bookmarkStart w:name="z47" w:id="30"/>
    <w:p>
      <w:pPr>
        <w:spacing w:after="0"/>
        <w:ind w:left="0"/>
        <w:jc w:val="both"/>
      </w:pPr>
      <w:r>
        <w:rPr>
          <w:rFonts w:ascii="Times New Roman"/>
          <w:b w:val="false"/>
          <w:i w:val="false"/>
          <w:color w:val="000000"/>
          <w:sz w:val="28"/>
        </w:rPr>
        <w:t>
      6. Организации ПМСП:</w:t>
      </w:r>
    </w:p>
    <w:bookmarkEnd w:id="30"/>
    <w:bookmarkStart w:name="z48" w:id="31"/>
    <w:p>
      <w:pPr>
        <w:spacing w:after="0"/>
        <w:ind w:left="0"/>
        <w:jc w:val="both"/>
      </w:pPr>
      <w:r>
        <w:rPr>
          <w:rFonts w:ascii="Times New Roman"/>
          <w:b w:val="false"/>
          <w:i w:val="false"/>
          <w:color w:val="000000"/>
          <w:sz w:val="28"/>
        </w:rPr>
        <w:t>
      1) формируют целевые группы лиц, подлежащих профилактическим медицинским осмотрам, из числа прикрепленного к медицинской организации населения;</w:t>
      </w:r>
    </w:p>
    <w:bookmarkEnd w:id="31"/>
    <w:bookmarkStart w:name="z49" w:id="32"/>
    <w:p>
      <w:pPr>
        <w:spacing w:after="0"/>
        <w:ind w:left="0"/>
        <w:jc w:val="both"/>
      </w:pPr>
      <w:r>
        <w:rPr>
          <w:rFonts w:ascii="Times New Roman"/>
          <w:b w:val="false"/>
          <w:i w:val="false"/>
          <w:color w:val="000000"/>
          <w:sz w:val="28"/>
        </w:rPr>
        <w:t>
      2) обеспечивают преемственность с профильными медицинскими организациями для проведения данных осмотров;</w:t>
      </w:r>
    </w:p>
    <w:bookmarkEnd w:id="32"/>
    <w:bookmarkStart w:name="z50" w:id="33"/>
    <w:p>
      <w:pPr>
        <w:spacing w:after="0"/>
        <w:ind w:left="0"/>
        <w:jc w:val="both"/>
      </w:pPr>
      <w:r>
        <w:rPr>
          <w:rFonts w:ascii="Times New Roman"/>
          <w:b w:val="false"/>
          <w:i w:val="false"/>
          <w:color w:val="000000"/>
          <w:sz w:val="28"/>
        </w:rPr>
        <w:t>
      3) информируют население о необходимости прохождения профилактических медицинских осмотров;</w:t>
      </w:r>
    </w:p>
    <w:bookmarkEnd w:id="33"/>
    <w:bookmarkStart w:name="z51" w:id="34"/>
    <w:p>
      <w:pPr>
        <w:spacing w:after="0"/>
        <w:ind w:left="0"/>
        <w:jc w:val="both"/>
      </w:pPr>
      <w:r>
        <w:rPr>
          <w:rFonts w:ascii="Times New Roman"/>
          <w:b w:val="false"/>
          <w:i w:val="false"/>
          <w:color w:val="000000"/>
          <w:sz w:val="28"/>
        </w:rPr>
        <w:t>
      4) вносят данные о прохождении профилактических медицинских осмотров в МИС;</w:t>
      </w:r>
    </w:p>
    <w:bookmarkEnd w:id="34"/>
    <w:bookmarkStart w:name="z52" w:id="35"/>
    <w:p>
      <w:pPr>
        <w:spacing w:after="0"/>
        <w:ind w:left="0"/>
        <w:jc w:val="both"/>
      </w:pPr>
      <w:r>
        <w:rPr>
          <w:rFonts w:ascii="Times New Roman"/>
          <w:b w:val="false"/>
          <w:i w:val="false"/>
          <w:color w:val="000000"/>
          <w:sz w:val="28"/>
        </w:rPr>
        <w:t>
      5) проводят ежемесячный анализ проведенных профилактических медицинских осмотров.</w:t>
      </w:r>
    </w:p>
    <w:bookmarkEnd w:id="35"/>
    <w:bookmarkStart w:name="z53" w:id="36"/>
    <w:p>
      <w:pPr>
        <w:spacing w:after="0"/>
        <w:ind w:left="0"/>
        <w:jc w:val="both"/>
      </w:pPr>
      <w:r>
        <w:rPr>
          <w:rFonts w:ascii="Times New Roman"/>
          <w:b w:val="false"/>
          <w:i w:val="false"/>
          <w:color w:val="000000"/>
          <w:sz w:val="28"/>
        </w:rPr>
        <w:t>
      7. Профилактическим медицинским осмотрам не подлежат лица, находящиеся на ДН, по профилю заболевания которого проводится профилактический медицинский осмотр.</w:t>
      </w:r>
    </w:p>
    <w:bookmarkEnd w:id="36"/>
    <w:bookmarkStart w:name="z54" w:id="37"/>
    <w:p>
      <w:pPr>
        <w:spacing w:after="0"/>
        <w:ind w:left="0"/>
        <w:jc w:val="both"/>
      </w:pPr>
      <w:r>
        <w:rPr>
          <w:rFonts w:ascii="Times New Roman"/>
          <w:b w:val="false"/>
          <w:i w:val="false"/>
          <w:color w:val="000000"/>
          <w:sz w:val="28"/>
        </w:rPr>
        <w:t>
      8. Дополнительные диагностические исследования и осмотры профильных специалистов проводятся по показаниям.</w:t>
      </w:r>
    </w:p>
    <w:bookmarkEnd w:id="37"/>
    <w:bookmarkStart w:name="z55" w:id="38"/>
    <w:p>
      <w:pPr>
        <w:spacing w:after="0"/>
        <w:ind w:left="0"/>
        <w:jc w:val="both"/>
      </w:pPr>
      <w:r>
        <w:rPr>
          <w:rFonts w:ascii="Times New Roman"/>
          <w:b w:val="false"/>
          <w:i w:val="false"/>
          <w:color w:val="000000"/>
          <w:sz w:val="28"/>
        </w:rPr>
        <w:t>
      9. Средний медицинский персонал организации ПМСП или ответственное лицо организации ПМСП по результатам проведенного профилактического медицинского осмотра сверяет список пациентов целевой группы, приглашенных на обследование, прошедших профилактический осмотр и направленных на дообследование. Направление вводится в МИС и передается посредством информационного взаимодействия.</w:t>
      </w:r>
    </w:p>
    <w:bookmarkEnd w:id="38"/>
    <w:bookmarkStart w:name="z56" w:id="39"/>
    <w:p>
      <w:pPr>
        <w:spacing w:after="0"/>
        <w:ind w:left="0"/>
        <w:jc w:val="left"/>
      </w:pPr>
      <w:r>
        <w:rPr>
          <w:rFonts w:ascii="Times New Roman"/>
          <w:b/>
          <w:i w:val="false"/>
          <w:color w:val="000000"/>
        </w:rPr>
        <w:t xml:space="preserve"> Глава 2. Порядок проведения профилактических медицинских осмотров целевых групп населения</w:t>
      </w:r>
    </w:p>
    <w:bookmarkEnd w:id="39"/>
    <w:bookmarkStart w:name="z57" w:id="40"/>
    <w:p>
      <w:pPr>
        <w:spacing w:after="0"/>
        <w:ind w:left="0"/>
        <w:jc w:val="left"/>
      </w:pPr>
      <w:r>
        <w:rPr>
          <w:rFonts w:ascii="Times New Roman"/>
          <w:b/>
          <w:i w:val="false"/>
          <w:color w:val="000000"/>
        </w:rPr>
        <w:t xml:space="preserve"> Параграф 1. Порядок проведения профилактических медицинских осмотров детей в возрасте до 18 лет</w:t>
      </w:r>
    </w:p>
    <w:bookmarkEnd w:id="40"/>
    <w:bookmarkStart w:name="z58" w:id="41"/>
    <w:p>
      <w:pPr>
        <w:spacing w:after="0"/>
        <w:ind w:left="0"/>
        <w:jc w:val="both"/>
      </w:pPr>
      <w:r>
        <w:rPr>
          <w:rFonts w:ascii="Times New Roman"/>
          <w:b w:val="false"/>
          <w:i w:val="false"/>
          <w:color w:val="000000"/>
          <w:sz w:val="28"/>
        </w:rPr>
        <w:t>
      10. Профилактические медицинские осмотры детей дошкольного возраста, посещающих дошкольные учреждения, школьников, учащихся и студентов средне-специальных и высших учебных заведений до 18 лет проводятся специалистами территориальной организации ПМСП с выездом на территории организаций образования.</w:t>
      </w:r>
    </w:p>
    <w:bookmarkEnd w:id="41"/>
    <w:bookmarkStart w:name="z59" w:id="42"/>
    <w:p>
      <w:pPr>
        <w:spacing w:after="0"/>
        <w:ind w:left="0"/>
        <w:jc w:val="both"/>
      </w:pPr>
      <w:r>
        <w:rPr>
          <w:rFonts w:ascii="Times New Roman"/>
          <w:b w:val="false"/>
          <w:i w:val="false"/>
          <w:color w:val="000000"/>
          <w:sz w:val="28"/>
        </w:rPr>
        <w:t>
      11. Профилактические медицинские осмотры детей дошкольного возраста, не посещающих дошкольные учреждения, проводятся в организации ПМСП по месту прикрепления.</w:t>
      </w:r>
    </w:p>
    <w:bookmarkEnd w:id="42"/>
    <w:bookmarkStart w:name="z60" w:id="43"/>
    <w:p>
      <w:pPr>
        <w:spacing w:after="0"/>
        <w:ind w:left="0"/>
        <w:jc w:val="both"/>
      </w:pPr>
      <w:r>
        <w:rPr>
          <w:rFonts w:ascii="Times New Roman"/>
          <w:b w:val="false"/>
          <w:i w:val="false"/>
          <w:color w:val="000000"/>
          <w:sz w:val="28"/>
        </w:rPr>
        <w:t>
      12. Проведение профилактических медицинских осмотров детей до 18 лет включает в себя подготовительный этап, профилактический медицинский осмотр и заключительный этап.</w:t>
      </w:r>
    </w:p>
    <w:bookmarkEnd w:id="43"/>
    <w:bookmarkStart w:name="z61" w:id="44"/>
    <w:p>
      <w:pPr>
        <w:spacing w:after="0"/>
        <w:ind w:left="0"/>
        <w:jc w:val="both"/>
      </w:pPr>
      <w:r>
        <w:rPr>
          <w:rFonts w:ascii="Times New Roman"/>
          <w:b w:val="false"/>
          <w:i w:val="false"/>
          <w:color w:val="000000"/>
          <w:sz w:val="28"/>
        </w:rPr>
        <w:t xml:space="preserve">
      13. Подготовительный этап состоит из формирования целевых групп детей до 18 лет и информационного сопровождения. Подготовительный этап осуществляется средним медицинским персоналом организации ПМСП: медицинского пункта, фельдшерско-акушерского пункта, врачебной амбулатории, районной, городской поликлиники, средним медицинским персоналом организации образования (при его наличии), в том числе дошкольного учреждения, и включает в себя: </w:t>
      </w:r>
    </w:p>
    <w:bookmarkEnd w:id="44"/>
    <w:bookmarkStart w:name="z62" w:id="45"/>
    <w:p>
      <w:pPr>
        <w:spacing w:after="0"/>
        <w:ind w:left="0"/>
        <w:jc w:val="both"/>
      </w:pPr>
      <w:r>
        <w:rPr>
          <w:rFonts w:ascii="Times New Roman"/>
          <w:b w:val="false"/>
          <w:i w:val="false"/>
          <w:color w:val="000000"/>
          <w:sz w:val="28"/>
        </w:rPr>
        <w:t>
      ежегодное формирование и составление списка целевых групп, подлежащих профилактическим медицинским осмотрам в предстоящем году, до 15 ноября календарного года с последующей ежемесячной коррекцией целевых групп;</w:t>
      </w:r>
    </w:p>
    <w:bookmarkEnd w:id="45"/>
    <w:bookmarkStart w:name="z63" w:id="46"/>
    <w:p>
      <w:pPr>
        <w:spacing w:after="0"/>
        <w:ind w:left="0"/>
        <w:jc w:val="both"/>
      </w:pPr>
      <w:r>
        <w:rPr>
          <w:rFonts w:ascii="Times New Roman"/>
          <w:b w:val="false"/>
          <w:i w:val="false"/>
          <w:color w:val="000000"/>
          <w:sz w:val="28"/>
        </w:rPr>
        <w:t>
       оповещение родителей детей целевых групп и их законных представителей о необходимости и условиях прохождения профилактических медицинских осмотров;</w:t>
      </w:r>
    </w:p>
    <w:bookmarkEnd w:id="46"/>
    <w:bookmarkStart w:name="z64" w:id="47"/>
    <w:p>
      <w:pPr>
        <w:spacing w:after="0"/>
        <w:ind w:left="0"/>
        <w:jc w:val="both"/>
      </w:pPr>
      <w:r>
        <w:rPr>
          <w:rFonts w:ascii="Times New Roman"/>
          <w:b w:val="false"/>
          <w:i w:val="false"/>
          <w:color w:val="000000"/>
          <w:sz w:val="28"/>
        </w:rPr>
        <w:t>
      организацию медицинским работником организации образования (при его наличии), в том числе дошкольного учреждения и организации ПМСП выезда специалистов территориальной организации ПМСП на территории организаций образования (при его наличии), в том числе дошкольных учреждений для проведения профилактического медицинского осмотра детей дошкольного возраста (посещающие детские дошкольные учреждения), школьников, учащихся и студентов средне-специальных и высших учебных заведений в возрасте до 18 лет.</w:t>
      </w:r>
    </w:p>
    <w:bookmarkEnd w:id="47"/>
    <w:bookmarkStart w:name="z65" w:id="48"/>
    <w:p>
      <w:pPr>
        <w:spacing w:after="0"/>
        <w:ind w:left="0"/>
        <w:jc w:val="both"/>
      </w:pPr>
      <w:r>
        <w:rPr>
          <w:rFonts w:ascii="Times New Roman"/>
          <w:b w:val="false"/>
          <w:i w:val="false"/>
          <w:color w:val="000000"/>
          <w:sz w:val="28"/>
        </w:rPr>
        <w:t>
      14. Профилактический медицинский осмотр предусматривает осмотр специалистами и заполнение данных о прохождении профилактического медицинского осмотра в МИС.</w:t>
      </w:r>
    </w:p>
    <w:bookmarkEnd w:id="48"/>
    <w:bookmarkStart w:name="z66" w:id="49"/>
    <w:p>
      <w:pPr>
        <w:spacing w:after="0"/>
        <w:ind w:left="0"/>
        <w:jc w:val="both"/>
      </w:pPr>
      <w:r>
        <w:rPr>
          <w:rFonts w:ascii="Times New Roman"/>
          <w:b w:val="false"/>
          <w:i w:val="false"/>
          <w:color w:val="000000"/>
          <w:sz w:val="28"/>
        </w:rPr>
        <w:t>
      15. Профилактический медицинский осмотр включает в себя доврачебный, педиатрический и специализированный этапы.</w:t>
      </w:r>
    </w:p>
    <w:bookmarkEnd w:id="49"/>
    <w:bookmarkStart w:name="z67" w:id="50"/>
    <w:p>
      <w:pPr>
        <w:spacing w:after="0"/>
        <w:ind w:left="0"/>
        <w:jc w:val="both"/>
      </w:pPr>
      <w:r>
        <w:rPr>
          <w:rFonts w:ascii="Times New Roman"/>
          <w:b w:val="false"/>
          <w:i w:val="false"/>
          <w:color w:val="000000"/>
          <w:sz w:val="28"/>
        </w:rPr>
        <w:t>
      Доврачебный этап проводится средним медицинским персоналом медицинского пункта, фельдшерско-акушерского пункта, врачебной амбулатории, районной, городской поликлиники, средним медицинским персоналом организации образования (при его наличии), в том числе дошкольного учреждения, и включает в себя:</w:t>
      </w:r>
    </w:p>
    <w:bookmarkEnd w:id="50"/>
    <w:bookmarkStart w:name="z68" w:id="51"/>
    <w:p>
      <w:pPr>
        <w:spacing w:after="0"/>
        <w:ind w:left="0"/>
        <w:jc w:val="both"/>
      </w:pPr>
      <w:r>
        <w:rPr>
          <w:rFonts w:ascii="Times New Roman"/>
          <w:b w:val="false"/>
          <w:i w:val="false"/>
          <w:color w:val="000000"/>
          <w:sz w:val="28"/>
        </w:rPr>
        <w:t>
      1) определение роста и массы тела;</w:t>
      </w:r>
    </w:p>
    <w:bookmarkEnd w:id="51"/>
    <w:bookmarkStart w:name="z69" w:id="52"/>
    <w:p>
      <w:pPr>
        <w:spacing w:after="0"/>
        <w:ind w:left="0"/>
        <w:jc w:val="both"/>
      </w:pPr>
      <w:r>
        <w:rPr>
          <w:rFonts w:ascii="Times New Roman"/>
          <w:b w:val="false"/>
          <w:i w:val="false"/>
          <w:color w:val="000000"/>
          <w:sz w:val="28"/>
        </w:rPr>
        <w:t>
      2) измерение объема головы и грудной клетки у детей раннего возраста (до 3 лет);</w:t>
      </w:r>
    </w:p>
    <w:bookmarkEnd w:id="52"/>
    <w:bookmarkStart w:name="z70" w:id="53"/>
    <w:p>
      <w:pPr>
        <w:spacing w:after="0"/>
        <w:ind w:left="0"/>
        <w:jc w:val="both"/>
      </w:pPr>
      <w:r>
        <w:rPr>
          <w:rFonts w:ascii="Times New Roman"/>
          <w:b w:val="false"/>
          <w:i w:val="false"/>
          <w:color w:val="000000"/>
          <w:sz w:val="28"/>
        </w:rPr>
        <w:t>
      3) оценку физического и психосоциального развития;</w:t>
      </w:r>
    </w:p>
    <w:bookmarkEnd w:id="53"/>
    <w:bookmarkStart w:name="z71" w:id="54"/>
    <w:p>
      <w:pPr>
        <w:spacing w:after="0"/>
        <w:ind w:left="0"/>
        <w:jc w:val="both"/>
      </w:pPr>
      <w:r>
        <w:rPr>
          <w:rFonts w:ascii="Times New Roman"/>
          <w:b w:val="false"/>
          <w:i w:val="false"/>
          <w:color w:val="000000"/>
          <w:sz w:val="28"/>
        </w:rPr>
        <w:t>
      4) измерение артериального давления (у детей 7 лет и старше);</w:t>
      </w:r>
    </w:p>
    <w:bookmarkEnd w:id="54"/>
    <w:bookmarkStart w:name="z72" w:id="55"/>
    <w:p>
      <w:pPr>
        <w:spacing w:after="0"/>
        <w:ind w:left="0"/>
        <w:jc w:val="both"/>
      </w:pPr>
      <w:r>
        <w:rPr>
          <w:rFonts w:ascii="Times New Roman"/>
          <w:b w:val="false"/>
          <w:i w:val="false"/>
          <w:color w:val="000000"/>
          <w:sz w:val="28"/>
        </w:rPr>
        <w:t>
      5) проведение плантографии и ее оценку (у детей 5 лет и старше);</w:t>
      </w:r>
    </w:p>
    <w:bookmarkEnd w:id="55"/>
    <w:bookmarkStart w:name="z73" w:id="56"/>
    <w:p>
      <w:pPr>
        <w:spacing w:after="0"/>
        <w:ind w:left="0"/>
        <w:jc w:val="both"/>
      </w:pPr>
      <w:r>
        <w:rPr>
          <w:rFonts w:ascii="Times New Roman"/>
          <w:b w:val="false"/>
          <w:i w:val="false"/>
          <w:color w:val="000000"/>
          <w:sz w:val="28"/>
        </w:rPr>
        <w:t>
      6) определение остроты зрения;</w:t>
      </w:r>
    </w:p>
    <w:bookmarkEnd w:id="56"/>
    <w:bookmarkStart w:name="z74" w:id="57"/>
    <w:p>
      <w:pPr>
        <w:spacing w:after="0"/>
        <w:ind w:left="0"/>
        <w:jc w:val="both"/>
      </w:pPr>
      <w:r>
        <w:rPr>
          <w:rFonts w:ascii="Times New Roman"/>
          <w:b w:val="false"/>
          <w:i w:val="false"/>
          <w:color w:val="000000"/>
          <w:sz w:val="28"/>
        </w:rPr>
        <w:t>
      7) исследование остроты слуха. У детей 3 лет и старше исследование проводится с помощью шепотной речи на оба уха поочередно, в тихом помещении на расстоянии не менее 5 метров между средним медицинским работником и ребенком.</w:t>
      </w:r>
    </w:p>
    <w:bookmarkEnd w:id="57"/>
    <w:bookmarkStart w:name="z75" w:id="58"/>
    <w:p>
      <w:pPr>
        <w:spacing w:after="0"/>
        <w:ind w:left="0"/>
        <w:jc w:val="both"/>
      </w:pPr>
      <w:r>
        <w:rPr>
          <w:rFonts w:ascii="Times New Roman"/>
          <w:b w:val="false"/>
          <w:i w:val="false"/>
          <w:color w:val="000000"/>
          <w:sz w:val="28"/>
        </w:rPr>
        <w:t>
      Педиатрический этап проводится врачом педиатром, терапевтом (для детей в возрасте от 15 до 17 лет) или ВОП и включает в себя: оценку состояния здоровья ребенка, психофизического, полового развития, выявление признаков жестокого обращения с учетом данных доврачебного обследования. В ходе этапа проводятся:</w:t>
      </w:r>
    </w:p>
    <w:bookmarkEnd w:id="58"/>
    <w:bookmarkStart w:name="z76" w:id="59"/>
    <w:p>
      <w:pPr>
        <w:spacing w:after="0"/>
        <w:ind w:left="0"/>
        <w:jc w:val="both"/>
      </w:pPr>
      <w:r>
        <w:rPr>
          <w:rFonts w:ascii="Times New Roman"/>
          <w:b w:val="false"/>
          <w:i w:val="false"/>
          <w:color w:val="000000"/>
          <w:sz w:val="28"/>
        </w:rPr>
        <w:t>
      1) осмотр кожных покровов и волосистой части головы;</w:t>
      </w:r>
    </w:p>
    <w:bookmarkEnd w:id="59"/>
    <w:bookmarkStart w:name="z77" w:id="60"/>
    <w:p>
      <w:pPr>
        <w:spacing w:after="0"/>
        <w:ind w:left="0"/>
        <w:jc w:val="both"/>
      </w:pPr>
      <w:r>
        <w:rPr>
          <w:rFonts w:ascii="Times New Roman"/>
          <w:b w:val="false"/>
          <w:i w:val="false"/>
          <w:color w:val="000000"/>
          <w:sz w:val="28"/>
        </w:rPr>
        <w:t>
      2) осмотр видимых слизистых оболочек: конъюнктивы глаз, полости рта, зева. Обращается внимание на состояние зубов, прикус, высоту стояния твердого неба, величину и вид небных миндалин, голосовую функцию (звучность голоса);</w:t>
      </w:r>
    </w:p>
    <w:bookmarkEnd w:id="60"/>
    <w:bookmarkStart w:name="z78" w:id="61"/>
    <w:p>
      <w:pPr>
        <w:spacing w:after="0"/>
        <w:ind w:left="0"/>
        <w:jc w:val="both"/>
      </w:pPr>
      <w:r>
        <w:rPr>
          <w:rFonts w:ascii="Times New Roman"/>
          <w:b w:val="false"/>
          <w:i w:val="false"/>
          <w:color w:val="000000"/>
          <w:sz w:val="28"/>
        </w:rPr>
        <w:t xml:space="preserve">
      3) осмотр и пальпация области щитовидной железы. </w:t>
      </w:r>
    </w:p>
    <w:bookmarkEnd w:id="61"/>
    <w:bookmarkStart w:name="z79" w:id="62"/>
    <w:p>
      <w:pPr>
        <w:spacing w:after="0"/>
        <w:ind w:left="0"/>
        <w:jc w:val="both"/>
      </w:pPr>
      <w:r>
        <w:rPr>
          <w:rFonts w:ascii="Times New Roman"/>
          <w:b w:val="false"/>
          <w:i w:val="false"/>
          <w:color w:val="000000"/>
          <w:sz w:val="28"/>
        </w:rPr>
        <w:t>
      4) пальпация периферических лимфоузлов: подчелюстных, паховых, подмышечных;</w:t>
      </w:r>
    </w:p>
    <w:bookmarkEnd w:id="62"/>
    <w:bookmarkStart w:name="z80" w:id="63"/>
    <w:p>
      <w:pPr>
        <w:spacing w:after="0"/>
        <w:ind w:left="0"/>
        <w:jc w:val="both"/>
      </w:pPr>
      <w:r>
        <w:rPr>
          <w:rFonts w:ascii="Times New Roman"/>
          <w:b w:val="false"/>
          <w:i w:val="false"/>
          <w:color w:val="000000"/>
          <w:sz w:val="28"/>
        </w:rPr>
        <w:t>
      5) исследование органов кровообращения (осмотр, аускультация сердца), определение частоты, наполнения, ритма пульса. При аускультации отмечают звучность и чистоту тонов. В случаях выявления сердечных шумов проводят исследования в различных положениях (стоя, лежа) и функциональные пробы с дозированной физической нагрузкой;</w:t>
      </w:r>
    </w:p>
    <w:bookmarkEnd w:id="63"/>
    <w:bookmarkStart w:name="z81" w:id="64"/>
    <w:p>
      <w:pPr>
        <w:spacing w:after="0"/>
        <w:ind w:left="0"/>
        <w:jc w:val="both"/>
      </w:pPr>
      <w:r>
        <w:rPr>
          <w:rFonts w:ascii="Times New Roman"/>
          <w:b w:val="false"/>
          <w:i w:val="false"/>
          <w:color w:val="000000"/>
          <w:sz w:val="28"/>
        </w:rPr>
        <w:t>
      6) исследование органов дыхания (аускультация легких);</w:t>
      </w:r>
    </w:p>
    <w:bookmarkEnd w:id="64"/>
    <w:bookmarkStart w:name="z82" w:id="65"/>
    <w:p>
      <w:pPr>
        <w:spacing w:after="0"/>
        <w:ind w:left="0"/>
        <w:jc w:val="both"/>
      </w:pPr>
      <w:r>
        <w:rPr>
          <w:rFonts w:ascii="Times New Roman"/>
          <w:b w:val="false"/>
          <w:i w:val="false"/>
          <w:color w:val="000000"/>
          <w:sz w:val="28"/>
        </w:rPr>
        <w:t>
      7) исследование органов пищеварения (пальпация органов брюшной полости, области правого подреберья, печени, эпигастральной области, селезенки, правой и левой подвздошной областей, надлобковой области). Обращается внимание на состояние слизистых, обложенность языка, десен, верхнего неба, зубов. Выявляются симптомы хронической интоксикации (бледность кожных покровов, орбитальные тени);</w:t>
      </w:r>
    </w:p>
    <w:bookmarkEnd w:id="65"/>
    <w:bookmarkStart w:name="z83" w:id="66"/>
    <w:p>
      <w:pPr>
        <w:spacing w:after="0"/>
        <w:ind w:left="0"/>
        <w:jc w:val="both"/>
      </w:pPr>
      <w:r>
        <w:rPr>
          <w:rFonts w:ascii="Times New Roman"/>
          <w:b w:val="false"/>
          <w:i w:val="false"/>
          <w:color w:val="000000"/>
          <w:sz w:val="28"/>
        </w:rPr>
        <w:t>
      8) детям в возрасте от трех до четырех месяцев, по показаниям проводят ультразвуковое исследование тазобедренных суставов с целью раннего выявления дисплазии тазобедренных суставов и врожденного вывиха бедра;</w:t>
      </w:r>
    </w:p>
    <w:bookmarkEnd w:id="66"/>
    <w:bookmarkStart w:name="z84" w:id="67"/>
    <w:p>
      <w:pPr>
        <w:spacing w:after="0"/>
        <w:ind w:left="0"/>
        <w:jc w:val="both"/>
      </w:pPr>
      <w:r>
        <w:rPr>
          <w:rFonts w:ascii="Times New Roman"/>
          <w:b w:val="false"/>
          <w:i w:val="false"/>
          <w:color w:val="000000"/>
          <w:sz w:val="28"/>
        </w:rPr>
        <w:t>
      9) осмотр половых органов. При осмотре девочек старше 10 лет особое внимание уделяют гинекологическому анамнезу, жалобам, нарушению менструальной функции;</w:t>
      </w:r>
    </w:p>
    <w:bookmarkEnd w:id="67"/>
    <w:bookmarkStart w:name="z85" w:id="68"/>
    <w:p>
      <w:pPr>
        <w:spacing w:after="0"/>
        <w:ind w:left="0"/>
        <w:jc w:val="both"/>
      </w:pPr>
      <w:r>
        <w:rPr>
          <w:rFonts w:ascii="Times New Roman"/>
          <w:b w:val="false"/>
          <w:i w:val="false"/>
          <w:color w:val="000000"/>
          <w:sz w:val="28"/>
        </w:rPr>
        <w:t>
      10) оценка нервно-психического развития (далее – НПР) с рождения до 17 лет включительно с определением варианта группы развития: 1 – нормальный уровень НПР; 2 – незначительные отклонения в НПР; 3 – выраженные отклонения в НПР.</w:t>
      </w:r>
    </w:p>
    <w:bookmarkEnd w:id="68"/>
    <w:bookmarkStart w:name="z86" w:id="69"/>
    <w:p>
      <w:pPr>
        <w:spacing w:after="0"/>
        <w:ind w:left="0"/>
        <w:jc w:val="both"/>
      </w:pPr>
      <w:r>
        <w:rPr>
          <w:rFonts w:ascii="Times New Roman"/>
          <w:b w:val="false"/>
          <w:i w:val="false"/>
          <w:color w:val="000000"/>
          <w:sz w:val="28"/>
        </w:rPr>
        <w:t>
      У детей до 3 лет оценка НПР проводится в соответствии с приказом Министра здравоохранения Республики Казахстан от 9 сентября 2010 года № 704 "Об утверждении Правил организации скрининга" (зарегистрирован в Реестре государственной регистрации нормативных правовых актов под № 6490).</w:t>
      </w:r>
    </w:p>
    <w:bookmarkEnd w:id="69"/>
    <w:bookmarkStart w:name="z87" w:id="70"/>
    <w:p>
      <w:pPr>
        <w:spacing w:after="0"/>
        <w:ind w:left="0"/>
        <w:jc w:val="both"/>
      </w:pPr>
      <w:r>
        <w:rPr>
          <w:rFonts w:ascii="Times New Roman"/>
          <w:b w:val="false"/>
          <w:i w:val="false"/>
          <w:color w:val="000000"/>
          <w:sz w:val="28"/>
        </w:rPr>
        <w:t xml:space="preserve">
      В 4-6 лет оцениваются мышление и речь, моторное развитие, внимание и память, социальные контакты. </w:t>
      </w:r>
    </w:p>
    <w:bookmarkEnd w:id="70"/>
    <w:bookmarkStart w:name="z88" w:id="71"/>
    <w:p>
      <w:pPr>
        <w:spacing w:after="0"/>
        <w:ind w:left="0"/>
        <w:jc w:val="both"/>
      </w:pPr>
      <w:r>
        <w:rPr>
          <w:rFonts w:ascii="Times New Roman"/>
          <w:b w:val="false"/>
          <w:i w:val="false"/>
          <w:color w:val="000000"/>
          <w:sz w:val="28"/>
        </w:rPr>
        <w:t>
      В 7-8 лет: психомоторная сфера и поведение, интеллектуальное развитие, эмоционально-вегетативная сфера.</w:t>
      </w:r>
    </w:p>
    <w:bookmarkEnd w:id="71"/>
    <w:bookmarkStart w:name="z89" w:id="72"/>
    <w:p>
      <w:pPr>
        <w:spacing w:after="0"/>
        <w:ind w:left="0"/>
        <w:jc w:val="both"/>
      </w:pPr>
      <w:r>
        <w:rPr>
          <w:rFonts w:ascii="Times New Roman"/>
          <w:b w:val="false"/>
          <w:i w:val="false"/>
          <w:color w:val="000000"/>
          <w:sz w:val="28"/>
        </w:rPr>
        <w:t>
      В 9-10 лет дополнительно оценивается сформированность абстрактно-логических операций, логических суждений.</w:t>
      </w:r>
    </w:p>
    <w:bookmarkEnd w:id="72"/>
    <w:bookmarkStart w:name="z90" w:id="73"/>
    <w:p>
      <w:pPr>
        <w:spacing w:after="0"/>
        <w:ind w:left="0"/>
        <w:jc w:val="both"/>
      </w:pPr>
      <w:r>
        <w:rPr>
          <w:rFonts w:ascii="Times New Roman"/>
          <w:b w:val="false"/>
          <w:i w:val="false"/>
          <w:color w:val="000000"/>
          <w:sz w:val="28"/>
        </w:rPr>
        <w:t>
      В 11-17 лет определяются: эмоционально-вегетативная сфера, сомато-вегетативные проявления, вегето-диэнцефальные проявления;</w:t>
      </w:r>
    </w:p>
    <w:bookmarkEnd w:id="73"/>
    <w:bookmarkStart w:name="z91" w:id="74"/>
    <w:p>
      <w:pPr>
        <w:spacing w:after="0"/>
        <w:ind w:left="0"/>
        <w:jc w:val="both"/>
      </w:pPr>
      <w:r>
        <w:rPr>
          <w:rFonts w:ascii="Times New Roman"/>
          <w:b w:val="false"/>
          <w:i w:val="false"/>
          <w:color w:val="000000"/>
          <w:sz w:val="28"/>
        </w:rPr>
        <w:t>
      11) оценка полового развития методом пубертограмм, выдается заключение (норма, опережение, отставание);</w:t>
      </w:r>
    </w:p>
    <w:bookmarkEnd w:id="74"/>
    <w:bookmarkStart w:name="z92" w:id="75"/>
    <w:p>
      <w:pPr>
        <w:spacing w:after="0"/>
        <w:ind w:left="0"/>
        <w:jc w:val="both"/>
      </w:pPr>
      <w:r>
        <w:rPr>
          <w:rFonts w:ascii="Times New Roman"/>
          <w:b w:val="false"/>
          <w:i w:val="false"/>
          <w:color w:val="000000"/>
          <w:sz w:val="28"/>
        </w:rPr>
        <w:t xml:space="preserve">
      12) выявление признаков жестокого обращения путем выявления нехарактерных для данного возраста травм и их последствий, признаков побоев (линейные кровоподтеки после ударов палкой или прутом, кровоподтеки в виде петли после ударов ремнем, веревкой, следы связывания, стягивания веревкой или ремнем, следы прижиганий сигаретой, кровоизлияния в сетчатку глаз, субдуральные гематомы). </w:t>
      </w:r>
    </w:p>
    <w:bookmarkEnd w:id="75"/>
    <w:bookmarkStart w:name="z93" w:id="76"/>
    <w:p>
      <w:pPr>
        <w:spacing w:after="0"/>
        <w:ind w:left="0"/>
        <w:jc w:val="both"/>
      </w:pPr>
      <w:r>
        <w:rPr>
          <w:rFonts w:ascii="Times New Roman"/>
          <w:b w:val="false"/>
          <w:i w:val="false"/>
          <w:color w:val="000000"/>
          <w:sz w:val="28"/>
        </w:rPr>
        <w:t xml:space="preserve">
      При выявлении патологических изменений направляет на дополнительное обследование к профильному специалисту. </w:t>
      </w:r>
    </w:p>
    <w:bookmarkEnd w:id="76"/>
    <w:bookmarkStart w:name="z94" w:id="77"/>
    <w:p>
      <w:pPr>
        <w:spacing w:after="0"/>
        <w:ind w:left="0"/>
        <w:jc w:val="both"/>
      </w:pPr>
      <w:r>
        <w:rPr>
          <w:rFonts w:ascii="Times New Roman"/>
          <w:b w:val="false"/>
          <w:i w:val="false"/>
          <w:color w:val="000000"/>
          <w:sz w:val="28"/>
        </w:rPr>
        <w:t>
      Специализированный этап проводится врачами профильных специальностей и включает в себя осмотр с заполнением результатов в МИС:</w:t>
      </w:r>
    </w:p>
    <w:bookmarkEnd w:id="77"/>
    <w:bookmarkStart w:name="z95" w:id="78"/>
    <w:p>
      <w:pPr>
        <w:spacing w:after="0"/>
        <w:ind w:left="0"/>
        <w:jc w:val="both"/>
      </w:pPr>
      <w:r>
        <w:rPr>
          <w:rFonts w:ascii="Times New Roman"/>
          <w:b w:val="false"/>
          <w:i w:val="false"/>
          <w:color w:val="000000"/>
          <w:sz w:val="28"/>
        </w:rPr>
        <w:t>
      1) хирург-ортопед или травматолог у детей раннего возраста обращает внимание на наличие расширения пупочного, паховых колец, грыжевых выпячиваний в области белой линии живота, крипторхизма, выпадения прямой кишки, деформацию конечностей, грудной клетки. У детей дошкольного и школьного возраста определяется наличие деформации позвоночника, нарушений осанки, функций крупных и мелких суставов. Проводится осмотр состояния сводов стоп, оценка плантограммы, оценка походки. У мальчиков определяется опущение яичек;</w:t>
      </w:r>
    </w:p>
    <w:bookmarkEnd w:id="78"/>
    <w:bookmarkStart w:name="z96" w:id="79"/>
    <w:p>
      <w:pPr>
        <w:spacing w:after="0"/>
        <w:ind w:left="0"/>
        <w:jc w:val="both"/>
      </w:pPr>
      <w:r>
        <w:rPr>
          <w:rFonts w:ascii="Times New Roman"/>
          <w:b w:val="false"/>
          <w:i w:val="false"/>
          <w:color w:val="000000"/>
          <w:sz w:val="28"/>
        </w:rPr>
        <w:t>
      2) уролог или хирург исключает патологию мочеполовой системы;</w:t>
      </w:r>
    </w:p>
    <w:bookmarkEnd w:id="79"/>
    <w:bookmarkStart w:name="z97" w:id="80"/>
    <w:p>
      <w:pPr>
        <w:spacing w:after="0"/>
        <w:ind w:left="0"/>
        <w:jc w:val="both"/>
      </w:pPr>
      <w:r>
        <w:rPr>
          <w:rFonts w:ascii="Times New Roman"/>
          <w:b w:val="false"/>
          <w:i w:val="false"/>
          <w:color w:val="000000"/>
          <w:sz w:val="28"/>
        </w:rPr>
        <w:t>
      3) отоларинголог проводит переднюю риноскопию и проверку дыхательной функции носа, заднюю риноскопию, фарингоскопию, пальпацию шейных лимфоузлов (подчелюстных, передних и задних шейных, заушных), отоскопию, исследование слуха;</w:t>
      </w:r>
    </w:p>
    <w:bookmarkEnd w:id="80"/>
    <w:bookmarkStart w:name="z98" w:id="81"/>
    <w:p>
      <w:pPr>
        <w:spacing w:after="0"/>
        <w:ind w:left="0"/>
        <w:jc w:val="both"/>
      </w:pPr>
      <w:r>
        <w:rPr>
          <w:rFonts w:ascii="Times New Roman"/>
          <w:b w:val="false"/>
          <w:i w:val="false"/>
          <w:color w:val="000000"/>
          <w:sz w:val="28"/>
        </w:rPr>
        <w:t>
      4) невролог проводит общий осмотр (определение наличия дермографических черт, сосудистого рисунка), исследование состояния черепно-мозговых нервов, двигательных функций; сухожильных, периостальных, кожных рефлексов; оценку вегетативной регуляции.</w:t>
      </w:r>
    </w:p>
    <w:bookmarkEnd w:id="81"/>
    <w:bookmarkStart w:name="z99" w:id="82"/>
    <w:p>
      <w:pPr>
        <w:spacing w:after="0"/>
        <w:ind w:left="0"/>
        <w:jc w:val="both"/>
      </w:pPr>
      <w:r>
        <w:rPr>
          <w:rFonts w:ascii="Times New Roman"/>
          <w:b w:val="false"/>
          <w:i w:val="false"/>
          <w:color w:val="000000"/>
          <w:sz w:val="28"/>
        </w:rPr>
        <w:t>
      5) стоматолог проводит комплексное обследование ребенка с оценкой состояния прикуса, пародонта, индексов гигиены, интенсивности поражения зубов кариесом (КПУ - сумма кариозных пломбированных и удаленных зубов у одного ребенка), степени активности кариеса, гингивита, (РМА - папиллярно-маргинально-альвеолярный индекс для оценки воспалительного процесса десен), плана диспансеризации, реабилитации и профилактики;</w:t>
      </w:r>
    </w:p>
    <w:bookmarkEnd w:id="82"/>
    <w:bookmarkStart w:name="z100" w:id="83"/>
    <w:p>
      <w:pPr>
        <w:spacing w:after="0"/>
        <w:ind w:left="0"/>
        <w:jc w:val="both"/>
      </w:pPr>
      <w:r>
        <w:rPr>
          <w:rFonts w:ascii="Times New Roman"/>
          <w:b w:val="false"/>
          <w:i w:val="false"/>
          <w:color w:val="000000"/>
          <w:sz w:val="28"/>
        </w:rPr>
        <w:t>
      6) офтальмолог проводит определение остроты зрения, внешний осмотр органа зрения; осмотр с боковым освещением и в проходящем свете, офтальмоскопию;</w:t>
      </w:r>
    </w:p>
    <w:bookmarkEnd w:id="83"/>
    <w:bookmarkStart w:name="z101" w:id="84"/>
    <w:p>
      <w:pPr>
        <w:spacing w:after="0"/>
        <w:ind w:left="0"/>
        <w:jc w:val="both"/>
      </w:pPr>
      <w:r>
        <w:rPr>
          <w:rFonts w:ascii="Times New Roman"/>
          <w:b w:val="false"/>
          <w:i w:val="false"/>
          <w:color w:val="000000"/>
          <w:sz w:val="28"/>
        </w:rPr>
        <w:t>
      7) эндокринолог проводит осмотр для исключения гинекомастии, задержки или преждевременного полового развития, задержки роста, ожирения, увеличения щитовидной железы, сахарного диабета, крипторхизма.</w:t>
      </w:r>
    </w:p>
    <w:bookmarkEnd w:id="84"/>
    <w:bookmarkStart w:name="z102" w:id="85"/>
    <w:p>
      <w:pPr>
        <w:spacing w:after="0"/>
        <w:ind w:left="0"/>
        <w:jc w:val="both"/>
      </w:pPr>
      <w:r>
        <w:rPr>
          <w:rFonts w:ascii="Times New Roman"/>
          <w:b w:val="false"/>
          <w:i w:val="false"/>
          <w:color w:val="000000"/>
          <w:sz w:val="28"/>
        </w:rPr>
        <w:t>
      16. По окончании профилактического медицинского осмотра врачом педиатром, врачом терапевтом (для детей в возрасте от 15 до 17 лет) или ВОП, с учетом заключения профильных специалистов и лабораторно-диагностических исследований, проводится комплексная оценка состояния здоровья детей с определением следующих "групп здоровья":</w:t>
      </w:r>
    </w:p>
    <w:bookmarkEnd w:id="85"/>
    <w:bookmarkStart w:name="z103" w:id="86"/>
    <w:p>
      <w:pPr>
        <w:spacing w:after="0"/>
        <w:ind w:left="0"/>
        <w:jc w:val="both"/>
      </w:pPr>
      <w:r>
        <w:rPr>
          <w:rFonts w:ascii="Times New Roman"/>
          <w:b w:val="false"/>
          <w:i w:val="false"/>
          <w:color w:val="000000"/>
          <w:sz w:val="28"/>
        </w:rPr>
        <w:t>
      1 группа – здоровые дети;</w:t>
      </w:r>
    </w:p>
    <w:bookmarkEnd w:id="86"/>
    <w:bookmarkStart w:name="z104" w:id="87"/>
    <w:p>
      <w:pPr>
        <w:spacing w:after="0"/>
        <w:ind w:left="0"/>
        <w:jc w:val="both"/>
      </w:pPr>
      <w:r>
        <w:rPr>
          <w:rFonts w:ascii="Times New Roman"/>
          <w:b w:val="false"/>
          <w:i w:val="false"/>
          <w:color w:val="000000"/>
          <w:sz w:val="28"/>
        </w:rPr>
        <w:t>
      2 группа – здоровые дети, имеющие функциональные отклонения, а также сниженную сопротивляемость к острым и хроническим заболеваниям, с наличием факторов риска;</w:t>
      </w:r>
    </w:p>
    <w:bookmarkEnd w:id="87"/>
    <w:bookmarkStart w:name="z105" w:id="88"/>
    <w:p>
      <w:pPr>
        <w:spacing w:after="0"/>
        <w:ind w:left="0"/>
        <w:jc w:val="both"/>
      </w:pPr>
      <w:r>
        <w:rPr>
          <w:rFonts w:ascii="Times New Roman"/>
          <w:b w:val="false"/>
          <w:i w:val="false"/>
          <w:color w:val="000000"/>
          <w:sz w:val="28"/>
        </w:rPr>
        <w:t>
      3 группа – дети, больные хроническими заболеваниями в состоянии компенсации, с сохраненными функциональными возможностями организма;</w:t>
      </w:r>
    </w:p>
    <w:bookmarkEnd w:id="88"/>
    <w:bookmarkStart w:name="z106" w:id="89"/>
    <w:p>
      <w:pPr>
        <w:spacing w:after="0"/>
        <w:ind w:left="0"/>
        <w:jc w:val="both"/>
      </w:pPr>
      <w:r>
        <w:rPr>
          <w:rFonts w:ascii="Times New Roman"/>
          <w:b w:val="false"/>
          <w:i w:val="false"/>
          <w:color w:val="000000"/>
          <w:sz w:val="28"/>
        </w:rPr>
        <w:t>
      4 группа – дети с хроническими заболеваниями в состоянии субкомпенсации, со сниженными функциональными возможностями;</w:t>
      </w:r>
    </w:p>
    <w:bookmarkEnd w:id="89"/>
    <w:bookmarkStart w:name="z107" w:id="90"/>
    <w:p>
      <w:pPr>
        <w:spacing w:after="0"/>
        <w:ind w:left="0"/>
        <w:jc w:val="both"/>
      </w:pPr>
      <w:r>
        <w:rPr>
          <w:rFonts w:ascii="Times New Roman"/>
          <w:b w:val="false"/>
          <w:i w:val="false"/>
          <w:color w:val="000000"/>
          <w:sz w:val="28"/>
        </w:rPr>
        <w:t>
      5 группа – дети с хроническими заболеваниями в состоянии декомпенсации, со значительно сниженными функциональными возможностями организма.</w:t>
      </w:r>
    </w:p>
    <w:bookmarkEnd w:id="90"/>
    <w:bookmarkStart w:name="z108" w:id="91"/>
    <w:p>
      <w:pPr>
        <w:spacing w:after="0"/>
        <w:ind w:left="0"/>
        <w:jc w:val="both"/>
      </w:pPr>
      <w:r>
        <w:rPr>
          <w:rFonts w:ascii="Times New Roman"/>
          <w:b w:val="false"/>
          <w:i w:val="false"/>
          <w:color w:val="000000"/>
          <w:sz w:val="28"/>
        </w:rPr>
        <w:t>
      17. Дети, относящиеся к 2, 3, 4, 5 группам здоровья, подлежат ДН и оздоровлению у специалистов ПМСП или специалистов соответствующего профиля.</w:t>
      </w:r>
    </w:p>
    <w:bookmarkEnd w:id="91"/>
    <w:bookmarkStart w:name="z109" w:id="92"/>
    <w:p>
      <w:pPr>
        <w:spacing w:after="0"/>
        <w:ind w:left="0"/>
        <w:jc w:val="both"/>
      </w:pPr>
      <w:r>
        <w:rPr>
          <w:rFonts w:ascii="Times New Roman"/>
          <w:b w:val="false"/>
          <w:i w:val="false"/>
          <w:color w:val="000000"/>
          <w:sz w:val="28"/>
        </w:rPr>
        <w:t>
      18. По завершении профилактического медицинского осмотра врачом педиатром или ВОП проводится комплексная оценка здоровья, оформляются эпикриз и заключение с указанием группы здоровья, оценкой физического и нервно-психического развития. В заключении даются рекомендации по дообследованию, наблюдению, соблюдению санитарно-гигиенических правил, режиму, физическому воспитанию и закаливанию, проведению профилактических прививок, профилактике пограничных состояний и заболеваний, по физкультурной группе (основная или специальная группа).</w:t>
      </w:r>
    </w:p>
    <w:bookmarkEnd w:id="92"/>
    <w:bookmarkStart w:name="z110" w:id="93"/>
    <w:p>
      <w:pPr>
        <w:spacing w:after="0"/>
        <w:ind w:left="0"/>
        <w:jc w:val="both"/>
      </w:pPr>
      <w:r>
        <w:rPr>
          <w:rFonts w:ascii="Times New Roman"/>
          <w:b w:val="false"/>
          <w:i w:val="false"/>
          <w:color w:val="000000"/>
          <w:sz w:val="28"/>
        </w:rPr>
        <w:t>
      19. На заключительном этапе врач организации ПМСП или ответственное лицо организации ПМСП вносит результаты осмотра в МИС.</w:t>
      </w:r>
    </w:p>
    <w:bookmarkEnd w:id="93"/>
    <w:bookmarkStart w:name="z111" w:id="94"/>
    <w:p>
      <w:pPr>
        <w:spacing w:after="0"/>
        <w:ind w:left="0"/>
        <w:jc w:val="both"/>
      </w:pPr>
      <w:r>
        <w:rPr>
          <w:rFonts w:ascii="Times New Roman"/>
          <w:b w:val="false"/>
          <w:i w:val="false"/>
          <w:color w:val="000000"/>
          <w:sz w:val="28"/>
        </w:rPr>
        <w:t>
      20. Результаты профилактического медицинского осмотра детей доводятся до сведения родителей или их законных представителей.</w:t>
      </w:r>
    </w:p>
    <w:bookmarkEnd w:id="94"/>
    <w:bookmarkStart w:name="z112" w:id="95"/>
    <w:p>
      <w:pPr>
        <w:spacing w:after="0"/>
        <w:ind w:left="0"/>
        <w:jc w:val="left"/>
      </w:pPr>
      <w:r>
        <w:rPr>
          <w:rFonts w:ascii="Times New Roman"/>
          <w:b/>
          <w:i w:val="false"/>
          <w:color w:val="000000"/>
        </w:rPr>
        <w:t xml:space="preserve"> Параграф 2. Общий порядок проведения профилактических медицинских осмотров для целевых групп взрослого населения</w:t>
      </w:r>
    </w:p>
    <w:bookmarkEnd w:id="95"/>
    <w:bookmarkStart w:name="z113" w:id="96"/>
    <w:p>
      <w:pPr>
        <w:spacing w:after="0"/>
        <w:ind w:left="0"/>
        <w:jc w:val="both"/>
      </w:pPr>
      <w:r>
        <w:rPr>
          <w:rFonts w:ascii="Times New Roman"/>
          <w:b w:val="false"/>
          <w:i w:val="false"/>
          <w:color w:val="000000"/>
          <w:sz w:val="28"/>
        </w:rPr>
        <w:t>
      21. Проведение профилактических медицинских осмотров всех целевых групп взрослого населения включает в себя подготовительный этап, этап осмотра и (или) исследования, заключительный этап.</w:t>
      </w:r>
    </w:p>
    <w:bookmarkEnd w:id="96"/>
    <w:bookmarkStart w:name="z114" w:id="97"/>
    <w:p>
      <w:pPr>
        <w:spacing w:after="0"/>
        <w:ind w:left="0"/>
        <w:jc w:val="both"/>
      </w:pPr>
      <w:r>
        <w:rPr>
          <w:rFonts w:ascii="Times New Roman"/>
          <w:b w:val="false"/>
          <w:i w:val="false"/>
          <w:color w:val="000000"/>
          <w:sz w:val="28"/>
        </w:rPr>
        <w:t xml:space="preserve">
      22. Подготовительный этап осуществляется средним медицинским персоналом в организациях ПМСП: медицинский пункт, фельдшерско-акушерский пункт, районная, городская поликлиника включает в себя: </w:t>
      </w:r>
    </w:p>
    <w:bookmarkEnd w:id="97"/>
    <w:bookmarkStart w:name="z115" w:id="98"/>
    <w:p>
      <w:pPr>
        <w:spacing w:after="0"/>
        <w:ind w:left="0"/>
        <w:jc w:val="both"/>
      </w:pPr>
      <w:r>
        <w:rPr>
          <w:rFonts w:ascii="Times New Roman"/>
          <w:b w:val="false"/>
          <w:i w:val="false"/>
          <w:color w:val="000000"/>
          <w:sz w:val="28"/>
        </w:rPr>
        <w:t>
      ежегодное формирование и составление списка целевых групп, подлежащих профилактическим медицинским осмотрам в предстоящем году, до 15 ноября календарного года с последующей ежемесячной коррекцией целевых групп;</w:t>
      </w:r>
    </w:p>
    <w:bookmarkEnd w:id="98"/>
    <w:bookmarkStart w:name="z116" w:id="99"/>
    <w:p>
      <w:pPr>
        <w:spacing w:after="0"/>
        <w:ind w:left="0"/>
        <w:jc w:val="both"/>
      </w:pPr>
      <w:r>
        <w:rPr>
          <w:rFonts w:ascii="Times New Roman"/>
          <w:b w:val="false"/>
          <w:i w:val="false"/>
          <w:color w:val="000000"/>
          <w:sz w:val="28"/>
        </w:rPr>
        <w:t>
      оповещение целевых групп взрослого населения о необходимости и условиях прохождения профилактических медицинских осмотров;</w:t>
      </w:r>
    </w:p>
    <w:bookmarkEnd w:id="99"/>
    <w:bookmarkStart w:name="z117" w:id="100"/>
    <w:p>
      <w:pPr>
        <w:spacing w:after="0"/>
        <w:ind w:left="0"/>
        <w:jc w:val="both"/>
      </w:pPr>
      <w:r>
        <w:rPr>
          <w:rFonts w:ascii="Times New Roman"/>
          <w:b w:val="false"/>
          <w:i w:val="false"/>
          <w:color w:val="000000"/>
          <w:sz w:val="28"/>
        </w:rPr>
        <w:t xml:space="preserve">
      приглашение целевой группы населения на профилактический медицинский осмотр; </w:t>
      </w:r>
    </w:p>
    <w:bookmarkEnd w:id="100"/>
    <w:bookmarkStart w:name="z118" w:id="101"/>
    <w:p>
      <w:pPr>
        <w:spacing w:after="0"/>
        <w:ind w:left="0"/>
        <w:jc w:val="both"/>
      </w:pPr>
      <w:r>
        <w:rPr>
          <w:rFonts w:ascii="Times New Roman"/>
          <w:b w:val="false"/>
          <w:i w:val="false"/>
          <w:color w:val="000000"/>
          <w:sz w:val="28"/>
        </w:rPr>
        <w:t>
      обеспечение своевременного прохождения профилактического медицинского осмотра целевыми группами населения.</w:t>
      </w:r>
    </w:p>
    <w:bookmarkEnd w:id="101"/>
    <w:bookmarkStart w:name="z119" w:id="102"/>
    <w:p>
      <w:pPr>
        <w:spacing w:after="0"/>
        <w:ind w:left="0"/>
        <w:jc w:val="both"/>
      </w:pPr>
      <w:r>
        <w:rPr>
          <w:rFonts w:ascii="Times New Roman"/>
          <w:b w:val="false"/>
          <w:i w:val="false"/>
          <w:color w:val="000000"/>
          <w:sz w:val="28"/>
        </w:rPr>
        <w:t>
      23. Этап осмотра проводится в соответствии с порядком проведения профилактических медицинских осмотров согласно параграфам 3 - 9 настоящих Правил.</w:t>
      </w:r>
    </w:p>
    <w:bookmarkEnd w:id="102"/>
    <w:bookmarkStart w:name="z120" w:id="103"/>
    <w:p>
      <w:pPr>
        <w:spacing w:after="0"/>
        <w:ind w:left="0"/>
        <w:jc w:val="both"/>
      </w:pPr>
      <w:r>
        <w:rPr>
          <w:rFonts w:ascii="Times New Roman"/>
          <w:b w:val="false"/>
          <w:i w:val="false"/>
          <w:color w:val="000000"/>
          <w:sz w:val="28"/>
        </w:rPr>
        <w:t>
      24. Заключительный этап профилактических медицинских осмотров включает в себя дообследование и постановку на ДН лиц с выявленной патологией, завершение заполнения данных в МИС. На данном этапе врач организации ПМСП или ответственное лицо организации ПМСП вносит результаты профилактического медицинского осмотра с выделением факторов риска (поведенческих, биологических), заключительного диагноза в МИС, дает рекомендации по дообследованию, наблюдению.</w:t>
      </w:r>
    </w:p>
    <w:bookmarkEnd w:id="103"/>
    <w:bookmarkStart w:name="z121" w:id="104"/>
    <w:p>
      <w:pPr>
        <w:spacing w:after="0"/>
        <w:ind w:left="0"/>
        <w:jc w:val="both"/>
      </w:pPr>
      <w:r>
        <w:rPr>
          <w:rFonts w:ascii="Times New Roman"/>
          <w:b w:val="false"/>
          <w:i w:val="false"/>
          <w:color w:val="000000"/>
          <w:sz w:val="28"/>
        </w:rPr>
        <w:t>
      25. По окончании профилактического медицинского осмотра врач организации ПМСП или ответственное лицо организации ПМСП с учетом заключения профильных специалистов и лабораторно-диагностических исследований определяет следующие группы ДН:</w:t>
      </w:r>
    </w:p>
    <w:bookmarkEnd w:id="104"/>
    <w:bookmarkStart w:name="z122" w:id="105"/>
    <w:p>
      <w:pPr>
        <w:spacing w:after="0"/>
        <w:ind w:left="0"/>
        <w:jc w:val="both"/>
      </w:pPr>
      <w:r>
        <w:rPr>
          <w:rFonts w:ascii="Times New Roman"/>
          <w:b w:val="false"/>
          <w:i w:val="false"/>
          <w:color w:val="000000"/>
          <w:sz w:val="28"/>
        </w:rPr>
        <w:t xml:space="preserve">
      1) 1А группа – здоровые без факторов риска: лица, не предъявляющие никаких жалоб и у которых в анамнезе и во время осмотра не выявлены хронические заболевания, факторы риска или нарушения функций отдельных органов и систем; </w:t>
      </w:r>
    </w:p>
    <w:bookmarkEnd w:id="105"/>
    <w:bookmarkStart w:name="z123" w:id="106"/>
    <w:p>
      <w:pPr>
        <w:spacing w:after="0"/>
        <w:ind w:left="0"/>
        <w:jc w:val="both"/>
      </w:pPr>
      <w:r>
        <w:rPr>
          <w:rFonts w:ascii="Times New Roman"/>
          <w:b w:val="false"/>
          <w:i w:val="false"/>
          <w:color w:val="000000"/>
          <w:sz w:val="28"/>
        </w:rPr>
        <w:t xml:space="preserve">
      2) 1Б группа – здоровые с факторами риска: лица с выявленными факторами риска, пограничными состояниями, нуждающиеся в наблюдении и профилактическом вмешательстве (лица, у которых выявлены незначительные отклонения от установленных границ нормы в величинах артериального давления и прочих физиологических характеристик, не влияющие на функциональную деятельность организма); </w:t>
      </w:r>
    </w:p>
    <w:bookmarkEnd w:id="106"/>
    <w:bookmarkStart w:name="z124" w:id="107"/>
    <w:p>
      <w:pPr>
        <w:spacing w:after="0"/>
        <w:ind w:left="0"/>
        <w:jc w:val="both"/>
      </w:pPr>
      <w:r>
        <w:rPr>
          <w:rFonts w:ascii="Times New Roman"/>
          <w:b w:val="false"/>
          <w:i w:val="false"/>
          <w:color w:val="000000"/>
          <w:sz w:val="28"/>
        </w:rPr>
        <w:t xml:space="preserve">
      3) 2 группа – практически здоровые: лица, имеющие в анамнезе острое и хроническое заболевание без обострений в течение последних 2 лет; </w:t>
      </w:r>
    </w:p>
    <w:bookmarkEnd w:id="107"/>
    <w:bookmarkStart w:name="z125" w:id="108"/>
    <w:p>
      <w:pPr>
        <w:spacing w:after="0"/>
        <w:ind w:left="0"/>
        <w:jc w:val="both"/>
      </w:pPr>
      <w:r>
        <w:rPr>
          <w:rFonts w:ascii="Times New Roman"/>
          <w:b w:val="false"/>
          <w:i w:val="false"/>
          <w:color w:val="000000"/>
          <w:sz w:val="28"/>
        </w:rPr>
        <w:t xml:space="preserve">
      4) 3 группа – больные: лица, нуждающиеся в ДН, лечении и оздоровлении. </w:t>
      </w:r>
    </w:p>
    <w:bookmarkEnd w:id="108"/>
    <w:bookmarkStart w:name="z126" w:id="109"/>
    <w:p>
      <w:pPr>
        <w:spacing w:after="0"/>
        <w:ind w:left="0"/>
        <w:jc w:val="both"/>
      </w:pPr>
      <w:r>
        <w:rPr>
          <w:rFonts w:ascii="Times New Roman"/>
          <w:b w:val="false"/>
          <w:i w:val="false"/>
          <w:color w:val="000000"/>
          <w:sz w:val="28"/>
        </w:rPr>
        <w:t>
      26. Здоровые (1А, 1Б группы) и практически здоровые (2 группа) лица взрослого населения проходят:</w:t>
      </w:r>
    </w:p>
    <w:bookmarkEnd w:id="109"/>
    <w:bookmarkStart w:name="z127" w:id="110"/>
    <w:p>
      <w:pPr>
        <w:spacing w:after="0"/>
        <w:ind w:left="0"/>
        <w:jc w:val="both"/>
      </w:pPr>
      <w:r>
        <w:rPr>
          <w:rFonts w:ascii="Times New Roman"/>
          <w:b w:val="false"/>
          <w:i w:val="false"/>
          <w:color w:val="000000"/>
          <w:sz w:val="28"/>
        </w:rPr>
        <w:t>
      последующий профилактический медицинский осмотр в организации ПМСП согласно периодичности соответствующего профилактического осмотра;</w:t>
      </w:r>
    </w:p>
    <w:bookmarkEnd w:id="110"/>
    <w:bookmarkStart w:name="z128" w:id="111"/>
    <w:p>
      <w:pPr>
        <w:spacing w:after="0"/>
        <w:ind w:left="0"/>
        <w:jc w:val="both"/>
      </w:pPr>
      <w:r>
        <w:rPr>
          <w:rFonts w:ascii="Times New Roman"/>
          <w:b w:val="false"/>
          <w:i w:val="false"/>
          <w:color w:val="000000"/>
          <w:sz w:val="28"/>
        </w:rPr>
        <w:t>
      оздоровление в кабинете здорового образа жизни, школе по профилю заболеваний организаций ПМСП и службы здорового образа жизни.</w:t>
      </w:r>
    </w:p>
    <w:bookmarkEnd w:id="111"/>
    <w:bookmarkStart w:name="z129" w:id="112"/>
    <w:p>
      <w:pPr>
        <w:spacing w:after="0"/>
        <w:ind w:left="0"/>
        <w:jc w:val="both"/>
      </w:pPr>
      <w:r>
        <w:rPr>
          <w:rFonts w:ascii="Times New Roman"/>
          <w:b w:val="false"/>
          <w:i w:val="false"/>
          <w:color w:val="000000"/>
          <w:sz w:val="28"/>
        </w:rPr>
        <w:t>
      27. Выявленные в ходе осмотров лица с хроническими заболеваниями и (или) перенесшие отдельные острые заболевания, подлежат учету и ДН с последующим проведением комплекса лечебно-профилактических мероприятий, направленных на восстановление, оздоровление и укрепление здоровья.</w:t>
      </w:r>
    </w:p>
    <w:bookmarkEnd w:id="112"/>
    <w:bookmarkStart w:name="z130" w:id="113"/>
    <w:p>
      <w:pPr>
        <w:spacing w:after="0"/>
        <w:ind w:left="0"/>
        <w:jc w:val="both"/>
      </w:pPr>
      <w:r>
        <w:rPr>
          <w:rFonts w:ascii="Times New Roman"/>
          <w:b w:val="false"/>
          <w:i w:val="false"/>
          <w:color w:val="000000"/>
          <w:sz w:val="28"/>
        </w:rPr>
        <w:t>
      28. Каждый участник профилактического медицинского осмотра информируется врачом или ответственным лицом организации ПМСП о результатах обследования с выдачей соответствующих рекомендаций.</w:t>
      </w:r>
    </w:p>
    <w:bookmarkEnd w:id="113"/>
    <w:bookmarkStart w:name="z131" w:id="114"/>
    <w:p>
      <w:pPr>
        <w:spacing w:after="0"/>
        <w:ind w:left="0"/>
        <w:jc w:val="left"/>
      </w:pPr>
      <w:r>
        <w:rPr>
          <w:rFonts w:ascii="Times New Roman"/>
          <w:b/>
          <w:i w:val="false"/>
          <w:color w:val="000000"/>
        </w:rPr>
        <w:t xml:space="preserve"> Параграф 3. Порядок проведения профилактических медицинских осмотров на раннее выявление поведенческих факторов риска</w:t>
      </w:r>
    </w:p>
    <w:bookmarkEnd w:id="114"/>
    <w:bookmarkStart w:name="z132" w:id="115"/>
    <w:p>
      <w:pPr>
        <w:spacing w:after="0"/>
        <w:ind w:left="0"/>
        <w:jc w:val="both"/>
      </w:pPr>
      <w:r>
        <w:rPr>
          <w:rFonts w:ascii="Times New Roman"/>
          <w:b w:val="false"/>
          <w:i w:val="false"/>
          <w:color w:val="000000"/>
          <w:sz w:val="28"/>
        </w:rPr>
        <w:t>
      29. На этапе осмотра на раннее выявление поведенческих факторов риска (избыточная масса тела, ожирение, физическая активность, курение, потребление алкоголя в опасных дозах) исследуются все лица целевых групп на раннее выявление артериальной гипертонии, ишемической болезни сердца, сахарного диабета, глаукомы, онкопатологии.</w:t>
      </w:r>
    </w:p>
    <w:bookmarkEnd w:id="115"/>
    <w:bookmarkStart w:name="z133" w:id="116"/>
    <w:p>
      <w:pPr>
        <w:spacing w:after="0"/>
        <w:ind w:left="0"/>
        <w:jc w:val="both"/>
      </w:pPr>
      <w:r>
        <w:rPr>
          <w:rFonts w:ascii="Times New Roman"/>
          <w:b w:val="false"/>
          <w:i w:val="false"/>
          <w:color w:val="000000"/>
          <w:sz w:val="28"/>
        </w:rPr>
        <w:t>
      30. Выявление поведенческих факторов риска проводится средним медицинским персоналом организации ПМСП или ответственным лицом организации ПМСП путем проведения опроса по анкете и внесение данных в МИС.</w:t>
      </w:r>
    </w:p>
    <w:bookmarkEnd w:id="116"/>
    <w:bookmarkStart w:name="z134" w:id="117"/>
    <w:p>
      <w:pPr>
        <w:spacing w:after="0"/>
        <w:ind w:left="0"/>
        <w:jc w:val="both"/>
      </w:pPr>
      <w:r>
        <w:rPr>
          <w:rFonts w:ascii="Times New Roman"/>
          <w:b w:val="false"/>
          <w:i w:val="false"/>
          <w:color w:val="000000"/>
          <w:sz w:val="28"/>
        </w:rPr>
        <w:t>
      31. Врач (средний медицинский персонал) организации ПМСП или ответственное лицо организации ПМСП:</w:t>
      </w:r>
    </w:p>
    <w:bookmarkEnd w:id="117"/>
    <w:bookmarkStart w:name="z135" w:id="118"/>
    <w:p>
      <w:pPr>
        <w:spacing w:after="0"/>
        <w:ind w:left="0"/>
        <w:jc w:val="both"/>
      </w:pPr>
      <w:r>
        <w:rPr>
          <w:rFonts w:ascii="Times New Roman"/>
          <w:b w:val="false"/>
          <w:i w:val="false"/>
          <w:color w:val="000000"/>
          <w:sz w:val="28"/>
        </w:rPr>
        <w:t xml:space="preserve">
      проводит профилактическую консультацию и предоставляет подробные рекомендации по изменению поведения; </w:t>
      </w:r>
    </w:p>
    <w:bookmarkEnd w:id="118"/>
    <w:bookmarkStart w:name="z136" w:id="119"/>
    <w:p>
      <w:pPr>
        <w:spacing w:after="0"/>
        <w:ind w:left="0"/>
        <w:jc w:val="both"/>
      </w:pPr>
      <w:r>
        <w:rPr>
          <w:rFonts w:ascii="Times New Roman"/>
          <w:b w:val="false"/>
          <w:i w:val="false"/>
          <w:color w:val="000000"/>
          <w:sz w:val="28"/>
        </w:rPr>
        <w:t xml:space="preserve">
      направляет в профильную школу здоровья. </w:t>
      </w:r>
    </w:p>
    <w:bookmarkEnd w:id="119"/>
    <w:bookmarkStart w:name="z137" w:id="120"/>
    <w:p>
      <w:pPr>
        <w:spacing w:after="0"/>
        <w:ind w:left="0"/>
        <w:jc w:val="left"/>
      </w:pPr>
      <w:r>
        <w:rPr>
          <w:rFonts w:ascii="Times New Roman"/>
          <w:b/>
          <w:i w:val="false"/>
          <w:color w:val="000000"/>
        </w:rPr>
        <w:t xml:space="preserve"> Параграф 4. Порядок проведения профилактических медицинских осмотров на раннее выявление рака шейки матки</w:t>
      </w:r>
    </w:p>
    <w:bookmarkEnd w:id="120"/>
    <w:bookmarkStart w:name="z138" w:id="121"/>
    <w:p>
      <w:pPr>
        <w:spacing w:after="0"/>
        <w:ind w:left="0"/>
        <w:jc w:val="both"/>
      </w:pPr>
      <w:r>
        <w:rPr>
          <w:rFonts w:ascii="Times New Roman"/>
          <w:b w:val="false"/>
          <w:i w:val="false"/>
          <w:color w:val="000000"/>
          <w:sz w:val="28"/>
        </w:rPr>
        <w:t>
      32. При прохождении профилактического медицинского осмотра на раннее выявление рака шейки матки дополнительно на подготовительном этапе средний медицинский персонал организации ПМСП или ответственное лицо организации ПМСП информирует пациентку о требованиях к прохождению профилактических медицинских осмотров: исключить половые сношения, влагалищные манипуляции, включая спринцевание, ванночки, тампоны за сутки до осмотра.</w:t>
      </w:r>
    </w:p>
    <w:bookmarkEnd w:id="121"/>
    <w:bookmarkStart w:name="z139" w:id="122"/>
    <w:p>
      <w:pPr>
        <w:spacing w:after="0"/>
        <w:ind w:left="0"/>
        <w:jc w:val="both"/>
      </w:pPr>
      <w:r>
        <w:rPr>
          <w:rFonts w:ascii="Times New Roman"/>
          <w:b w:val="false"/>
          <w:i w:val="false"/>
          <w:color w:val="000000"/>
          <w:sz w:val="28"/>
        </w:rPr>
        <w:t xml:space="preserve">
      33. Этап осмотра на раннее выявление рака шейки матки включает: </w:t>
      </w:r>
    </w:p>
    <w:bookmarkEnd w:id="122"/>
    <w:bookmarkStart w:name="z140" w:id="123"/>
    <w:p>
      <w:pPr>
        <w:spacing w:after="0"/>
        <w:ind w:left="0"/>
        <w:jc w:val="both"/>
      </w:pPr>
      <w:r>
        <w:rPr>
          <w:rFonts w:ascii="Times New Roman"/>
          <w:b w:val="false"/>
          <w:i w:val="false"/>
          <w:color w:val="000000"/>
          <w:sz w:val="28"/>
        </w:rPr>
        <w:t>
      1) цитологическое исследование мазка из шейки матки с окраской по Папаниколау (Рар-тест), которое проводится традиционным методом или с использованием метода жидкостной цитологии с интерпретацией по Терминологической системе Бетесда, 2001 (далее – ТСБ);</w:t>
      </w:r>
    </w:p>
    <w:bookmarkEnd w:id="123"/>
    <w:bookmarkStart w:name="z141" w:id="124"/>
    <w:p>
      <w:pPr>
        <w:spacing w:after="0"/>
        <w:ind w:left="0"/>
        <w:jc w:val="both"/>
      </w:pPr>
      <w:r>
        <w:rPr>
          <w:rFonts w:ascii="Times New Roman"/>
          <w:b w:val="false"/>
          <w:i w:val="false"/>
          <w:color w:val="000000"/>
          <w:sz w:val="28"/>
        </w:rPr>
        <w:t>
      2) углубленную диагностику (кольпоскопию, биопсию, гистологическое исследование) при цитологических заключениях по ТСБ: атипичные клетки плоского эпителия, не позволяющие исключить высокую степень плоскоклеточного интраэпителиального поражения (далее – ASC-H), высокая степень плоскоклеточного интраэпителиального поражения (далее – HSIL), в том числе карцинома in situ (далее – CIS), атипические железистые клетки (далее – AGС), аденокарцинома in situ (далее – AIS), рак.</w:t>
      </w:r>
    </w:p>
    <w:bookmarkEnd w:id="124"/>
    <w:bookmarkStart w:name="z142" w:id="125"/>
    <w:p>
      <w:pPr>
        <w:spacing w:after="0"/>
        <w:ind w:left="0"/>
        <w:jc w:val="both"/>
      </w:pPr>
      <w:r>
        <w:rPr>
          <w:rFonts w:ascii="Times New Roman"/>
          <w:b w:val="false"/>
          <w:i w:val="false"/>
          <w:color w:val="000000"/>
          <w:sz w:val="28"/>
        </w:rPr>
        <w:t>
      34. Средний медицинский персонал организации ПМСП или ответственное лицо организации ПМСП направляет в смотровой кабинет организации ПМСП.</w:t>
      </w:r>
    </w:p>
    <w:bookmarkEnd w:id="125"/>
    <w:bookmarkStart w:name="z143" w:id="126"/>
    <w:p>
      <w:pPr>
        <w:spacing w:after="0"/>
        <w:ind w:left="0"/>
        <w:jc w:val="both"/>
      </w:pPr>
      <w:r>
        <w:rPr>
          <w:rFonts w:ascii="Times New Roman"/>
          <w:b w:val="false"/>
          <w:i w:val="false"/>
          <w:color w:val="000000"/>
          <w:sz w:val="28"/>
        </w:rPr>
        <w:t xml:space="preserve">
      35. Забор материала на цитологическое исследование осуществляется в кабинете акушерского приема (смотровой) организации ПМСП. </w:t>
      </w:r>
    </w:p>
    <w:bookmarkEnd w:id="126"/>
    <w:bookmarkStart w:name="z144" w:id="127"/>
    <w:p>
      <w:pPr>
        <w:spacing w:after="0"/>
        <w:ind w:left="0"/>
        <w:jc w:val="both"/>
      </w:pPr>
      <w:r>
        <w:rPr>
          <w:rFonts w:ascii="Times New Roman"/>
          <w:b w:val="false"/>
          <w:i w:val="false"/>
          <w:color w:val="000000"/>
          <w:sz w:val="28"/>
        </w:rPr>
        <w:t>
      36. Акушер в кабинете акушерского приема (смотровой) организации ПМСП:</w:t>
      </w:r>
    </w:p>
    <w:bookmarkEnd w:id="127"/>
    <w:bookmarkStart w:name="z145" w:id="128"/>
    <w:p>
      <w:pPr>
        <w:spacing w:after="0"/>
        <w:ind w:left="0"/>
        <w:jc w:val="both"/>
      </w:pPr>
      <w:r>
        <w:rPr>
          <w:rFonts w:ascii="Times New Roman"/>
          <w:b w:val="false"/>
          <w:i w:val="false"/>
          <w:color w:val="000000"/>
          <w:sz w:val="28"/>
        </w:rPr>
        <w:t>
      1) осматривает шейку матки в зеркалах;</w:t>
      </w:r>
    </w:p>
    <w:bookmarkEnd w:id="128"/>
    <w:bookmarkStart w:name="z146" w:id="129"/>
    <w:p>
      <w:pPr>
        <w:spacing w:after="0"/>
        <w:ind w:left="0"/>
        <w:jc w:val="both"/>
      </w:pPr>
      <w:r>
        <w:rPr>
          <w:rFonts w:ascii="Times New Roman"/>
          <w:b w:val="false"/>
          <w:i w:val="false"/>
          <w:color w:val="000000"/>
          <w:sz w:val="28"/>
        </w:rPr>
        <w:t xml:space="preserve">
      2) осуществляет взятие мазков на цитологическое исследование (Рар-тест) традиционным методом (одно стекло) или методом жидкостной цитологии (один контейнер); </w:t>
      </w:r>
    </w:p>
    <w:bookmarkEnd w:id="129"/>
    <w:bookmarkStart w:name="z147" w:id="130"/>
    <w:p>
      <w:pPr>
        <w:spacing w:after="0"/>
        <w:ind w:left="0"/>
        <w:jc w:val="both"/>
      </w:pPr>
      <w:r>
        <w:rPr>
          <w:rFonts w:ascii="Times New Roman"/>
          <w:b w:val="false"/>
          <w:i w:val="false"/>
          <w:color w:val="000000"/>
          <w:sz w:val="28"/>
        </w:rPr>
        <w:t>
      3) заполняет направление на цитологическое исследование и направляет биоматериал в цитологическую лабораторию. Направление вводится в МИС и передается посредством информационного взаимодействия;</w:t>
      </w:r>
    </w:p>
    <w:bookmarkEnd w:id="130"/>
    <w:bookmarkStart w:name="z148" w:id="131"/>
    <w:p>
      <w:pPr>
        <w:spacing w:after="0"/>
        <w:ind w:left="0"/>
        <w:jc w:val="both"/>
      </w:pPr>
      <w:r>
        <w:rPr>
          <w:rFonts w:ascii="Times New Roman"/>
          <w:b w:val="false"/>
          <w:i w:val="false"/>
          <w:color w:val="000000"/>
          <w:sz w:val="28"/>
        </w:rPr>
        <w:t>
      4) осуществляет контроль за получением результатов Рар-теста из цитологической лаборатории;</w:t>
      </w:r>
    </w:p>
    <w:bookmarkEnd w:id="131"/>
    <w:bookmarkStart w:name="z149" w:id="132"/>
    <w:p>
      <w:pPr>
        <w:spacing w:after="0"/>
        <w:ind w:left="0"/>
        <w:jc w:val="both"/>
      </w:pPr>
      <w:r>
        <w:rPr>
          <w:rFonts w:ascii="Times New Roman"/>
          <w:b w:val="false"/>
          <w:i w:val="false"/>
          <w:color w:val="000000"/>
          <w:sz w:val="28"/>
        </w:rPr>
        <w:t>
      5) вносит данные в МИС.</w:t>
      </w:r>
    </w:p>
    <w:bookmarkEnd w:id="132"/>
    <w:bookmarkStart w:name="z150" w:id="133"/>
    <w:p>
      <w:pPr>
        <w:spacing w:after="0"/>
        <w:ind w:left="0"/>
        <w:jc w:val="both"/>
      </w:pPr>
      <w:r>
        <w:rPr>
          <w:rFonts w:ascii="Times New Roman"/>
          <w:b w:val="false"/>
          <w:i w:val="false"/>
          <w:color w:val="000000"/>
          <w:sz w:val="28"/>
        </w:rPr>
        <w:t>
      Срок получения результатов и информирования пациентов о результатах осмотра не превышает двух недель.</w:t>
      </w:r>
    </w:p>
    <w:bookmarkEnd w:id="133"/>
    <w:bookmarkStart w:name="z151" w:id="134"/>
    <w:p>
      <w:pPr>
        <w:spacing w:after="0"/>
        <w:ind w:left="0"/>
        <w:jc w:val="both"/>
      </w:pPr>
      <w:r>
        <w:rPr>
          <w:rFonts w:ascii="Times New Roman"/>
          <w:b w:val="false"/>
          <w:i w:val="false"/>
          <w:color w:val="000000"/>
          <w:sz w:val="28"/>
        </w:rPr>
        <w:t>
      37. Цитологическое исследование проводится в цитологической лаборатории с пропускной способностью не менее 15000 исследований по поводу профилактических медицинских осмотров ежегодно, сотрудники которой (цитопатологи, специалисты лабораторного дела с высшим медико-биологическим и биологическим образованием, цитотехнологи) регулярно проходят специальную подготовку (обучение на кафедре постдипломной подготовки по онкоцитологии).</w:t>
      </w:r>
    </w:p>
    <w:bookmarkEnd w:id="134"/>
    <w:bookmarkStart w:name="z152" w:id="135"/>
    <w:p>
      <w:pPr>
        <w:spacing w:after="0"/>
        <w:ind w:left="0"/>
        <w:jc w:val="both"/>
      </w:pPr>
      <w:r>
        <w:rPr>
          <w:rFonts w:ascii="Times New Roman"/>
          <w:b w:val="false"/>
          <w:i w:val="false"/>
          <w:color w:val="000000"/>
          <w:sz w:val="28"/>
        </w:rPr>
        <w:t xml:space="preserve">
      Регистратор цитологической лаборатории, цитотехнолог: </w:t>
      </w:r>
    </w:p>
    <w:bookmarkEnd w:id="135"/>
    <w:bookmarkStart w:name="z153" w:id="136"/>
    <w:p>
      <w:pPr>
        <w:spacing w:after="0"/>
        <w:ind w:left="0"/>
        <w:jc w:val="both"/>
      </w:pPr>
      <w:r>
        <w:rPr>
          <w:rFonts w:ascii="Times New Roman"/>
          <w:b w:val="false"/>
          <w:i w:val="false"/>
          <w:color w:val="000000"/>
          <w:sz w:val="28"/>
        </w:rPr>
        <w:t>
      регистрирует поступившие стекла, контейнеры в журнале цитологических исследований, проводимых в рамках профилактического медицинского осмотра, вносит данные в МИС;</w:t>
      </w:r>
    </w:p>
    <w:bookmarkEnd w:id="136"/>
    <w:bookmarkStart w:name="z154" w:id="137"/>
    <w:p>
      <w:pPr>
        <w:spacing w:after="0"/>
        <w:ind w:left="0"/>
        <w:jc w:val="both"/>
      </w:pPr>
      <w:r>
        <w:rPr>
          <w:rFonts w:ascii="Times New Roman"/>
          <w:b w:val="false"/>
          <w:i w:val="false"/>
          <w:color w:val="000000"/>
          <w:sz w:val="28"/>
        </w:rPr>
        <w:t>
      направляет результаты цитологического исследования в организацию ПМСП посредством информационного взаимодействия МИС.</w:t>
      </w:r>
    </w:p>
    <w:bookmarkEnd w:id="137"/>
    <w:bookmarkStart w:name="z155" w:id="138"/>
    <w:p>
      <w:pPr>
        <w:spacing w:after="0"/>
        <w:ind w:left="0"/>
        <w:jc w:val="both"/>
      </w:pPr>
      <w:r>
        <w:rPr>
          <w:rFonts w:ascii="Times New Roman"/>
          <w:b w:val="false"/>
          <w:i w:val="false"/>
          <w:color w:val="000000"/>
          <w:sz w:val="28"/>
        </w:rPr>
        <w:t>
      38. Углубленная диагностика (кольпоскопия, биопсия) проводится по показаниям при цитологическом заключении ASC-H, HSIL, CIS, AGС, AIS, рак гинекологом организации ПМСП, КДЦ, прошедшим специальную подготовку (обучение) с внесением результатов исследования в МИС.</w:t>
      </w:r>
    </w:p>
    <w:bookmarkEnd w:id="138"/>
    <w:bookmarkStart w:name="z156" w:id="139"/>
    <w:p>
      <w:pPr>
        <w:spacing w:after="0"/>
        <w:ind w:left="0"/>
        <w:jc w:val="both"/>
      </w:pPr>
      <w:r>
        <w:rPr>
          <w:rFonts w:ascii="Times New Roman"/>
          <w:b w:val="false"/>
          <w:i w:val="false"/>
          <w:color w:val="000000"/>
          <w:sz w:val="28"/>
        </w:rPr>
        <w:t xml:space="preserve">
      Наличие эрозии без подтверждающего цитологического результата не является показанием для кольпоскопии во время профилактического медицинского осмотра. </w:t>
      </w:r>
    </w:p>
    <w:bookmarkEnd w:id="139"/>
    <w:bookmarkStart w:name="z157" w:id="140"/>
    <w:p>
      <w:pPr>
        <w:spacing w:after="0"/>
        <w:ind w:left="0"/>
        <w:jc w:val="both"/>
      </w:pPr>
      <w:r>
        <w:rPr>
          <w:rFonts w:ascii="Times New Roman"/>
          <w:b w:val="false"/>
          <w:i w:val="false"/>
          <w:color w:val="000000"/>
          <w:sz w:val="28"/>
        </w:rPr>
        <w:t xml:space="preserve">
      Гистологическое исследование проводится в лаборатории патоморфологии или патологоанатомического бюро. Морфологическая интерпретация биоптата осуществляется с рекомендациями Всемирной организации здравоохранения. </w:t>
      </w:r>
    </w:p>
    <w:bookmarkEnd w:id="140"/>
    <w:bookmarkStart w:name="z158" w:id="141"/>
    <w:p>
      <w:pPr>
        <w:spacing w:after="0"/>
        <w:ind w:left="0"/>
        <w:jc w:val="both"/>
      </w:pPr>
      <w:r>
        <w:rPr>
          <w:rFonts w:ascii="Times New Roman"/>
          <w:b w:val="false"/>
          <w:i w:val="false"/>
          <w:color w:val="000000"/>
          <w:sz w:val="28"/>
        </w:rPr>
        <w:t>
      39. Врач организации ПМСП или ответственное лицо организации ПМСП при получении результатов Рар-теста по ТСБ:</w:t>
      </w:r>
    </w:p>
    <w:bookmarkEnd w:id="141"/>
    <w:bookmarkStart w:name="z159" w:id="142"/>
    <w:p>
      <w:pPr>
        <w:spacing w:after="0"/>
        <w:ind w:left="0"/>
        <w:jc w:val="both"/>
      </w:pPr>
      <w:r>
        <w:rPr>
          <w:rFonts w:ascii="Times New Roman"/>
          <w:b w:val="false"/>
          <w:i w:val="false"/>
          <w:color w:val="000000"/>
          <w:sz w:val="28"/>
        </w:rPr>
        <w:t xml:space="preserve">
      "Качество мазка неадекватное или недостаточно адекватное, клеточный состав в состоянии лизиса" приглашает пациентку на профилактический медицинский осмотр повторно; </w:t>
      </w:r>
    </w:p>
    <w:bookmarkEnd w:id="142"/>
    <w:bookmarkStart w:name="z160" w:id="143"/>
    <w:p>
      <w:pPr>
        <w:spacing w:after="0"/>
        <w:ind w:left="0"/>
        <w:jc w:val="both"/>
      </w:pPr>
      <w:r>
        <w:rPr>
          <w:rFonts w:ascii="Times New Roman"/>
          <w:b w:val="false"/>
          <w:i w:val="false"/>
          <w:color w:val="000000"/>
          <w:sz w:val="28"/>
        </w:rPr>
        <w:t xml:space="preserve">
      "Нет интраэпителиальных поражений или злокачественности" (норма) рекомендует пациентке проведение последующего цитологического исследования через 4 года; </w:t>
      </w:r>
    </w:p>
    <w:bookmarkEnd w:id="143"/>
    <w:bookmarkStart w:name="z161" w:id="144"/>
    <w:p>
      <w:pPr>
        <w:spacing w:after="0"/>
        <w:ind w:left="0"/>
        <w:jc w:val="both"/>
      </w:pPr>
      <w:r>
        <w:rPr>
          <w:rFonts w:ascii="Times New Roman"/>
          <w:b w:val="false"/>
          <w:i w:val="false"/>
          <w:color w:val="000000"/>
          <w:sz w:val="28"/>
        </w:rPr>
        <w:t>
      "Воспалительный процесс или микроорганизмы" направляет на лечение и санацию у врача гинеколога организации ПМСП;</w:t>
      </w:r>
    </w:p>
    <w:bookmarkEnd w:id="144"/>
    <w:bookmarkStart w:name="z162" w:id="145"/>
    <w:p>
      <w:pPr>
        <w:spacing w:after="0"/>
        <w:ind w:left="0"/>
        <w:jc w:val="both"/>
      </w:pPr>
      <w:r>
        <w:rPr>
          <w:rFonts w:ascii="Times New Roman"/>
          <w:b w:val="false"/>
          <w:i w:val="false"/>
          <w:color w:val="000000"/>
          <w:sz w:val="28"/>
        </w:rPr>
        <w:t>
      "Другие изменения эпителиальных клеток" (реактивные клеточные изменения, связанные с воспалением, облучение, использование внутриматочных контрацептивных средств, атрофия) рекомендует пациентке проведение последующего цитологического исследования через 4 года;</w:t>
      </w:r>
    </w:p>
    <w:bookmarkEnd w:id="145"/>
    <w:bookmarkStart w:name="z163" w:id="146"/>
    <w:p>
      <w:pPr>
        <w:spacing w:after="0"/>
        <w:ind w:left="0"/>
        <w:jc w:val="both"/>
      </w:pPr>
      <w:r>
        <w:rPr>
          <w:rFonts w:ascii="Times New Roman"/>
          <w:b w:val="false"/>
          <w:i w:val="false"/>
          <w:color w:val="000000"/>
          <w:sz w:val="28"/>
        </w:rPr>
        <w:t>
      "Атипия эпителиальных клеток неопределенного значения" (далее - ASC-US), "низкая степень плоскоклеточного интраэпителиального поражения" (далее - LSIL) направляет на лечение к врачу-гинекологу организации ПМСП с проведением цитологического контроля через 6 месяцев. При персистенции или утяжелении рекомендует проведение кольпоскопии с биопсией, при нормальной цитограмме через 6 месяцев – дополнительный Рар-тест через 12 месяцев;</w:t>
      </w:r>
    </w:p>
    <w:bookmarkEnd w:id="146"/>
    <w:bookmarkStart w:name="z164" w:id="147"/>
    <w:p>
      <w:pPr>
        <w:spacing w:after="0"/>
        <w:ind w:left="0"/>
        <w:jc w:val="both"/>
      </w:pPr>
      <w:r>
        <w:rPr>
          <w:rFonts w:ascii="Times New Roman"/>
          <w:b w:val="false"/>
          <w:i w:val="false"/>
          <w:color w:val="000000"/>
          <w:sz w:val="28"/>
        </w:rPr>
        <w:t>
      ASC-H, HSIL, CIS, AGС, AIS, рак направляет пациентку на углубленную диагностику к гинекологу организации ПМСП, КДЦ, прошедшему специальную подготовку.</w:t>
      </w:r>
    </w:p>
    <w:bookmarkEnd w:id="147"/>
    <w:bookmarkStart w:name="z165" w:id="148"/>
    <w:p>
      <w:pPr>
        <w:spacing w:after="0"/>
        <w:ind w:left="0"/>
        <w:jc w:val="both"/>
      </w:pPr>
      <w:r>
        <w:rPr>
          <w:rFonts w:ascii="Times New Roman"/>
          <w:b w:val="false"/>
          <w:i w:val="false"/>
          <w:color w:val="000000"/>
          <w:sz w:val="28"/>
        </w:rPr>
        <w:t>
      40. При получении гистологических результатов биопсии шейки матки:</w:t>
      </w:r>
    </w:p>
    <w:bookmarkEnd w:id="148"/>
    <w:bookmarkStart w:name="z166" w:id="149"/>
    <w:p>
      <w:pPr>
        <w:spacing w:after="0"/>
        <w:ind w:left="0"/>
        <w:jc w:val="both"/>
      </w:pPr>
      <w:r>
        <w:rPr>
          <w:rFonts w:ascii="Times New Roman"/>
          <w:b w:val="false"/>
          <w:i w:val="false"/>
          <w:color w:val="000000"/>
          <w:sz w:val="28"/>
        </w:rPr>
        <w:t>
      при цервикальной интраэпителиальной неоплазии первой, второй и третьей степени (далее – CIN 1, CIN 2, CIN 3) направляет пациентку на дообследование, лечение и ДН у гинеколога организации ПМСП с проведением цитологического контроля через 6 и 12 месяцев;</w:t>
      </w:r>
    </w:p>
    <w:bookmarkEnd w:id="149"/>
    <w:bookmarkStart w:name="z167" w:id="150"/>
    <w:p>
      <w:pPr>
        <w:spacing w:after="0"/>
        <w:ind w:left="0"/>
        <w:jc w:val="both"/>
      </w:pPr>
      <w:r>
        <w:rPr>
          <w:rFonts w:ascii="Times New Roman"/>
          <w:b w:val="false"/>
          <w:i w:val="false"/>
          <w:color w:val="000000"/>
          <w:sz w:val="28"/>
        </w:rPr>
        <w:t xml:space="preserve">
      при CIS, AIS, рак направляет пациентку в ОЦ для лечения и ДН; </w:t>
      </w:r>
    </w:p>
    <w:bookmarkEnd w:id="150"/>
    <w:bookmarkStart w:name="z168" w:id="151"/>
    <w:p>
      <w:pPr>
        <w:spacing w:after="0"/>
        <w:ind w:left="0"/>
        <w:jc w:val="both"/>
      </w:pPr>
      <w:r>
        <w:rPr>
          <w:rFonts w:ascii="Times New Roman"/>
          <w:b w:val="false"/>
          <w:i w:val="false"/>
          <w:color w:val="000000"/>
          <w:sz w:val="28"/>
        </w:rPr>
        <w:t xml:space="preserve">
      все пациентки после лечения CIN 2, CIN 3, CIS, AIS наблюдаются у гинеколога организации ПМСП с проведением контрольных Рар-тестов через 4, 6 и 12 месяцев. По показаниям (положительный Рар-тест в контроле) проводится консультация онкогинеколога ОЦ. </w:t>
      </w:r>
    </w:p>
    <w:bookmarkEnd w:id="151"/>
    <w:bookmarkStart w:name="z169" w:id="152"/>
    <w:p>
      <w:pPr>
        <w:spacing w:after="0"/>
        <w:ind w:left="0"/>
        <w:jc w:val="both"/>
      </w:pPr>
      <w:r>
        <w:rPr>
          <w:rFonts w:ascii="Times New Roman"/>
          <w:b w:val="false"/>
          <w:i w:val="false"/>
          <w:color w:val="000000"/>
          <w:sz w:val="28"/>
        </w:rPr>
        <w:t xml:space="preserve">
      41. Результаты цитологического и гистологического исследования вносятся специалистами в МИС. </w:t>
      </w:r>
    </w:p>
    <w:bookmarkEnd w:id="152"/>
    <w:bookmarkStart w:name="z170" w:id="153"/>
    <w:p>
      <w:pPr>
        <w:spacing w:after="0"/>
        <w:ind w:left="0"/>
        <w:jc w:val="left"/>
      </w:pPr>
      <w:r>
        <w:rPr>
          <w:rFonts w:ascii="Times New Roman"/>
          <w:b/>
          <w:i w:val="false"/>
          <w:color w:val="000000"/>
        </w:rPr>
        <w:t xml:space="preserve"> Параграф 5. Порядок проведения профилактических медицинских осмотров на раннее выявление артериальной гипертонии, ишемической болезни сердца и сахарного диабета</w:t>
      </w:r>
    </w:p>
    <w:bookmarkEnd w:id="153"/>
    <w:bookmarkStart w:name="z171" w:id="154"/>
    <w:p>
      <w:pPr>
        <w:spacing w:after="0"/>
        <w:ind w:left="0"/>
        <w:jc w:val="both"/>
      </w:pPr>
      <w:r>
        <w:rPr>
          <w:rFonts w:ascii="Times New Roman"/>
          <w:b w:val="false"/>
          <w:i w:val="false"/>
          <w:color w:val="000000"/>
          <w:sz w:val="28"/>
        </w:rPr>
        <w:t>
      42. Профилактический медицинский осмотр на раннее выявление артериальной гипертонии, ишемической болезни сердца и сахарного диабета состоит из двух этапов:</w:t>
      </w:r>
    </w:p>
    <w:bookmarkEnd w:id="154"/>
    <w:bookmarkStart w:name="z172" w:id="155"/>
    <w:p>
      <w:pPr>
        <w:spacing w:after="0"/>
        <w:ind w:left="0"/>
        <w:jc w:val="both"/>
      </w:pPr>
      <w:r>
        <w:rPr>
          <w:rFonts w:ascii="Times New Roman"/>
          <w:b w:val="false"/>
          <w:i w:val="false"/>
          <w:color w:val="000000"/>
          <w:sz w:val="28"/>
        </w:rPr>
        <w:t>
      1) первый этап проводится средним медицинским персоналом организации ПМСП или ответственным лицом организации ПМСП, предназначен для всей целевой группы и включает в себя:</w:t>
      </w:r>
    </w:p>
    <w:bookmarkEnd w:id="155"/>
    <w:bookmarkStart w:name="z173" w:id="156"/>
    <w:p>
      <w:pPr>
        <w:spacing w:after="0"/>
        <w:ind w:left="0"/>
        <w:jc w:val="both"/>
      </w:pPr>
      <w:r>
        <w:rPr>
          <w:rFonts w:ascii="Times New Roman"/>
          <w:b w:val="false"/>
          <w:i w:val="false"/>
          <w:color w:val="000000"/>
          <w:sz w:val="28"/>
        </w:rPr>
        <w:t xml:space="preserve">
      проведение антропометрических измерений (вес, рост, объем талии), вычисление индекса Кетле; </w:t>
      </w:r>
    </w:p>
    <w:bookmarkEnd w:id="156"/>
    <w:bookmarkStart w:name="z174" w:id="157"/>
    <w:p>
      <w:pPr>
        <w:spacing w:after="0"/>
        <w:ind w:left="0"/>
        <w:jc w:val="both"/>
      </w:pPr>
      <w:r>
        <w:rPr>
          <w:rFonts w:ascii="Times New Roman"/>
          <w:b w:val="false"/>
          <w:i w:val="false"/>
          <w:color w:val="000000"/>
          <w:sz w:val="28"/>
        </w:rPr>
        <w:t>
      проведение опроса по анкете;</w:t>
      </w:r>
    </w:p>
    <w:bookmarkEnd w:id="157"/>
    <w:bookmarkStart w:name="z175" w:id="158"/>
    <w:p>
      <w:pPr>
        <w:spacing w:after="0"/>
        <w:ind w:left="0"/>
        <w:jc w:val="both"/>
      </w:pPr>
      <w:r>
        <w:rPr>
          <w:rFonts w:ascii="Times New Roman"/>
          <w:b w:val="false"/>
          <w:i w:val="false"/>
          <w:color w:val="000000"/>
          <w:sz w:val="28"/>
        </w:rPr>
        <w:t xml:space="preserve">
      двукратное измерение артериального давления (далее – АД) с интервалом в 1-2 минуты в положении сидя. Перед измерением АД больной должен посидеть 3-5 минут; </w:t>
      </w:r>
    </w:p>
    <w:bookmarkEnd w:id="158"/>
    <w:bookmarkStart w:name="z176" w:id="159"/>
    <w:p>
      <w:pPr>
        <w:spacing w:after="0"/>
        <w:ind w:left="0"/>
        <w:jc w:val="both"/>
      </w:pPr>
      <w:r>
        <w:rPr>
          <w:rFonts w:ascii="Times New Roman"/>
          <w:b w:val="false"/>
          <w:i w:val="false"/>
          <w:color w:val="000000"/>
          <w:sz w:val="28"/>
        </w:rPr>
        <w:t>
      проведение экспресс-диагностики общего холестерина и глюкозы крови (при отсутствии такового оборудования, биоматериал (кровь) пациента направляется в лабораторию);</w:t>
      </w:r>
    </w:p>
    <w:bookmarkEnd w:id="159"/>
    <w:bookmarkStart w:name="z177" w:id="160"/>
    <w:p>
      <w:pPr>
        <w:spacing w:after="0"/>
        <w:ind w:left="0"/>
        <w:jc w:val="both"/>
      </w:pPr>
      <w:r>
        <w:rPr>
          <w:rFonts w:ascii="Times New Roman"/>
          <w:b w:val="false"/>
          <w:i w:val="false"/>
          <w:color w:val="000000"/>
          <w:sz w:val="28"/>
        </w:rPr>
        <w:t>
      ввод данных в МИС.</w:t>
      </w:r>
    </w:p>
    <w:bookmarkEnd w:id="160"/>
    <w:bookmarkStart w:name="z178" w:id="161"/>
    <w:p>
      <w:pPr>
        <w:spacing w:after="0"/>
        <w:ind w:left="0"/>
        <w:jc w:val="both"/>
      </w:pPr>
      <w:r>
        <w:rPr>
          <w:rFonts w:ascii="Times New Roman"/>
          <w:b w:val="false"/>
          <w:i w:val="false"/>
          <w:color w:val="000000"/>
          <w:sz w:val="28"/>
        </w:rPr>
        <w:t>
      2) на втором этапе врач ПМСП или ответственное лицо организации ПМСП использует шкалу SCORE для определения сердечно-сосудистого риска и принятия решения о дальнейшем ведении обследуемого лица:</w:t>
      </w:r>
    </w:p>
    <w:bookmarkEnd w:id="161"/>
    <w:bookmarkStart w:name="z179" w:id="162"/>
    <w:p>
      <w:pPr>
        <w:spacing w:after="0"/>
        <w:ind w:left="0"/>
        <w:jc w:val="both"/>
      </w:pPr>
      <w:r>
        <w:rPr>
          <w:rFonts w:ascii="Times New Roman"/>
          <w:b w:val="false"/>
          <w:i w:val="false"/>
          <w:color w:val="000000"/>
          <w:sz w:val="28"/>
        </w:rPr>
        <w:t>
      лицам с низким сердечно-сосудистым риском (до 1% по шкале SCORE) рекомендует проведение последующего осмотра через 2 года, дает рекомендации по ведению здорового образа жизни с целью сохранения низкого сердечно-сосудистого риска;</w:t>
      </w:r>
    </w:p>
    <w:bookmarkEnd w:id="162"/>
    <w:bookmarkStart w:name="z180" w:id="163"/>
    <w:p>
      <w:pPr>
        <w:spacing w:after="0"/>
        <w:ind w:left="0"/>
        <w:jc w:val="both"/>
      </w:pPr>
      <w:r>
        <w:rPr>
          <w:rFonts w:ascii="Times New Roman"/>
          <w:b w:val="false"/>
          <w:i w:val="false"/>
          <w:color w:val="000000"/>
          <w:sz w:val="28"/>
        </w:rPr>
        <w:t>
      лиц с умеренным сердечно-сосудистым риском (&gt; 1% до &lt; 5% по шкале SCORE) направляет в школу по профилю заболевания (далее - школа здоровья) с целью снижения или стабилизации сердечно-сосудистого риска;</w:t>
      </w:r>
    </w:p>
    <w:bookmarkEnd w:id="163"/>
    <w:bookmarkStart w:name="z181" w:id="164"/>
    <w:p>
      <w:pPr>
        <w:spacing w:after="0"/>
        <w:ind w:left="0"/>
        <w:jc w:val="both"/>
      </w:pPr>
      <w:r>
        <w:rPr>
          <w:rFonts w:ascii="Times New Roman"/>
          <w:b w:val="false"/>
          <w:i w:val="false"/>
          <w:color w:val="000000"/>
          <w:sz w:val="28"/>
        </w:rPr>
        <w:t>
      лиц с высоким и очень высоким сердечно-сосудистым риском (&gt; 5% по шкале SCORE) направляет на электрокардиографию и, по показаниям, на консультацию кардиолога. При выявлении у пациента болезней системы кровообращения (далее – БСК) ставит на ДН, при отсутствии БСК направляет в школу здоровья с целью снижения сердечно-сосудистого риска;</w:t>
      </w:r>
    </w:p>
    <w:bookmarkEnd w:id="164"/>
    <w:bookmarkStart w:name="z182" w:id="165"/>
    <w:p>
      <w:pPr>
        <w:spacing w:after="0"/>
        <w:ind w:left="0"/>
        <w:jc w:val="both"/>
      </w:pPr>
      <w:r>
        <w:rPr>
          <w:rFonts w:ascii="Times New Roman"/>
          <w:b w:val="false"/>
          <w:i w:val="false"/>
          <w:color w:val="000000"/>
          <w:sz w:val="28"/>
        </w:rPr>
        <w:t>
      при диагностике факторов риска за уровень гиперхолестеринемии принимается уровень &gt; 5 ммоль/л;</w:t>
      </w:r>
    </w:p>
    <w:bookmarkEnd w:id="165"/>
    <w:bookmarkStart w:name="z183" w:id="166"/>
    <w:p>
      <w:pPr>
        <w:spacing w:after="0"/>
        <w:ind w:left="0"/>
        <w:jc w:val="both"/>
      </w:pPr>
      <w:r>
        <w:rPr>
          <w:rFonts w:ascii="Times New Roman"/>
          <w:b w:val="false"/>
          <w:i w:val="false"/>
          <w:color w:val="000000"/>
          <w:sz w:val="28"/>
        </w:rPr>
        <w:t>
      при оценке сердечно-сосудистого риска определяется частота сердечных сокращений обследуемого;</w:t>
      </w:r>
    </w:p>
    <w:bookmarkEnd w:id="166"/>
    <w:bookmarkStart w:name="z184" w:id="167"/>
    <w:p>
      <w:pPr>
        <w:spacing w:after="0"/>
        <w:ind w:left="0"/>
        <w:jc w:val="both"/>
      </w:pPr>
      <w:r>
        <w:rPr>
          <w:rFonts w:ascii="Times New Roman"/>
          <w:b w:val="false"/>
          <w:i w:val="false"/>
          <w:color w:val="000000"/>
          <w:sz w:val="28"/>
        </w:rPr>
        <w:t>
      при выявлении повышенного уровня глюкозы крови направляет пациента на консультацию участкового терапевта, ВОП, эндокринолога;</w:t>
      </w:r>
    </w:p>
    <w:bookmarkEnd w:id="167"/>
    <w:bookmarkStart w:name="z185" w:id="168"/>
    <w:p>
      <w:pPr>
        <w:spacing w:after="0"/>
        <w:ind w:left="0"/>
        <w:jc w:val="both"/>
      </w:pPr>
      <w:r>
        <w:rPr>
          <w:rFonts w:ascii="Times New Roman"/>
          <w:b w:val="false"/>
          <w:i w:val="false"/>
          <w:color w:val="000000"/>
          <w:sz w:val="28"/>
        </w:rPr>
        <w:t>
      ввод данных в МИС.</w:t>
      </w:r>
    </w:p>
    <w:bookmarkEnd w:id="168"/>
    <w:bookmarkStart w:name="z186" w:id="169"/>
    <w:p>
      <w:pPr>
        <w:spacing w:after="0"/>
        <w:ind w:left="0"/>
        <w:jc w:val="both"/>
      </w:pPr>
      <w:r>
        <w:rPr>
          <w:rFonts w:ascii="Times New Roman"/>
          <w:b w:val="false"/>
          <w:i w:val="false"/>
          <w:color w:val="000000"/>
          <w:sz w:val="28"/>
        </w:rPr>
        <w:t>
      43. Кардиолог, эндокринолог консультативно-диагностического отделения районной, городской поликлиники (далее – КДО) или консультативно-диагностического центра (далее – КДЦ) проводит последующее обследование согласно протоколам диагностики и лечения по показаниям направляет в специализированные медицинские организации. Результаты обследования вводятся и передаются посредством информационного взаимодействия МИС.</w:t>
      </w:r>
    </w:p>
    <w:bookmarkEnd w:id="169"/>
    <w:bookmarkStart w:name="z187" w:id="170"/>
    <w:p>
      <w:pPr>
        <w:spacing w:after="0"/>
        <w:ind w:left="0"/>
        <w:jc w:val="left"/>
      </w:pPr>
      <w:r>
        <w:rPr>
          <w:rFonts w:ascii="Times New Roman"/>
          <w:b/>
          <w:i w:val="false"/>
          <w:color w:val="000000"/>
        </w:rPr>
        <w:t xml:space="preserve"> Параграф 6. Порядок проведения профилактических медицинских осмотров на раннее выявление глаукомы</w:t>
      </w:r>
    </w:p>
    <w:bookmarkEnd w:id="170"/>
    <w:bookmarkStart w:name="z188" w:id="171"/>
    <w:p>
      <w:pPr>
        <w:spacing w:after="0"/>
        <w:ind w:left="0"/>
        <w:jc w:val="both"/>
      </w:pPr>
      <w:r>
        <w:rPr>
          <w:rFonts w:ascii="Times New Roman"/>
          <w:b w:val="false"/>
          <w:i w:val="false"/>
          <w:color w:val="000000"/>
          <w:sz w:val="28"/>
        </w:rPr>
        <w:t>
      44. На этапе осмотра на раннее выявления глаукомы средний медицинский персонал организации ПМСП или ответственное лицо организации ПМСП:</w:t>
      </w:r>
    </w:p>
    <w:bookmarkEnd w:id="171"/>
    <w:bookmarkStart w:name="z189" w:id="172"/>
    <w:p>
      <w:pPr>
        <w:spacing w:after="0"/>
        <w:ind w:left="0"/>
        <w:jc w:val="both"/>
      </w:pPr>
      <w:r>
        <w:rPr>
          <w:rFonts w:ascii="Times New Roman"/>
          <w:b w:val="false"/>
          <w:i w:val="false"/>
          <w:color w:val="000000"/>
          <w:sz w:val="28"/>
        </w:rPr>
        <w:t>
      проводит опрос;</w:t>
      </w:r>
    </w:p>
    <w:bookmarkEnd w:id="172"/>
    <w:bookmarkStart w:name="z190" w:id="173"/>
    <w:p>
      <w:pPr>
        <w:spacing w:after="0"/>
        <w:ind w:left="0"/>
        <w:jc w:val="both"/>
      </w:pPr>
      <w:r>
        <w:rPr>
          <w:rFonts w:ascii="Times New Roman"/>
          <w:b w:val="false"/>
          <w:i w:val="false"/>
          <w:color w:val="000000"/>
          <w:sz w:val="28"/>
        </w:rPr>
        <w:t>
      измеряет внутриглазное давление по Маклакову или с использованием бесконтактного тонометра;</w:t>
      </w:r>
    </w:p>
    <w:bookmarkEnd w:id="173"/>
    <w:bookmarkStart w:name="z191" w:id="174"/>
    <w:p>
      <w:pPr>
        <w:spacing w:after="0"/>
        <w:ind w:left="0"/>
        <w:jc w:val="both"/>
      </w:pPr>
      <w:r>
        <w:rPr>
          <w:rFonts w:ascii="Times New Roman"/>
          <w:b w:val="false"/>
          <w:i w:val="false"/>
          <w:color w:val="000000"/>
          <w:sz w:val="28"/>
        </w:rPr>
        <w:t>
      вводит данные в МИС.</w:t>
      </w:r>
    </w:p>
    <w:bookmarkEnd w:id="174"/>
    <w:bookmarkStart w:name="z192" w:id="175"/>
    <w:p>
      <w:pPr>
        <w:spacing w:after="0"/>
        <w:ind w:left="0"/>
        <w:jc w:val="both"/>
      </w:pPr>
      <w:r>
        <w:rPr>
          <w:rFonts w:ascii="Times New Roman"/>
          <w:b w:val="false"/>
          <w:i w:val="false"/>
          <w:color w:val="000000"/>
          <w:sz w:val="28"/>
        </w:rPr>
        <w:t>
      45. При положительных ответах при опросе и повышенном внутриглазном давлении (свыше 25 мм ртутного столба при тонометрии по Маклакову и свыше 20 мм ртутного столба при бесконтактной тонометрии), а также при разнице в показателях внутриглазного давления на правом и левом глазу более 5 мм ртутного столба направляет пациента к офтальмологу КДО, КДЦ посредством информационного взаимодействия МИС.</w:t>
      </w:r>
    </w:p>
    <w:bookmarkEnd w:id="175"/>
    <w:bookmarkStart w:name="z193" w:id="176"/>
    <w:p>
      <w:pPr>
        <w:spacing w:after="0"/>
        <w:ind w:left="0"/>
        <w:jc w:val="both"/>
      </w:pPr>
      <w:r>
        <w:rPr>
          <w:rFonts w:ascii="Times New Roman"/>
          <w:b w:val="false"/>
          <w:i w:val="false"/>
          <w:color w:val="000000"/>
          <w:sz w:val="28"/>
        </w:rPr>
        <w:t>
      46. Офтальмолог КДО, КДЦ проводит дообследование, по показаниям направляет в глаукомный кабинет. Результаты обследования вводятся и передаются посредством информационного взаимодействия МИС.</w:t>
      </w:r>
    </w:p>
    <w:bookmarkEnd w:id="176"/>
    <w:bookmarkStart w:name="z194" w:id="177"/>
    <w:p>
      <w:pPr>
        <w:spacing w:after="0"/>
        <w:ind w:left="0"/>
        <w:jc w:val="left"/>
      </w:pPr>
      <w:r>
        <w:rPr>
          <w:rFonts w:ascii="Times New Roman"/>
          <w:b/>
          <w:i w:val="false"/>
          <w:color w:val="000000"/>
        </w:rPr>
        <w:t xml:space="preserve"> Параграф 7. Порядок проведения профилактических медицинских осмотров на раннее выявление рака молочной железы</w:t>
      </w:r>
    </w:p>
    <w:bookmarkEnd w:id="177"/>
    <w:bookmarkStart w:name="z195" w:id="178"/>
    <w:p>
      <w:pPr>
        <w:spacing w:after="0"/>
        <w:ind w:left="0"/>
        <w:jc w:val="both"/>
      </w:pPr>
      <w:r>
        <w:rPr>
          <w:rFonts w:ascii="Times New Roman"/>
          <w:b w:val="false"/>
          <w:i w:val="false"/>
          <w:color w:val="000000"/>
          <w:sz w:val="28"/>
        </w:rPr>
        <w:t>
      47. Этап осмотра на раннее выявление рака молочной железы включает:</w:t>
      </w:r>
    </w:p>
    <w:bookmarkEnd w:id="178"/>
    <w:bookmarkStart w:name="z196" w:id="179"/>
    <w:p>
      <w:pPr>
        <w:spacing w:after="0"/>
        <w:ind w:left="0"/>
        <w:jc w:val="both"/>
      </w:pPr>
      <w:r>
        <w:rPr>
          <w:rFonts w:ascii="Times New Roman"/>
          <w:b w:val="false"/>
          <w:i w:val="false"/>
          <w:color w:val="000000"/>
          <w:sz w:val="28"/>
        </w:rPr>
        <w:t>
      1) проведение маммографии обеих молочных желез в двух проекциях – прямой и косой в кабинете маммографии городской, районной поликлиники (передвижного медицинского комплекса). Все цифровые маммограммы распечатываются на рентгенографической пленке в масштабе 1:1 – 100% (1 пациентка – 1 комплект – 2 или 4 маммограммы) и копируются на цифровой носитель CD, DVD, при наличии системы архивирования и передачи медицинских изображений передаются на сервер кабинета маммографии ОЦ;</w:t>
      </w:r>
    </w:p>
    <w:bookmarkEnd w:id="179"/>
    <w:bookmarkStart w:name="z197" w:id="180"/>
    <w:p>
      <w:pPr>
        <w:spacing w:after="0"/>
        <w:ind w:left="0"/>
        <w:jc w:val="both"/>
      </w:pPr>
      <w:r>
        <w:rPr>
          <w:rFonts w:ascii="Times New Roman"/>
          <w:b w:val="false"/>
          <w:i w:val="false"/>
          <w:color w:val="000000"/>
          <w:sz w:val="28"/>
        </w:rPr>
        <w:t>
      2) интерпретацию маммограмм по классификации BI-RADS (М0, М1, М2, М3, М4, М5) двумя и более независимыми врачами-рентгенологами одной медицинской организации (ОЦ) – двойная читка, или разными медицинскими организациями: врачом-рентгенологом кабинета маммографии городской, районной поликлиники (передвижного медицинского комплекса) – первая читка, и врачом-рентгенологом кабинета маммографии ОЦ – вторая читка;</w:t>
      </w:r>
    </w:p>
    <w:bookmarkEnd w:id="180"/>
    <w:bookmarkStart w:name="z198" w:id="181"/>
    <w:p>
      <w:pPr>
        <w:spacing w:after="0"/>
        <w:ind w:left="0"/>
        <w:jc w:val="both"/>
      </w:pPr>
      <w:r>
        <w:rPr>
          <w:rFonts w:ascii="Times New Roman"/>
          <w:b w:val="false"/>
          <w:i w:val="false"/>
          <w:color w:val="000000"/>
          <w:sz w:val="28"/>
        </w:rPr>
        <w:t xml:space="preserve">
      3) углубленную диагностику – прицельная маммография, ультразвуковое исследование (далее – УЗИ) молочных желез, трепанобиопсия или пункционная биопсия под стереотаксическим контролем для гистологического исследования, которая проводится в случае выявления патологических изменений на маммограммах (М4, М5 по классификации BI-RADS) в кабинете маммографии ОЦ. </w:t>
      </w:r>
    </w:p>
    <w:bookmarkEnd w:id="181"/>
    <w:bookmarkStart w:name="z199" w:id="182"/>
    <w:p>
      <w:pPr>
        <w:spacing w:after="0"/>
        <w:ind w:left="0"/>
        <w:jc w:val="both"/>
      </w:pPr>
      <w:r>
        <w:rPr>
          <w:rFonts w:ascii="Times New Roman"/>
          <w:b w:val="false"/>
          <w:i w:val="false"/>
          <w:color w:val="000000"/>
          <w:sz w:val="28"/>
        </w:rPr>
        <w:t>
      48. Средний медицинский персонал организации ПМСП или ответственное лицо организации ПМСП направляет пациентку на маммографию в районную, городскую поликлиники.</w:t>
      </w:r>
    </w:p>
    <w:bookmarkEnd w:id="182"/>
    <w:bookmarkStart w:name="z200" w:id="183"/>
    <w:p>
      <w:pPr>
        <w:spacing w:after="0"/>
        <w:ind w:left="0"/>
        <w:jc w:val="both"/>
      </w:pPr>
      <w:r>
        <w:rPr>
          <w:rFonts w:ascii="Times New Roman"/>
          <w:b w:val="false"/>
          <w:i w:val="false"/>
          <w:color w:val="000000"/>
          <w:sz w:val="28"/>
        </w:rPr>
        <w:t xml:space="preserve">
      49. Рентгенлаборант кабинета маммографии городской, районной поликлиники (передвижного медицинского комплекса) заполняет направление на двойную читку маммограмм, вводит информацию в МИС и передает направление посредством информационного взаимодействия МИС. </w:t>
      </w:r>
    </w:p>
    <w:bookmarkEnd w:id="183"/>
    <w:bookmarkStart w:name="z201" w:id="184"/>
    <w:p>
      <w:pPr>
        <w:spacing w:after="0"/>
        <w:ind w:left="0"/>
        <w:jc w:val="both"/>
      </w:pPr>
      <w:r>
        <w:rPr>
          <w:rFonts w:ascii="Times New Roman"/>
          <w:b w:val="false"/>
          <w:i w:val="false"/>
          <w:color w:val="000000"/>
          <w:sz w:val="28"/>
        </w:rPr>
        <w:t>
      50. Врач-рентгенолог кабинета маммографии городской, районной поликлиники (передвижного медицинского комплекса):</w:t>
      </w:r>
    </w:p>
    <w:bookmarkEnd w:id="184"/>
    <w:bookmarkStart w:name="z202" w:id="185"/>
    <w:p>
      <w:pPr>
        <w:spacing w:after="0"/>
        <w:ind w:left="0"/>
        <w:jc w:val="both"/>
      </w:pPr>
      <w:r>
        <w:rPr>
          <w:rFonts w:ascii="Times New Roman"/>
          <w:b w:val="false"/>
          <w:i w:val="false"/>
          <w:color w:val="000000"/>
          <w:sz w:val="28"/>
        </w:rPr>
        <w:t>
      выполняет требования к безопасности и качеству маммографических исследований;</w:t>
      </w:r>
    </w:p>
    <w:bookmarkEnd w:id="185"/>
    <w:bookmarkStart w:name="z203" w:id="186"/>
    <w:p>
      <w:pPr>
        <w:spacing w:after="0"/>
        <w:ind w:left="0"/>
        <w:jc w:val="both"/>
      </w:pPr>
      <w:r>
        <w:rPr>
          <w:rFonts w:ascii="Times New Roman"/>
          <w:b w:val="false"/>
          <w:i w:val="false"/>
          <w:color w:val="000000"/>
          <w:sz w:val="28"/>
        </w:rPr>
        <w:t xml:space="preserve">
      оценивает качество предоставленных изображений и правильность укладки; </w:t>
      </w:r>
    </w:p>
    <w:bookmarkEnd w:id="186"/>
    <w:bookmarkStart w:name="z204" w:id="187"/>
    <w:p>
      <w:pPr>
        <w:spacing w:after="0"/>
        <w:ind w:left="0"/>
        <w:jc w:val="both"/>
      </w:pPr>
      <w:r>
        <w:rPr>
          <w:rFonts w:ascii="Times New Roman"/>
          <w:b w:val="false"/>
          <w:i w:val="false"/>
          <w:color w:val="000000"/>
          <w:sz w:val="28"/>
        </w:rPr>
        <w:t xml:space="preserve">
      проводит первую читку маммограмм с интерпретацией результатов по классификации BI-RADS; </w:t>
      </w:r>
    </w:p>
    <w:bookmarkEnd w:id="187"/>
    <w:bookmarkStart w:name="z205" w:id="188"/>
    <w:p>
      <w:pPr>
        <w:spacing w:after="0"/>
        <w:ind w:left="0"/>
        <w:jc w:val="both"/>
      </w:pPr>
      <w:r>
        <w:rPr>
          <w:rFonts w:ascii="Times New Roman"/>
          <w:b w:val="false"/>
          <w:i w:val="false"/>
          <w:color w:val="000000"/>
          <w:sz w:val="28"/>
        </w:rPr>
        <w:t>
      при категории М0 по BI-RADS (маммограммы плохого качества или неправильная укладка) выполняет повторную маммографию;</w:t>
      </w:r>
    </w:p>
    <w:bookmarkEnd w:id="188"/>
    <w:bookmarkStart w:name="z206" w:id="189"/>
    <w:p>
      <w:pPr>
        <w:spacing w:after="0"/>
        <w:ind w:left="0"/>
        <w:jc w:val="both"/>
      </w:pPr>
      <w:r>
        <w:rPr>
          <w:rFonts w:ascii="Times New Roman"/>
          <w:b w:val="false"/>
          <w:i w:val="false"/>
          <w:color w:val="000000"/>
          <w:sz w:val="28"/>
        </w:rPr>
        <w:t>
      направляет маммограммы, электронные копии маммограмм посредством системы архивирования и передачи медицинских изображений на рабочее место МИС кабинета маммографии ОЦ вместе с направлениями на двойную читку маммограмм.</w:t>
      </w:r>
    </w:p>
    <w:bookmarkEnd w:id="189"/>
    <w:bookmarkStart w:name="z207" w:id="190"/>
    <w:p>
      <w:pPr>
        <w:spacing w:after="0"/>
        <w:ind w:left="0"/>
        <w:jc w:val="both"/>
      </w:pPr>
      <w:r>
        <w:rPr>
          <w:rFonts w:ascii="Times New Roman"/>
          <w:b w:val="false"/>
          <w:i w:val="false"/>
          <w:color w:val="000000"/>
          <w:sz w:val="28"/>
        </w:rPr>
        <w:t xml:space="preserve">
      51. Врач-рентгенолог кабинета маммографии ОЦ: </w:t>
      </w:r>
    </w:p>
    <w:bookmarkEnd w:id="190"/>
    <w:bookmarkStart w:name="z208" w:id="191"/>
    <w:p>
      <w:pPr>
        <w:spacing w:after="0"/>
        <w:ind w:left="0"/>
        <w:jc w:val="both"/>
      </w:pPr>
      <w:r>
        <w:rPr>
          <w:rFonts w:ascii="Times New Roman"/>
          <w:b w:val="false"/>
          <w:i w:val="false"/>
          <w:color w:val="000000"/>
          <w:sz w:val="28"/>
        </w:rPr>
        <w:t xml:space="preserve">
      оценивает качество предоставленных изображений и правильность укладки; проводит двойную (вторую) читку маммограмм с интерпретацией результатов по классификации BI-RADS. По показаниям организует третью читку. Просмотр цифровых рентгенологических изображений осуществляется в соответствии со стандартом DICOM; </w:t>
      </w:r>
    </w:p>
    <w:bookmarkEnd w:id="191"/>
    <w:bookmarkStart w:name="z209" w:id="192"/>
    <w:p>
      <w:pPr>
        <w:spacing w:after="0"/>
        <w:ind w:left="0"/>
        <w:jc w:val="both"/>
      </w:pPr>
      <w:r>
        <w:rPr>
          <w:rFonts w:ascii="Times New Roman"/>
          <w:b w:val="false"/>
          <w:i w:val="false"/>
          <w:color w:val="000000"/>
          <w:sz w:val="28"/>
        </w:rPr>
        <w:t xml:space="preserve">
      направляет результаты двойной (второй) читки (отрывную часть направления) в организацию ПМСП, результаты вводятся в МИС и передаются посредством информационного взаимодействия; </w:t>
      </w:r>
    </w:p>
    <w:bookmarkEnd w:id="192"/>
    <w:bookmarkStart w:name="z210" w:id="193"/>
    <w:p>
      <w:pPr>
        <w:spacing w:after="0"/>
        <w:ind w:left="0"/>
        <w:jc w:val="both"/>
      </w:pPr>
      <w:r>
        <w:rPr>
          <w:rFonts w:ascii="Times New Roman"/>
          <w:b w:val="false"/>
          <w:i w:val="false"/>
          <w:color w:val="000000"/>
          <w:sz w:val="28"/>
        </w:rPr>
        <w:t>
      рекомендует организации ПМСП по показаниям пригласить пациентку на углубленную диагностику (прицельную маммографию, УЗИ молочных желез, трепанобиопсию или пункционную биопсию под стереотаксическим контролем с последующим гистологическим исследованием материала);</w:t>
      </w:r>
    </w:p>
    <w:bookmarkEnd w:id="193"/>
    <w:bookmarkStart w:name="z211" w:id="194"/>
    <w:p>
      <w:pPr>
        <w:spacing w:after="0"/>
        <w:ind w:left="0"/>
        <w:jc w:val="both"/>
      </w:pPr>
      <w:r>
        <w:rPr>
          <w:rFonts w:ascii="Times New Roman"/>
          <w:b w:val="false"/>
          <w:i w:val="false"/>
          <w:color w:val="000000"/>
          <w:sz w:val="28"/>
        </w:rPr>
        <w:t xml:space="preserve">
      осуществляет сбор и архивирование всех маммограмм (пленки и электронные носители), сделанных в рамках осмотра. Срок хранения маммограмм – не менее 3 лет после выхода из возраста, подлежащего к профилактическому медицинскому осмотру; </w:t>
      </w:r>
    </w:p>
    <w:bookmarkEnd w:id="194"/>
    <w:bookmarkStart w:name="z212" w:id="195"/>
    <w:p>
      <w:pPr>
        <w:spacing w:after="0"/>
        <w:ind w:left="0"/>
        <w:jc w:val="both"/>
      </w:pPr>
      <w:r>
        <w:rPr>
          <w:rFonts w:ascii="Times New Roman"/>
          <w:b w:val="false"/>
          <w:i w:val="false"/>
          <w:color w:val="000000"/>
          <w:sz w:val="28"/>
        </w:rPr>
        <w:t xml:space="preserve">
      вносит результаты обследования в МИС. </w:t>
      </w:r>
    </w:p>
    <w:bookmarkEnd w:id="195"/>
    <w:bookmarkStart w:name="z213" w:id="196"/>
    <w:p>
      <w:pPr>
        <w:spacing w:after="0"/>
        <w:ind w:left="0"/>
        <w:jc w:val="both"/>
      </w:pPr>
      <w:r>
        <w:rPr>
          <w:rFonts w:ascii="Times New Roman"/>
          <w:b w:val="false"/>
          <w:i w:val="false"/>
          <w:color w:val="000000"/>
          <w:sz w:val="28"/>
        </w:rPr>
        <w:t xml:space="preserve">
      52. Показаниями для углубленной диагностики являются заключения двойной читки маммограмм М4 (признаки, вызывающие подозрение на злокачественность), М5 (практически достоверные признаки злокачественности). </w:t>
      </w:r>
    </w:p>
    <w:bookmarkEnd w:id="196"/>
    <w:bookmarkStart w:name="z214" w:id="197"/>
    <w:p>
      <w:pPr>
        <w:spacing w:after="0"/>
        <w:ind w:left="0"/>
        <w:jc w:val="both"/>
      </w:pPr>
      <w:r>
        <w:rPr>
          <w:rFonts w:ascii="Times New Roman"/>
          <w:b w:val="false"/>
          <w:i w:val="false"/>
          <w:color w:val="000000"/>
          <w:sz w:val="28"/>
        </w:rPr>
        <w:t>
      53. Врач организации ПМСП или ответственное лицо организации ПМСП при получении результата маммографии по классификации BI-RADS:</w:t>
      </w:r>
    </w:p>
    <w:bookmarkEnd w:id="197"/>
    <w:bookmarkStart w:name="z215" w:id="198"/>
    <w:p>
      <w:pPr>
        <w:spacing w:after="0"/>
        <w:ind w:left="0"/>
        <w:jc w:val="both"/>
      </w:pPr>
      <w:r>
        <w:rPr>
          <w:rFonts w:ascii="Times New Roman"/>
          <w:b w:val="false"/>
          <w:i w:val="false"/>
          <w:color w:val="000000"/>
          <w:sz w:val="28"/>
        </w:rPr>
        <w:t xml:space="preserve">
      при М0 (необходимы дополнительные изображения либо данные предыдущего исследования) – направляет пациентку на повторное рентгенологическое исследование в кабинет маммографии городской, районной поликлиники (передвижного медицинского комплекса) либо выполняет рекомендации врача-рентгенолога кабинета маммографии ОЦ по результатам сопоставления с архивированными снимками (при их наличии); </w:t>
      </w:r>
    </w:p>
    <w:bookmarkEnd w:id="198"/>
    <w:bookmarkStart w:name="z216" w:id="199"/>
    <w:p>
      <w:pPr>
        <w:spacing w:after="0"/>
        <w:ind w:left="0"/>
        <w:jc w:val="both"/>
      </w:pPr>
      <w:r>
        <w:rPr>
          <w:rFonts w:ascii="Times New Roman"/>
          <w:b w:val="false"/>
          <w:i w:val="false"/>
          <w:color w:val="000000"/>
          <w:sz w:val="28"/>
        </w:rPr>
        <w:t>
      при М1 (изменений не выявлено) – рекомендует пациентке проведение последующего маммографического обследования через 2 года;</w:t>
      </w:r>
    </w:p>
    <w:bookmarkEnd w:id="199"/>
    <w:bookmarkStart w:name="z217" w:id="200"/>
    <w:p>
      <w:pPr>
        <w:spacing w:after="0"/>
        <w:ind w:left="0"/>
        <w:jc w:val="both"/>
      </w:pPr>
      <w:r>
        <w:rPr>
          <w:rFonts w:ascii="Times New Roman"/>
          <w:b w:val="false"/>
          <w:i w:val="false"/>
          <w:color w:val="000000"/>
          <w:sz w:val="28"/>
        </w:rPr>
        <w:t>
      при М2 (доброкачественные изменения) направляет пациентку на консультацию к онкологу (маммологу) КДО, КДЦ с последующим прохождением скринингового маммографического обследования через 2 года;</w:t>
      </w:r>
    </w:p>
    <w:bookmarkEnd w:id="200"/>
    <w:bookmarkStart w:name="z218" w:id="201"/>
    <w:p>
      <w:pPr>
        <w:spacing w:after="0"/>
        <w:ind w:left="0"/>
        <w:jc w:val="both"/>
      </w:pPr>
      <w:r>
        <w:rPr>
          <w:rFonts w:ascii="Times New Roman"/>
          <w:b w:val="false"/>
          <w:i w:val="false"/>
          <w:color w:val="000000"/>
          <w:sz w:val="28"/>
        </w:rPr>
        <w:t>
      при М3 (вероятные доброкачественные изменения) – направляет пациентку на краткосрочное ДН к участковому врачу или ВОП с рекомендацией контрольной маммографии через 6 месяцев;</w:t>
      </w:r>
    </w:p>
    <w:bookmarkEnd w:id="201"/>
    <w:bookmarkStart w:name="z219" w:id="202"/>
    <w:p>
      <w:pPr>
        <w:spacing w:after="0"/>
        <w:ind w:left="0"/>
        <w:jc w:val="both"/>
      </w:pPr>
      <w:r>
        <w:rPr>
          <w:rFonts w:ascii="Times New Roman"/>
          <w:b w:val="false"/>
          <w:i w:val="false"/>
          <w:color w:val="000000"/>
          <w:sz w:val="28"/>
        </w:rPr>
        <w:t>
      при М4 (признаки, вызывающие подозрение на злокачественность), М5 (практически достоверные признаки злокачественности) – в соответствии с результатами углубленной диагностики направляет пациентку на консультацию и ДН к онкологу, маммологу ОЦ. В случае исключения злокачественного новообразования пациентка с указанными результатами маммографии направляется на консультацию к онкологу (маммологу) КДО, КДЦ с последующим ДН и оздоровлением у специалистов ПМСП по месту ее прикрепления;</w:t>
      </w:r>
    </w:p>
    <w:bookmarkEnd w:id="202"/>
    <w:bookmarkStart w:name="z220" w:id="203"/>
    <w:p>
      <w:pPr>
        <w:spacing w:after="0"/>
        <w:ind w:left="0"/>
        <w:jc w:val="both"/>
      </w:pPr>
      <w:r>
        <w:rPr>
          <w:rFonts w:ascii="Times New Roman"/>
          <w:b w:val="false"/>
          <w:i w:val="false"/>
          <w:color w:val="000000"/>
          <w:sz w:val="28"/>
        </w:rPr>
        <w:t>
      вносит в МИС результаты двойной читки и заключение врача-рентгенолога кабинета маммографии ОЦ.</w:t>
      </w:r>
    </w:p>
    <w:bookmarkEnd w:id="203"/>
    <w:bookmarkStart w:name="z221" w:id="204"/>
    <w:p>
      <w:pPr>
        <w:spacing w:after="0"/>
        <w:ind w:left="0"/>
        <w:jc w:val="left"/>
      </w:pPr>
      <w:r>
        <w:rPr>
          <w:rFonts w:ascii="Times New Roman"/>
          <w:b/>
          <w:i w:val="false"/>
          <w:color w:val="000000"/>
        </w:rPr>
        <w:t xml:space="preserve"> Параграф 8. Порядок проведения профилактических медицинских осмотров на раннее выявление колоректального рака</w:t>
      </w:r>
    </w:p>
    <w:bookmarkEnd w:id="204"/>
    <w:bookmarkStart w:name="z222" w:id="205"/>
    <w:p>
      <w:pPr>
        <w:spacing w:after="0"/>
        <w:ind w:left="0"/>
        <w:jc w:val="both"/>
      </w:pPr>
      <w:r>
        <w:rPr>
          <w:rFonts w:ascii="Times New Roman"/>
          <w:b w:val="false"/>
          <w:i w:val="false"/>
          <w:color w:val="000000"/>
          <w:sz w:val="28"/>
        </w:rPr>
        <w:t>
      54. При прохождении профилактического медицинского осмотра на раннее выявления колоректального рака, дополнительно на подготовительном этапе средний медицинский персонал организации ПМСП или ответственное лицо организации ПМСП информирует пациентов целевой группы о требованиях к прохождению осмотра: исследование не проводится в период менструации, при наличии кровоточащего геморроя, крови в моче или после значительных усилий при дефекации.</w:t>
      </w:r>
    </w:p>
    <w:bookmarkEnd w:id="205"/>
    <w:bookmarkStart w:name="z223" w:id="206"/>
    <w:p>
      <w:pPr>
        <w:spacing w:after="0"/>
        <w:ind w:left="0"/>
        <w:jc w:val="both"/>
      </w:pPr>
      <w:r>
        <w:rPr>
          <w:rFonts w:ascii="Times New Roman"/>
          <w:b w:val="false"/>
          <w:i w:val="false"/>
          <w:color w:val="000000"/>
          <w:sz w:val="28"/>
        </w:rPr>
        <w:t>
      55. Во время проведения осмотра и исследований данные вносятся специалистами в МИС.</w:t>
      </w:r>
    </w:p>
    <w:bookmarkEnd w:id="206"/>
    <w:bookmarkStart w:name="z224" w:id="207"/>
    <w:p>
      <w:pPr>
        <w:spacing w:after="0"/>
        <w:ind w:left="0"/>
        <w:jc w:val="both"/>
      </w:pPr>
      <w:r>
        <w:rPr>
          <w:rFonts w:ascii="Times New Roman"/>
          <w:b w:val="false"/>
          <w:i w:val="false"/>
          <w:color w:val="000000"/>
          <w:sz w:val="28"/>
        </w:rPr>
        <w:t>
      56. Этап осмотра на раннее выявление колоректального рака включает в себя:</w:t>
      </w:r>
    </w:p>
    <w:bookmarkEnd w:id="207"/>
    <w:bookmarkStart w:name="z225" w:id="208"/>
    <w:p>
      <w:pPr>
        <w:spacing w:after="0"/>
        <w:ind w:left="0"/>
        <w:jc w:val="both"/>
      </w:pPr>
      <w:r>
        <w:rPr>
          <w:rFonts w:ascii="Times New Roman"/>
          <w:b w:val="false"/>
          <w:i w:val="false"/>
          <w:color w:val="000000"/>
          <w:sz w:val="28"/>
        </w:rPr>
        <w:t>
      1) проведение гемокульт-теста, основанного на иммунохимическом или иммунохроматографическом методе, который проводится в домашних условиях после получения теста и разъяснения правил проведения исследования;</w:t>
      </w:r>
    </w:p>
    <w:bookmarkEnd w:id="208"/>
    <w:bookmarkStart w:name="z226" w:id="209"/>
    <w:p>
      <w:pPr>
        <w:spacing w:after="0"/>
        <w:ind w:left="0"/>
        <w:jc w:val="both"/>
      </w:pPr>
      <w:r>
        <w:rPr>
          <w:rFonts w:ascii="Times New Roman"/>
          <w:b w:val="false"/>
          <w:i w:val="false"/>
          <w:color w:val="000000"/>
          <w:sz w:val="28"/>
        </w:rPr>
        <w:t>
      2) тотальную колоноскопию при положительном гемокульт-тесте с биопсией патологических участков слизистой кишечника, которая проводится в случае их выявления. Тотальная колоноскопия проводится в отделениях (кабинетах) колоноскопии, оснащенных видеоэндоскопическим оборудованием с поддержкой узкоспектральной эндоскопии, возможностью видеофиксации исследований, хирургическим инструментарием для взятия биопсии и проведения малоинвазивных хирургических вмешательств (одномоментное удаление полипов), аппаратом автоматической обработки эндоскопического оборудования предпочтительно со встроенной функцией печати времени обработки эндоскопа, водоструйной помпой для отмывания слизистой кишечника от слизи, инсуффлятором углекислого газа.</w:t>
      </w:r>
    </w:p>
    <w:bookmarkEnd w:id="209"/>
    <w:bookmarkStart w:name="z227" w:id="210"/>
    <w:p>
      <w:pPr>
        <w:spacing w:after="0"/>
        <w:ind w:left="0"/>
        <w:jc w:val="both"/>
      </w:pPr>
      <w:r>
        <w:rPr>
          <w:rFonts w:ascii="Times New Roman"/>
          <w:b w:val="false"/>
          <w:i w:val="false"/>
          <w:color w:val="000000"/>
          <w:sz w:val="28"/>
        </w:rPr>
        <w:t>
      57. Средний медицинский персонал ПМСП для проведения гемокульт-теста в домашних условиях разъясняет, что для исследования используется небольшая часть стула, помещенного в чистой, сухой емкости; забор материала проводится с использованием наконечника контейнера путем введения в разные места стула; после забора материала крышка закручивается, контейнер несколько раз встряхивается; 3 капли раствора со взвешенными частицами кала наносятся в специальное окошко тест-карты; интерпретация теста проводится через 3-10 минут (или как указано производителем теста). По показаниям тест проводится в условиях организации ПМСП.</w:t>
      </w:r>
    </w:p>
    <w:bookmarkEnd w:id="210"/>
    <w:bookmarkStart w:name="z228" w:id="211"/>
    <w:p>
      <w:pPr>
        <w:spacing w:after="0"/>
        <w:ind w:left="0"/>
        <w:jc w:val="both"/>
      </w:pPr>
      <w:r>
        <w:rPr>
          <w:rFonts w:ascii="Times New Roman"/>
          <w:b w:val="false"/>
          <w:i w:val="false"/>
          <w:color w:val="000000"/>
          <w:sz w:val="28"/>
        </w:rPr>
        <w:t>
      58. Оценка результата теста проводится самим пациентом, если тест проводится в домашних условиях, либо медицинским работником в поликлинике:</w:t>
      </w:r>
    </w:p>
    <w:bookmarkEnd w:id="211"/>
    <w:bookmarkStart w:name="z229" w:id="212"/>
    <w:p>
      <w:pPr>
        <w:spacing w:after="0"/>
        <w:ind w:left="0"/>
        <w:jc w:val="both"/>
      </w:pPr>
      <w:r>
        <w:rPr>
          <w:rFonts w:ascii="Times New Roman"/>
          <w:b w:val="false"/>
          <w:i w:val="false"/>
          <w:color w:val="000000"/>
          <w:sz w:val="28"/>
        </w:rPr>
        <w:t>
      в случае появление двух полосок на уровне Т (тест) и С (контроль) расценивается как положительный результат (наличие крови в кале);</w:t>
      </w:r>
    </w:p>
    <w:bookmarkEnd w:id="212"/>
    <w:bookmarkStart w:name="z230" w:id="213"/>
    <w:p>
      <w:pPr>
        <w:spacing w:after="0"/>
        <w:ind w:left="0"/>
        <w:jc w:val="both"/>
      </w:pPr>
      <w:r>
        <w:rPr>
          <w:rFonts w:ascii="Times New Roman"/>
          <w:b w:val="false"/>
          <w:i w:val="false"/>
          <w:color w:val="000000"/>
          <w:sz w:val="28"/>
        </w:rPr>
        <w:t>
      появление одной полоски на уровне С (контроль) расценивается как отрицательный результат (отсутствие крови в кале);</w:t>
      </w:r>
    </w:p>
    <w:bookmarkEnd w:id="213"/>
    <w:bookmarkStart w:name="z231" w:id="214"/>
    <w:p>
      <w:pPr>
        <w:spacing w:after="0"/>
        <w:ind w:left="0"/>
        <w:jc w:val="both"/>
      </w:pPr>
      <w:r>
        <w:rPr>
          <w:rFonts w:ascii="Times New Roman"/>
          <w:b w:val="false"/>
          <w:i w:val="false"/>
          <w:color w:val="000000"/>
          <w:sz w:val="28"/>
        </w:rPr>
        <w:t>
      появление одной полоски на уровне Т (тест) расценивается как ошибочный результат;</w:t>
      </w:r>
    </w:p>
    <w:bookmarkEnd w:id="214"/>
    <w:bookmarkStart w:name="z232" w:id="215"/>
    <w:p>
      <w:pPr>
        <w:spacing w:after="0"/>
        <w:ind w:left="0"/>
        <w:jc w:val="both"/>
      </w:pPr>
      <w:r>
        <w:rPr>
          <w:rFonts w:ascii="Times New Roman"/>
          <w:b w:val="false"/>
          <w:i w:val="false"/>
          <w:color w:val="000000"/>
          <w:sz w:val="28"/>
        </w:rPr>
        <w:t>
      отсутствие полоски на уровне С (контроль) расценивается как ошибочный результат;</w:t>
      </w:r>
    </w:p>
    <w:bookmarkEnd w:id="215"/>
    <w:bookmarkStart w:name="z233" w:id="216"/>
    <w:p>
      <w:pPr>
        <w:spacing w:after="0"/>
        <w:ind w:left="0"/>
        <w:jc w:val="both"/>
      </w:pPr>
      <w:r>
        <w:rPr>
          <w:rFonts w:ascii="Times New Roman"/>
          <w:b w:val="false"/>
          <w:i w:val="false"/>
          <w:color w:val="000000"/>
          <w:sz w:val="28"/>
        </w:rPr>
        <w:t>
      59. При проведении теста в домашних условиях, среднему медицинскому персоналу организации ПМСП необходимо пациенту или его родственникам разъяснить о необходимости воспроизведения результата теста на бумаге с указанием полосок на уровнях Т и С или предъявить другие доказательства для подтверждения достоверности результата.</w:t>
      </w:r>
    </w:p>
    <w:bookmarkEnd w:id="216"/>
    <w:bookmarkStart w:name="z234" w:id="217"/>
    <w:p>
      <w:pPr>
        <w:spacing w:after="0"/>
        <w:ind w:left="0"/>
        <w:jc w:val="both"/>
      </w:pPr>
      <w:r>
        <w:rPr>
          <w:rFonts w:ascii="Times New Roman"/>
          <w:b w:val="false"/>
          <w:i w:val="false"/>
          <w:color w:val="000000"/>
          <w:sz w:val="28"/>
        </w:rPr>
        <w:t>
      60. При получении результатов гемокульт-теста средний медицинский персонал организации ПМСП или ответственное лицо организации ПМСП:</w:t>
      </w:r>
    </w:p>
    <w:bookmarkEnd w:id="217"/>
    <w:bookmarkStart w:name="z235" w:id="218"/>
    <w:p>
      <w:pPr>
        <w:spacing w:after="0"/>
        <w:ind w:left="0"/>
        <w:jc w:val="both"/>
      </w:pPr>
      <w:r>
        <w:rPr>
          <w:rFonts w:ascii="Times New Roman"/>
          <w:b w:val="false"/>
          <w:i w:val="false"/>
          <w:color w:val="000000"/>
          <w:sz w:val="28"/>
        </w:rPr>
        <w:t>
      проводит опрос;</w:t>
      </w:r>
    </w:p>
    <w:bookmarkEnd w:id="218"/>
    <w:bookmarkStart w:name="z236" w:id="219"/>
    <w:p>
      <w:pPr>
        <w:spacing w:after="0"/>
        <w:ind w:left="0"/>
        <w:jc w:val="both"/>
      </w:pPr>
      <w:r>
        <w:rPr>
          <w:rFonts w:ascii="Times New Roman"/>
          <w:b w:val="false"/>
          <w:i w:val="false"/>
          <w:color w:val="000000"/>
          <w:sz w:val="28"/>
        </w:rPr>
        <w:t>
      оценивает результат гемокульт-теста (отрицательный, положительный) с внесением результатов в МИС;</w:t>
      </w:r>
    </w:p>
    <w:bookmarkEnd w:id="219"/>
    <w:bookmarkStart w:name="z237" w:id="220"/>
    <w:p>
      <w:pPr>
        <w:spacing w:after="0"/>
        <w:ind w:left="0"/>
        <w:jc w:val="both"/>
      </w:pPr>
      <w:r>
        <w:rPr>
          <w:rFonts w:ascii="Times New Roman"/>
          <w:b w:val="false"/>
          <w:i w:val="false"/>
          <w:color w:val="000000"/>
          <w:sz w:val="28"/>
        </w:rPr>
        <w:t xml:space="preserve">
      В случае некорректного результата, тест необходимо повторить в соответствии с пунктом 58 настоящих Правил. </w:t>
      </w:r>
    </w:p>
    <w:bookmarkEnd w:id="220"/>
    <w:bookmarkStart w:name="z238" w:id="221"/>
    <w:p>
      <w:pPr>
        <w:spacing w:after="0"/>
        <w:ind w:left="0"/>
        <w:jc w:val="both"/>
      </w:pPr>
      <w:r>
        <w:rPr>
          <w:rFonts w:ascii="Times New Roman"/>
          <w:b w:val="false"/>
          <w:i w:val="false"/>
          <w:color w:val="000000"/>
          <w:sz w:val="28"/>
        </w:rPr>
        <w:t>
      Положительный результат гемокульт-теста, проведенный в домашних условиях, необходимо подтвердить врачом организации ПМСП или ответственным лицом организации ПМСП.</w:t>
      </w:r>
    </w:p>
    <w:bookmarkEnd w:id="221"/>
    <w:bookmarkStart w:name="z239" w:id="222"/>
    <w:p>
      <w:pPr>
        <w:spacing w:after="0"/>
        <w:ind w:left="0"/>
        <w:jc w:val="both"/>
      </w:pPr>
      <w:r>
        <w:rPr>
          <w:rFonts w:ascii="Times New Roman"/>
          <w:b w:val="false"/>
          <w:i w:val="false"/>
          <w:color w:val="000000"/>
          <w:sz w:val="28"/>
        </w:rPr>
        <w:t>
      Результаты теста доводятся до пациента и среднего медицинского персонала организации ПМСП или ответственного лица организации ПМСП в течение 3 рабочих дней после дня их получения.</w:t>
      </w:r>
    </w:p>
    <w:bookmarkEnd w:id="222"/>
    <w:bookmarkStart w:name="z240" w:id="223"/>
    <w:p>
      <w:pPr>
        <w:spacing w:after="0"/>
        <w:ind w:left="0"/>
        <w:jc w:val="both"/>
      </w:pPr>
      <w:r>
        <w:rPr>
          <w:rFonts w:ascii="Times New Roman"/>
          <w:b w:val="false"/>
          <w:i w:val="false"/>
          <w:color w:val="000000"/>
          <w:sz w:val="28"/>
        </w:rPr>
        <w:t xml:space="preserve">
      61. В случае положительного гемокульт-теста пациент направляется на обследование всего отдела толстого кишечника (далее – тотальная колоноскопия). </w:t>
      </w:r>
    </w:p>
    <w:bookmarkEnd w:id="223"/>
    <w:bookmarkStart w:name="z241" w:id="224"/>
    <w:p>
      <w:pPr>
        <w:spacing w:after="0"/>
        <w:ind w:left="0"/>
        <w:jc w:val="both"/>
      </w:pPr>
      <w:r>
        <w:rPr>
          <w:rFonts w:ascii="Times New Roman"/>
          <w:b w:val="false"/>
          <w:i w:val="false"/>
          <w:color w:val="000000"/>
          <w:sz w:val="28"/>
        </w:rPr>
        <w:t>
      62. Врач организации ПМСП или ответственное лицо организации ПМСП:</w:t>
      </w:r>
    </w:p>
    <w:bookmarkEnd w:id="224"/>
    <w:bookmarkStart w:name="z242" w:id="225"/>
    <w:p>
      <w:pPr>
        <w:spacing w:after="0"/>
        <w:ind w:left="0"/>
        <w:jc w:val="both"/>
      </w:pPr>
      <w:r>
        <w:rPr>
          <w:rFonts w:ascii="Times New Roman"/>
          <w:b w:val="false"/>
          <w:i w:val="false"/>
          <w:color w:val="000000"/>
          <w:sz w:val="28"/>
        </w:rPr>
        <w:t xml:space="preserve">
      вносит результаты гемокульт-теста в МИС; </w:t>
      </w:r>
    </w:p>
    <w:bookmarkEnd w:id="225"/>
    <w:bookmarkStart w:name="z243" w:id="226"/>
    <w:p>
      <w:pPr>
        <w:spacing w:after="0"/>
        <w:ind w:left="0"/>
        <w:jc w:val="both"/>
      </w:pPr>
      <w:r>
        <w:rPr>
          <w:rFonts w:ascii="Times New Roman"/>
          <w:b w:val="false"/>
          <w:i w:val="false"/>
          <w:color w:val="000000"/>
          <w:sz w:val="28"/>
        </w:rPr>
        <w:t>
      информирует пациента о необходимости проведения исследования, методике исследования, подготовке к колоноскопии;</w:t>
      </w:r>
    </w:p>
    <w:bookmarkEnd w:id="226"/>
    <w:bookmarkStart w:name="z244" w:id="227"/>
    <w:p>
      <w:pPr>
        <w:spacing w:after="0"/>
        <w:ind w:left="0"/>
        <w:jc w:val="both"/>
      </w:pPr>
      <w:r>
        <w:rPr>
          <w:rFonts w:ascii="Times New Roman"/>
          <w:b w:val="false"/>
          <w:i w:val="false"/>
          <w:color w:val="000000"/>
          <w:sz w:val="28"/>
        </w:rPr>
        <w:t xml:space="preserve">
      направляет на тотальную колоноскопию, которая проводится при положительном гемокульт-тесте, вводит в МИС и передает направление посредством информационного взаимодействия МИС. </w:t>
      </w:r>
    </w:p>
    <w:bookmarkEnd w:id="227"/>
    <w:bookmarkStart w:name="z245" w:id="228"/>
    <w:p>
      <w:pPr>
        <w:spacing w:after="0"/>
        <w:ind w:left="0"/>
        <w:jc w:val="both"/>
      </w:pPr>
      <w:r>
        <w:rPr>
          <w:rFonts w:ascii="Times New Roman"/>
          <w:b w:val="false"/>
          <w:i w:val="false"/>
          <w:color w:val="000000"/>
          <w:sz w:val="28"/>
        </w:rPr>
        <w:t>
      63. Врач отделения эндоскопии:</w:t>
      </w:r>
    </w:p>
    <w:bookmarkEnd w:id="228"/>
    <w:bookmarkStart w:name="z246" w:id="229"/>
    <w:p>
      <w:pPr>
        <w:spacing w:after="0"/>
        <w:ind w:left="0"/>
        <w:jc w:val="both"/>
      </w:pPr>
      <w:r>
        <w:rPr>
          <w:rFonts w:ascii="Times New Roman"/>
          <w:b w:val="false"/>
          <w:i w:val="false"/>
          <w:color w:val="000000"/>
          <w:sz w:val="28"/>
        </w:rPr>
        <w:t xml:space="preserve">
      проводит оценку чистоты кишечника по Бостонской шкале оценки подготовки кишечника. Колоноскопия проводится при оценке 6 и более баллов. При оценке ниже 6 баллов колоноскопия проводится повторно после тщательной подготовки кишечника; </w:t>
      </w:r>
    </w:p>
    <w:bookmarkEnd w:id="229"/>
    <w:bookmarkStart w:name="z247" w:id="230"/>
    <w:p>
      <w:pPr>
        <w:spacing w:after="0"/>
        <w:ind w:left="0"/>
        <w:jc w:val="both"/>
      </w:pPr>
      <w:r>
        <w:rPr>
          <w:rFonts w:ascii="Times New Roman"/>
          <w:b w:val="false"/>
          <w:i w:val="false"/>
          <w:color w:val="000000"/>
          <w:sz w:val="28"/>
        </w:rPr>
        <w:t xml:space="preserve">
      проводит биопсию образований слизистой по показаниям. Гистологическое исследование биоптата слизистой толстой кишки производится в патоморфологической лаборатории или патологоанатомическом бюро. Морфологическая интерпретация биоптата осуществляется в соответствии с рекомендациями Всемирной организации здравоохранения; </w:t>
      </w:r>
    </w:p>
    <w:bookmarkEnd w:id="230"/>
    <w:bookmarkStart w:name="z248" w:id="231"/>
    <w:p>
      <w:pPr>
        <w:spacing w:after="0"/>
        <w:ind w:left="0"/>
        <w:jc w:val="both"/>
      </w:pPr>
      <w:r>
        <w:rPr>
          <w:rFonts w:ascii="Times New Roman"/>
          <w:b w:val="false"/>
          <w:i w:val="false"/>
          <w:color w:val="000000"/>
          <w:sz w:val="28"/>
        </w:rPr>
        <w:t>
      проводит одномоментную полипэктомию с клипированием или электрокоагуляцией при выявлении полипов при наличии соответствующего инструментария либо "холодную" полипэктомию при полипах размерами до 1,0 см;</w:t>
      </w:r>
    </w:p>
    <w:bookmarkEnd w:id="231"/>
    <w:bookmarkStart w:name="z249" w:id="232"/>
    <w:p>
      <w:pPr>
        <w:spacing w:after="0"/>
        <w:ind w:left="0"/>
        <w:jc w:val="both"/>
      </w:pPr>
      <w:r>
        <w:rPr>
          <w:rFonts w:ascii="Times New Roman"/>
          <w:b w:val="false"/>
          <w:i w:val="false"/>
          <w:color w:val="000000"/>
          <w:sz w:val="28"/>
        </w:rPr>
        <w:t>
      вносит результаты (непосредственные после колоноскопии и после получения гистологического заключения) в МИС;</w:t>
      </w:r>
    </w:p>
    <w:bookmarkEnd w:id="232"/>
    <w:bookmarkStart w:name="z250" w:id="233"/>
    <w:p>
      <w:pPr>
        <w:spacing w:after="0"/>
        <w:ind w:left="0"/>
        <w:jc w:val="both"/>
      </w:pPr>
      <w:r>
        <w:rPr>
          <w:rFonts w:ascii="Times New Roman"/>
          <w:b w:val="false"/>
          <w:i w:val="false"/>
          <w:color w:val="000000"/>
          <w:sz w:val="28"/>
        </w:rPr>
        <w:t>
      осуществляет комплекс санитарно-гигиенических мероприятий по безопасному проведению эндоскопических процедур с целью исключения инфицирования лиц, проходящих эндоскопическое исследование.</w:t>
      </w:r>
    </w:p>
    <w:bookmarkEnd w:id="233"/>
    <w:bookmarkStart w:name="z251" w:id="234"/>
    <w:p>
      <w:pPr>
        <w:spacing w:after="0"/>
        <w:ind w:left="0"/>
        <w:jc w:val="both"/>
      </w:pPr>
      <w:r>
        <w:rPr>
          <w:rFonts w:ascii="Times New Roman"/>
          <w:b w:val="false"/>
          <w:i w:val="false"/>
          <w:color w:val="000000"/>
          <w:sz w:val="28"/>
        </w:rPr>
        <w:t>
      64. В случае использования одного эндоскопического аппарата интервал между предыдущим и последующим эндоскопическими исследованиями составляет не менее 20 минут с учетом проведения очистки, дезинфекции высокого уровня, промывки и продувки эндоскопа с использованием аппарата автоматической обработки эндоскопического оборудования.</w:t>
      </w:r>
    </w:p>
    <w:bookmarkEnd w:id="234"/>
    <w:bookmarkStart w:name="z252" w:id="235"/>
    <w:p>
      <w:pPr>
        <w:spacing w:after="0"/>
        <w:ind w:left="0"/>
        <w:jc w:val="both"/>
      </w:pPr>
      <w:r>
        <w:rPr>
          <w:rFonts w:ascii="Times New Roman"/>
          <w:b w:val="false"/>
          <w:i w:val="false"/>
          <w:color w:val="000000"/>
          <w:sz w:val="28"/>
        </w:rPr>
        <w:t>
      65. Медицинская сестра отделения эндоскопии:</w:t>
      </w:r>
    </w:p>
    <w:bookmarkEnd w:id="235"/>
    <w:bookmarkStart w:name="z253" w:id="236"/>
    <w:p>
      <w:pPr>
        <w:spacing w:after="0"/>
        <w:ind w:left="0"/>
        <w:jc w:val="both"/>
      </w:pPr>
      <w:r>
        <w:rPr>
          <w:rFonts w:ascii="Times New Roman"/>
          <w:b w:val="false"/>
          <w:i w:val="false"/>
          <w:color w:val="000000"/>
          <w:sz w:val="28"/>
        </w:rPr>
        <w:t>
      регистрирует проведение исследования в МИС;</w:t>
      </w:r>
    </w:p>
    <w:bookmarkEnd w:id="236"/>
    <w:bookmarkStart w:name="z254" w:id="237"/>
    <w:p>
      <w:pPr>
        <w:spacing w:after="0"/>
        <w:ind w:left="0"/>
        <w:jc w:val="both"/>
      </w:pPr>
      <w:r>
        <w:rPr>
          <w:rFonts w:ascii="Times New Roman"/>
          <w:b w:val="false"/>
          <w:i w:val="false"/>
          <w:color w:val="000000"/>
          <w:sz w:val="28"/>
        </w:rPr>
        <w:t>
      маркирует, регистрирует и направляет взятый биопсийный материал в патоморфологическую лабораторию или патологоанатомическое бюро в соответствии с установленными правилами с указанием на сопроводительном бланке отметки "Материал взят по скринингу";</w:t>
      </w:r>
    </w:p>
    <w:bookmarkEnd w:id="237"/>
    <w:bookmarkStart w:name="z255" w:id="238"/>
    <w:p>
      <w:pPr>
        <w:spacing w:after="0"/>
        <w:ind w:left="0"/>
        <w:jc w:val="both"/>
      </w:pPr>
      <w:r>
        <w:rPr>
          <w:rFonts w:ascii="Times New Roman"/>
          <w:b w:val="false"/>
          <w:i w:val="false"/>
          <w:color w:val="000000"/>
          <w:sz w:val="28"/>
        </w:rPr>
        <w:t>
      направляет результаты эндоскопического исследования в организацию ПМСП посредством информационного взаимодействия МИС.</w:t>
      </w:r>
    </w:p>
    <w:bookmarkEnd w:id="238"/>
    <w:bookmarkStart w:name="z256" w:id="239"/>
    <w:p>
      <w:pPr>
        <w:spacing w:after="0"/>
        <w:ind w:left="0"/>
        <w:jc w:val="both"/>
      </w:pPr>
      <w:r>
        <w:rPr>
          <w:rFonts w:ascii="Times New Roman"/>
          <w:b w:val="false"/>
          <w:i w:val="false"/>
          <w:color w:val="000000"/>
          <w:sz w:val="28"/>
        </w:rPr>
        <w:t>
      66. Врач организации ПМСП или ответственное лицо организации ПМСП:</w:t>
      </w:r>
    </w:p>
    <w:bookmarkEnd w:id="239"/>
    <w:bookmarkStart w:name="z257" w:id="240"/>
    <w:p>
      <w:pPr>
        <w:spacing w:after="0"/>
        <w:ind w:left="0"/>
        <w:jc w:val="both"/>
      </w:pPr>
      <w:r>
        <w:rPr>
          <w:rFonts w:ascii="Times New Roman"/>
          <w:b w:val="false"/>
          <w:i w:val="false"/>
          <w:color w:val="000000"/>
          <w:sz w:val="28"/>
        </w:rPr>
        <w:t xml:space="preserve">
      1) при получении результатов гемокульт-теста: </w:t>
      </w:r>
    </w:p>
    <w:bookmarkEnd w:id="240"/>
    <w:bookmarkStart w:name="z258" w:id="241"/>
    <w:p>
      <w:pPr>
        <w:spacing w:after="0"/>
        <w:ind w:left="0"/>
        <w:jc w:val="both"/>
      </w:pPr>
      <w:r>
        <w:rPr>
          <w:rFonts w:ascii="Times New Roman"/>
          <w:b w:val="false"/>
          <w:i w:val="false"/>
          <w:color w:val="000000"/>
          <w:sz w:val="28"/>
        </w:rPr>
        <w:t>
      отрицательного (отсутствия скрытой крови в кале) рекомендует проведение профилактического медицинского осмотра через 2 года;</w:t>
      </w:r>
    </w:p>
    <w:bookmarkEnd w:id="241"/>
    <w:bookmarkStart w:name="z259" w:id="242"/>
    <w:p>
      <w:pPr>
        <w:spacing w:after="0"/>
        <w:ind w:left="0"/>
        <w:jc w:val="both"/>
      </w:pPr>
      <w:r>
        <w:rPr>
          <w:rFonts w:ascii="Times New Roman"/>
          <w:b w:val="false"/>
          <w:i w:val="false"/>
          <w:color w:val="000000"/>
          <w:sz w:val="28"/>
        </w:rPr>
        <w:t>
      положительного (наличие скрытой крови в кале), но при отказе пациента от колоноскопии, подписанного пациентом или его законными представителями и вклеенного в медицинскую карту амбулаторного пациента, или наличии медицинских противопоказаний к проведению эндоскопического исследования, проводит беседу с пациентом, включает в группу риска с контрольным проведением гемокульт-теста, направляет на консультацию к хирургу или колопроктологу КДО, КДЦ. Вводит информацию в МИС и передает направление посредством информационного взаимодействия МИС.</w:t>
      </w:r>
    </w:p>
    <w:bookmarkEnd w:id="242"/>
    <w:bookmarkStart w:name="z260" w:id="243"/>
    <w:p>
      <w:pPr>
        <w:spacing w:after="0"/>
        <w:ind w:left="0"/>
        <w:jc w:val="both"/>
      </w:pPr>
      <w:r>
        <w:rPr>
          <w:rFonts w:ascii="Times New Roman"/>
          <w:b w:val="false"/>
          <w:i w:val="false"/>
          <w:color w:val="000000"/>
          <w:sz w:val="28"/>
        </w:rPr>
        <w:t>
      2) при получении результатов эндоскопического исследования:</w:t>
      </w:r>
    </w:p>
    <w:bookmarkEnd w:id="243"/>
    <w:bookmarkStart w:name="z261" w:id="244"/>
    <w:p>
      <w:pPr>
        <w:spacing w:after="0"/>
        <w:ind w:left="0"/>
        <w:jc w:val="both"/>
      </w:pPr>
      <w:r>
        <w:rPr>
          <w:rFonts w:ascii="Times New Roman"/>
          <w:b w:val="false"/>
          <w:i w:val="false"/>
          <w:color w:val="000000"/>
          <w:sz w:val="28"/>
        </w:rPr>
        <w:t>
      без патологии (далее – СS 1) обследованным лицам рекомендует проведение гемокульт-теста в рамках профилактического медицинского осмотра через 2 года;</w:t>
      </w:r>
    </w:p>
    <w:bookmarkEnd w:id="244"/>
    <w:bookmarkStart w:name="z262" w:id="245"/>
    <w:p>
      <w:pPr>
        <w:spacing w:after="0"/>
        <w:ind w:left="0"/>
        <w:jc w:val="both"/>
      </w:pPr>
      <w:r>
        <w:rPr>
          <w:rFonts w:ascii="Times New Roman"/>
          <w:b w:val="false"/>
          <w:i w:val="false"/>
          <w:color w:val="000000"/>
          <w:sz w:val="28"/>
        </w:rPr>
        <w:t>
      наследственные заболевания толстой кишки и аномалии ее развития, хронические воспалительные заболевания кишки (далее – СS 2-3) направляет к гастроэнтерологу или хирургу или колопроктологу КДО, КДЦ;</w:t>
      </w:r>
    </w:p>
    <w:bookmarkEnd w:id="245"/>
    <w:bookmarkStart w:name="z263" w:id="246"/>
    <w:p>
      <w:pPr>
        <w:spacing w:after="0"/>
        <w:ind w:left="0"/>
        <w:jc w:val="both"/>
      </w:pPr>
      <w:r>
        <w:rPr>
          <w:rFonts w:ascii="Times New Roman"/>
          <w:b w:val="false"/>
          <w:i w:val="false"/>
          <w:color w:val="000000"/>
          <w:sz w:val="28"/>
        </w:rPr>
        <w:t>
      аденомы, аденоматозные полипы (далее – СS 4) рекомендует лечение (полипэктомия), ДН у онколога, хирурга или колопроктолога КДО, КДЦ с контрольным проведением колоноскопии через 4-6 месяцев после полипэктомии;</w:t>
      </w:r>
    </w:p>
    <w:bookmarkEnd w:id="246"/>
    <w:bookmarkStart w:name="z264" w:id="247"/>
    <w:p>
      <w:pPr>
        <w:spacing w:after="0"/>
        <w:ind w:left="0"/>
        <w:jc w:val="both"/>
      </w:pPr>
      <w:r>
        <w:rPr>
          <w:rFonts w:ascii="Times New Roman"/>
          <w:b w:val="false"/>
          <w:i w:val="false"/>
          <w:color w:val="000000"/>
          <w:sz w:val="28"/>
        </w:rPr>
        <w:t xml:space="preserve">
      доброкачественные новообразования, пограничные опухоли (далее – СS 5) направляет в ОЦ для определения тактики лечения и ДН; </w:t>
      </w:r>
    </w:p>
    <w:bookmarkEnd w:id="247"/>
    <w:bookmarkStart w:name="z265" w:id="248"/>
    <w:p>
      <w:pPr>
        <w:spacing w:after="0"/>
        <w:ind w:left="0"/>
        <w:jc w:val="both"/>
      </w:pPr>
      <w:r>
        <w:rPr>
          <w:rFonts w:ascii="Times New Roman"/>
          <w:b w:val="false"/>
          <w:i w:val="false"/>
          <w:color w:val="000000"/>
          <w:sz w:val="28"/>
        </w:rPr>
        <w:t>
      злокачественное новообразование толстой кишки с морфологической верификацией или без (далее – СS 6-9) направляет в ОЦ, с последующим ДН у онколога в организации ПМСП по месту жительства;</w:t>
      </w:r>
    </w:p>
    <w:bookmarkEnd w:id="248"/>
    <w:bookmarkStart w:name="z266" w:id="249"/>
    <w:p>
      <w:pPr>
        <w:spacing w:after="0"/>
        <w:ind w:left="0"/>
        <w:jc w:val="both"/>
      </w:pPr>
      <w:r>
        <w:rPr>
          <w:rFonts w:ascii="Times New Roman"/>
          <w:b w:val="false"/>
          <w:i w:val="false"/>
          <w:color w:val="000000"/>
          <w:sz w:val="28"/>
        </w:rPr>
        <w:t>
      вводит информацию в МИС и передает направления посредством информационного взаимодействия МИС.</w:t>
      </w:r>
    </w:p>
    <w:bookmarkEnd w:id="249"/>
    <w:bookmarkStart w:name="z267" w:id="250"/>
    <w:p>
      <w:pPr>
        <w:spacing w:after="0"/>
        <w:ind w:left="0"/>
        <w:jc w:val="left"/>
      </w:pPr>
      <w:r>
        <w:rPr>
          <w:rFonts w:ascii="Times New Roman"/>
          <w:b/>
          <w:i w:val="false"/>
          <w:color w:val="000000"/>
        </w:rPr>
        <w:t xml:space="preserve"> Параграф 9. Порядок проведения профилактического медицинского осмотра групп риска</w:t>
      </w:r>
    </w:p>
    <w:bookmarkEnd w:id="250"/>
    <w:bookmarkStart w:name="z268" w:id="251"/>
    <w:p>
      <w:pPr>
        <w:spacing w:after="0"/>
        <w:ind w:left="0"/>
        <w:jc w:val="both"/>
      </w:pPr>
      <w:r>
        <w:rPr>
          <w:rFonts w:ascii="Times New Roman"/>
          <w:b w:val="false"/>
          <w:i w:val="false"/>
          <w:color w:val="000000"/>
          <w:sz w:val="28"/>
        </w:rPr>
        <w:t>
      67. Профилактические медицинские осмотры на раннее выявление вирусных гепатитов В и С состоит из следующих этапов:</w:t>
      </w:r>
    </w:p>
    <w:bookmarkEnd w:id="251"/>
    <w:bookmarkStart w:name="z269" w:id="252"/>
    <w:p>
      <w:pPr>
        <w:spacing w:after="0"/>
        <w:ind w:left="0"/>
        <w:jc w:val="both"/>
      </w:pPr>
      <w:r>
        <w:rPr>
          <w:rFonts w:ascii="Times New Roman"/>
          <w:b w:val="false"/>
          <w:i w:val="false"/>
          <w:color w:val="000000"/>
          <w:sz w:val="28"/>
        </w:rPr>
        <w:t>
      1) направление средним медицинским персоналом организации ПМСП или ответственным лицом организации ПМСП обследуемого на исследование на обнаружение вирусных гепатитов В и С в лабораторию организации здравоохранения, осуществляющую лабораторную диагностику парентеральных вирусных гепатитов с заполнением данных в МИС и передачей направления посредством информационного взаимодействия;</w:t>
      </w:r>
    </w:p>
    <w:bookmarkEnd w:id="252"/>
    <w:bookmarkStart w:name="z270" w:id="253"/>
    <w:p>
      <w:pPr>
        <w:spacing w:after="0"/>
        <w:ind w:left="0"/>
        <w:jc w:val="both"/>
      </w:pPr>
      <w:r>
        <w:rPr>
          <w:rFonts w:ascii="Times New Roman"/>
          <w:b w:val="false"/>
          <w:i w:val="false"/>
          <w:color w:val="000000"/>
          <w:sz w:val="28"/>
        </w:rPr>
        <w:t>
      2) проведение лабораторного обследования на определение маркеров вирусных гепатитов В и С (HBsAg, anti-HCV-total) серологическими методами исследования (хемилюминесценции или иммуноферментного анализа) с введением результатов анализов в МИС и передачей направления посредством информационного взаимодействия;</w:t>
      </w:r>
    </w:p>
    <w:bookmarkEnd w:id="253"/>
    <w:bookmarkStart w:name="z271" w:id="254"/>
    <w:p>
      <w:pPr>
        <w:spacing w:after="0"/>
        <w:ind w:left="0"/>
        <w:jc w:val="both"/>
      </w:pPr>
      <w:r>
        <w:rPr>
          <w:rFonts w:ascii="Times New Roman"/>
          <w:b w:val="false"/>
          <w:i w:val="false"/>
          <w:color w:val="000000"/>
          <w:sz w:val="28"/>
        </w:rPr>
        <w:t>
      3) при отрицательных результатах серологического исследования на определение маркеров вирусных гепатитов В и С (HBsAg, anti-HCV-total) профилактический медицинский осмотр завершается;</w:t>
      </w:r>
    </w:p>
    <w:bookmarkEnd w:id="254"/>
    <w:bookmarkStart w:name="z272" w:id="255"/>
    <w:p>
      <w:pPr>
        <w:spacing w:after="0"/>
        <w:ind w:left="0"/>
        <w:jc w:val="both"/>
      </w:pPr>
      <w:r>
        <w:rPr>
          <w:rFonts w:ascii="Times New Roman"/>
          <w:b w:val="false"/>
          <w:i w:val="false"/>
          <w:color w:val="000000"/>
          <w:sz w:val="28"/>
        </w:rPr>
        <w:t>
      4) при положительном результате серологического исследования на определение маркера вирусного гепатита В (HBsAg) врач ПМСП направляет пациента на консультацию к врачу-гастроэнтерологу/инфекционисту для дополнительного обследования с последующим ДН и оздоровлением у специалистов ПМСП/центров гастроэнтерологии и гепатологии по месту прикрепления;</w:t>
      </w:r>
    </w:p>
    <w:bookmarkEnd w:id="255"/>
    <w:bookmarkStart w:name="z273" w:id="256"/>
    <w:p>
      <w:pPr>
        <w:spacing w:after="0"/>
        <w:ind w:left="0"/>
        <w:jc w:val="both"/>
      </w:pPr>
      <w:r>
        <w:rPr>
          <w:rFonts w:ascii="Times New Roman"/>
          <w:b w:val="false"/>
          <w:i w:val="false"/>
          <w:color w:val="000000"/>
          <w:sz w:val="28"/>
        </w:rPr>
        <w:t>
      5) при положительном результате серологического исследования на определение маркера вирусного гепатита С (anti-HCV-total) проводится молекулярно-биологическое исследование на определение РНК вируса гепатита С методом полимеразной цепной реакции (далее – ПЦР) с введением результатов исследования в МИС и передачей направления посредством информационного взаимодействия;</w:t>
      </w:r>
    </w:p>
    <w:bookmarkEnd w:id="256"/>
    <w:bookmarkStart w:name="z274" w:id="257"/>
    <w:p>
      <w:pPr>
        <w:spacing w:after="0"/>
        <w:ind w:left="0"/>
        <w:jc w:val="both"/>
      </w:pPr>
      <w:r>
        <w:rPr>
          <w:rFonts w:ascii="Times New Roman"/>
          <w:b w:val="false"/>
          <w:i w:val="false"/>
          <w:color w:val="000000"/>
          <w:sz w:val="28"/>
        </w:rPr>
        <w:t>
      6) при положительном результате молекулярно-биологического исследования на определение РНК вируса гепатита С методом ПЦР врач ПМСП направляет пациента на консультацию к врачу-гастроэнтерологу/инфекционисту с последующим ДН и оздоровлением у специалистов ПМСП/центров гастроэнтерологии и гепатологии по месту прикрепления. Направление вводится в МИС и передается посредством информационного взаимодействия.</w:t>
      </w:r>
    </w:p>
    <w:bookmarkEnd w:id="257"/>
    <w:bookmarkStart w:name="z275" w:id="258"/>
    <w:p>
      <w:pPr>
        <w:spacing w:after="0"/>
        <w:ind w:left="0"/>
        <w:jc w:val="both"/>
      </w:pPr>
      <w:r>
        <w:rPr>
          <w:rFonts w:ascii="Times New Roman"/>
          <w:b w:val="false"/>
          <w:i w:val="false"/>
          <w:color w:val="000000"/>
          <w:sz w:val="28"/>
        </w:rPr>
        <w:t xml:space="preserve">
      68. В целевых группах для иммунокомпрометированных пациентов (пациенты, нуждающиеся в иммуносупрессивной терапии, включая химиотерапию, иммуносупрессивную терапию после трансплантации органов и тканей, кортикостероидную, иммуносупрессивную и биологическую терапию при аутоиммунных заболеваниях; лица, живущие с ВИЧ) применяется следующий алгоритм: </w:t>
      </w:r>
    </w:p>
    <w:bookmarkEnd w:id="258"/>
    <w:bookmarkStart w:name="z276" w:id="259"/>
    <w:p>
      <w:pPr>
        <w:spacing w:after="0"/>
        <w:ind w:left="0"/>
        <w:jc w:val="both"/>
      </w:pPr>
      <w:r>
        <w:rPr>
          <w:rFonts w:ascii="Times New Roman"/>
          <w:b w:val="false"/>
          <w:i w:val="false"/>
          <w:color w:val="000000"/>
          <w:sz w:val="28"/>
        </w:rPr>
        <w:t>
      1) одновременное проведение лабораторного обследования на определение маркеров вирусных гепатитов В и С (HBsAg, anti-HBs, anti-HBc, anti-HCV-total) методами хемилюминесценции или иммуноферментного анализа и определение РНК вируса гепатита С методом ПЦР с введением результатов исследований в МИС и передачей результата посредством информационного взаимодействия;</w:t>
      </w:r>
    </w:p>
    <w:bookmarkEnd w:id="259"/>
    <w:bookmarkStart w:name="z277" w:id="260"/>
    <w:p>
      <w:pPr>
        <w:spacing w:after="0"/>
        <w:ind w:left="0"/>
        <w:jc w:val="both"/>
      </w:pPr>
      <w:r>
        <w:rPr>
          <w:rFonts w:ascii="Times New Roman"/>
          <w:b w:val="false"/>
          <w:i w:val="false"/>
          <w:color w:val="000000"/>
          <w:sz w:val="28"/>
        </w:rPr>
        <w:t>
      2) пациент при положительном результате HBsAg и/или положительном результате anti-HBs, anti-HBc направляется на консультацию к врачу- гастроэнтерологу/инфекционисту для дополнительного обследования с последующим ДН и оздоровлением у специалистов ПМСП/центров гастроэнтерологии и гепатологии по месту прикрепления. Направление вводится в МИС и передается посредством информационного взаимодействия;</w:t>
      </w:r>
    </w:p>
    <w:bookmarkEnd w:id="260"/>
    <w:bookmarkStart w:name="z278" w:id="261"/>
    <w:p>
      <w:pPr>
        <w:spacing w:after="0"/>
        <w:ind w:left="0"/>
        <w:jc w:val="both"/>
      </w:pPr>
      <w:r>
        <w:rPr>
          <w:rFonts w:ascii="Times New Roman"/>
          <w:b w:val="false"/>
          <w:i w:val="false"/>
          <w:color w:val="000000"/>
          <w:sz w:val="28"/>
        </w:rPr>
        <w:t>
      3) пациент при положительном результате anti-HCV-total и/или положительном результате ПЦР на определение РНК вируса гепатита С направляется на консультацию к врачу-гастроэнтерологу/инфекционисту с последующим ДН и оздоровлением у специалистов ПМСП/центров гастроэнтерологии и гепатологии по месту прикрепления. Направление вводится в МИС и передается посредством информационного взаимодействия.</w:t>
      </w:r>
    </w:p>
    <w:bookmarkEnd w:id="261"/>
    <w:bookmarkStart w:name="z279" w:id="262"/>
    <w:p>
      <w:pPr>
        <w:spacing w:after="0"/>
        <w:ind w:left="0"/>
        <w:jc w:val="both"/>
      </w:pPr>
      <w:r>
        <w:rPr>
          <w:rFonts w:ascii="Times New Roman"/>
          <w:b w:val="false"/>
          <w:i w:val="false"/>
          <w:color w:val="000000"/>
          <w:sz w:val="28"/>
        </w:rPr>
        <w:t xml:space="preserve">
      69. Медицинские работники, подлежащие осмотру на раннее выявление вирусных гепатитов В и С, проходят профилактический медицинский осмотр в организациях ПМСП по месту прикрепления. </w:t>
      </w:r>
    </w:p>
    <w:bookmarkEnd w:id="262"/>
    <w:bookmarkStart w:name="z280" w:id="263"/>
    <w:p>
      <w:pPr>
        <w:spacing w:after="0"/>
        <w:ind w:left="0"/>
        <w:jc w:val="both"/>
      </w:pPr>
      <w:r>
        <w:rPr>
          <w:rFonts w:ascii="Times New Roman"/>
          <w:b w:val="false"/>
          <w:i w:val="false"/>
          <w:color w:val="000000"/>
          <w:sz w:val="28"/>
        </w:rPr>
        <w:t>
      70. Пациенты центров и отделений гемодиализа, гематологии, онкологии, трансплантации, сердечно-сосудистой и легочной хирургии, лица, поступающие на плановые оперативные вмешательства, пациенты, получающие гемотрансфузии (в плановом порядке), трансплантацию и пересадку органов (части органов), тканей, половых, фетальных, стволовых клеток и биологических материалов, беременные проходят профилактический медицинский осмотр в организациях ПМСП по месту прикрепления.</w:t>
      </w:r>
    </w:p>
    <w:bookmarkEnd w:id="263"/>
    <w:bookmarkStart w:name="z281" w:id="264"/>
    <w:p>
      <w:pPr>
        <w:spacing w:after="0"/>
        <w:ind w:left="0"/>
        <w:jc w:val="both"/>
      </w:pPr>
      <w:r>
        <w:rPr>
          <w:rFonts w:ascii="Times New Roman"/>
          <w:b w:val="false"/>
          <w:i w:val="false"/>
          <w:color w:val="000000"/>
          <w:sz w:val="28"/>
        </w:rPr>
        <w:t xml:space="preserve">
      71. Лица, употребляющие инъекционные наркотики, мужчины, практикующие секс с мужчинами, работники секса проходят обследования при обращении для тестирования на ВИЧ-инфекцию в организации здравоохранения, осуществляющие деятельность в сфере профилактики ВИЧ-инфекции. </w:t>
      </w:r>
    </w:p>
    <w:bookmarkEnd w:id="264"/>
    <w:bookmarkStart w:name="z282" w:id="265"/>
    <w:p>
      <w:pPr>
        <w:spacing w:after="0"/>
        <w:ind w:left="0"/>
        <w:jc w:val="left"/>
      </w:pPr>
      <w:r>
        <w:rPr>
          <w:rFonts w:ascii="Times New Roman"/>
          <w:b/>
          <w:i w:val="false"/>
          <w:color w:val="000000"/>
        </w:rPr>
        <w:t xml:space="preserve"> Глава 3. Периодичность проведения профилактических медицинских осмотров целевых групп населения</w:t>
      </w:r>
    </w:p>
    <w:bookmarkEnd w:id="265"/>
    <w:bookmarkStart w:name="z283" w:id="266"/>
    <w:p>
      <w:pPr>
        <w:spacing w:after="0"/>
        <w:ind w:left="0"/>
        <w:jc w:val="both"/>
      </w:pPr>
      <w:r>
        <w:rPr>
          <w:rFonts w:ascii="Times New Roman"/>
          <w:b w:val="false"/>
          <w:i w:val="false"/>
          <w:color w:val="000000"/>
          <w:sz w:val="28"/>
        </w:rPr>
        <w:t>
      72. Профилактические медицинские осмотры детей в возрасте до 18 лет осуществляются в соответствии с периодичностью проведения профилактических медицинских осмотров детского населения согласно приложению 3 к настоящим Правилам.</w:t>
      </w:r>
    </w:p>
    <w:bookmarkEnd w:id="266"/>
    <w:bookmarkStart w:name="z284" w:id="267"/>
    <w:p>
      <w:pPr>
        <w:spacing w:after="0"/>
        <w:ind w:left="0"/>
        <w:jc w:val="both"/>
      </w:pPr>
      <w:r>
        <w:rPr>
          <w:rFonts w:ascii="Times New Roman"/>
          <w:b w:val="false"/>
          <w:i w:val="false"/>
          <w:color w:val="000000"/>
          <w:sz w:val="28"/>
        </w:rPr>
        <w:t>
      73. Профилактические медицинские осмотры целевых групп взрослого населения осуществляются в соответствии с периодичностью проведения осмотров взрослого населения согласно приложению 4 к настоящим Правилам.</w:t>
      </w:r>
    </w:p>
    <w:bookmarkEnd w:id="267"/>
    <w:bookmarkStart w:name="z285" w:id="268"/>
    <w:p>
      <w:pPr>
        <w:spacing w:after="0"/>
        <w:ind w:left="0"/>
        <w:jc w:val="both"/>
      </w:pPr>
      <w:r>
        <w:rPr>
          <w:rFonts w:ascii="Times New Roman"/>
          <w:b w:val="false"/>
          <w:i w:val="false"/>
          <w:color w:val="000000"/>
          <w:sz w:val="28"/>
        </w:rPr>
        <w:t>
      74. Профилактические медицинские осмотры на раннее выявление гепатитов В и С осуществляются в соответствии с периодичностью проведения осмотров групп риска согласно приложению 5 к настоящим Правилам.</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периодичности</w:t>
            </w:r>
            <w:r>
              <w:br/>
            </w:r>
            <w:r>
              <w:rPr>
                <w:rFonts w:ascii="Times New Roman"/>
                <w:b w:val="false"/>
                <w:i w:val="false"/>
                <w:color w:val="000000"/>
                <w:sz w:val="20"/>
              </w:rPr>
              <w:t>проведения профилактических</w:t>
            </w:r>
            <w:r>
              <w:br/>
            </w:r>
            <w:r>
              <w:rPr>
                <w:rFonts w:ascii="Times New Roman"/>
                <w:b w:val="false"/>
                <w:i w:val="false"/>
                <w:color w:val="000000"/>
                <w:sz w:val="20"/>
              </w:rPr>
              <w:t>медицинских осмотров</w:t>
            </w:r>
            <w:r>
              <w:br/>
            </w:r>
            <w:r>
              <w:rPr>
                <w:rFonts w:ascii="Times New Roman"/>
                <w:b w:val="false"/>
                <w:i w:val="false"/>
                <w:color w:val="000000"/>
                <w:sz w:val="20"/>
              </w:rPr>
              <w:t>целевых групп населения</w:t>
            </w:r>
          </w:p>
        </w:tc>
      </w:tr>
    </w:tbl>
    <w:bookmarkStart w:name="z287" w:id="269"/>
    <w:p>
      <w:pPr>
        <w:spacing w:after="0"/>
        <w:ind w:left="0"/>
        <w:jc w:val="left"/>
      </w:pPr>
      <w:r>
        <w:rPr>
          <w:rFonts w:ascii="Times New Roman"/>
          <w:b/>
          <w:i w:val="false"/>
          <w:color w:val="000000"/>
        </w:rPr>
        <w:t xml:space="preserve"> Перечень исследований для целевых групп детей в возрасте до 18 лет, подлежащих профилактическим медицинским осмотрам, с разделением по пакетам услуг</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4732"/>
        <w:gridCol w:w="5727"/>
        <w:gridCol w:w="722"/>
      </w:tblGrid>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целевой группы</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исследований</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Целевая группа</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пакета услуг</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в возрасте 1 месяц</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 (ортопед)</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в возрасте 2 месяцев</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в возрасте 3 месяцев</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 (ортопед)</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Ультразвуковое исследование тазобедренных суставов</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в возрасте 4 месяцев</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в возрасте 5 месяцев</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в возрасте 6 месяцев</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 (ортопед)</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в возрасте 7 месяцев</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в возрасте 8 месяцев</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в возрасте 9 месяцев</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в возрасте 10 месяцев</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в возрасте 11 месяцев</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в возрасте 12 месяцев</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1 месяц</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 (ортопед)</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2 месяцев</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3 месяцев</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Ультразвуковое исследование тазобедренных суставов</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4 месяцев</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5 месяцев</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6 месяцев</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7 месяцев</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8 месяцев</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9 месяцев</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10 месяцев</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11 месяцев</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12 месяцев</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 (ортопед)</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с 1 до 2 лет профильные специалисты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1 года и 3 месяцев</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1 года и 6 месяцев</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1 года и 9 месяцев</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2 лет</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с 2 до 3 лет профильные специалисты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 женщин, вставших на учет по беременности</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2 лет 3 месяцев</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2 лет 6 месяцев</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2 лет 9 месяцев</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3 до 4 лет</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 (ортопед)</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 женщин, вставших на учет по беременности</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4 до 5 лет</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 женщин, вставших на учет по беременности</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5 до 6 лет</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 женщин, вставших на учет по беременности</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6 до 7 лет</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 (ортопед)</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 женщин, вставших на учет по беременности</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7 до 8 лет</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 женщин, вставших на учет по беременности</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8 до 9 лет</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 женщин, вставших на учет по беременности</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9 до 10 лет</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 женщин, вставших на учет по беременности</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10 до 11 лет</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 женщин, вставших на учет по беременности</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 (ортопед)</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 женщин, вставших на учет по беременности</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11 до 12 лет</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 женщин, вставших на учет по беременности</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12 до 13 лет</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 женщин, вставших на учет по беременности</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13 до 14 лет</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 женщин, вставших на учет по беременности</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14 до 15 лет</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 женщин, вставших на учет по беременности</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 (ортопед)</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15 до 16 лет</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 (ортопед)</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 женщин, вставших на учет по беременности</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16 до 17 лет</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 женщин, вставших на учет по беременности</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17 до 18 лет</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 (ортопед)</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 женщин, вставших на учет по беременности</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педиатра</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Медицинская сестра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из группы риска на вирусные гепатиты В и С в возрасте от 0 до 18 лет</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крови из вены</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 </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HBsAg в сыворотке крови ИФА-методом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суммарных антител к вирусу гепатита C в сыворотке крови ИФА-методом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 (дети в возрасте от 15 до 18 лет)</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семейный врач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РНК вируса гепатита C в биологическом материале методом ПЦР качественное</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 (дети в возрасте от 15 до 18 лет)</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семейный врач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Медицинская сестра со средним образованием</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иммунокомпрометированные дети из группы риска на вирусные гепатиты В и С в возрасте от 0 до 18 лет</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крови из вены</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 </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HBsAg в сыворотке крови ИФА-методом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anti-HBs в сыворотке крови ИФА-методом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anti-HBc в сыворотке крови ИФА-методом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суммарных антител к вирусу гепатита C в сыворотке крови ИФА-методом</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РНК вируса гепатита C в биологическом материале методом ПЦР качественное</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 (дети в возрасте от 15 до 18 лет)</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семейный врач (ВОП)</w:t>
            </w: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bl>
    <w:bookmarkStart w:name="z288" w:id="270"/>
    <w:p>
      <w:pPr>
        <w:spacing w:after="0"/>
        <w:ind w:left="0"/>
        <w:jc w:val="both"/>
      </w:pPr>
      <w:r>
        <w:rPr>
          <w:rFonts w:ascii="Times New Roman"/>
          <w:b w:val="false"/>
          <w:i w:val="false"/>
          <w:color w:val="000000"/>
          <w:sz w:val="28"/>
        </w:rPr>
        <w:t xml:space="preserve">
      *Данное Приложение реализуется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сентября 2019 года № 655 "О некоторых вопросах апробирования обязательного социального медицинского страхования в пилотном режиме и внесении дополнений в постановление Правительства Республики Казахстан от 15 декабря 2009 года № 2136 "Об утверждении перечня гарантированного объема бесплатной медицинской помощи"</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периодичности проведения</w:t>
            </w:r>
            <w:r>
              <w:br/>
            </w:r>
            <w:r>
              <w:rPr>
                <w:rFonts w:ascii="Times New Roman"/>
                <w:b w:val="false"/>
                <w:i w:val="false"/>
                <w:color w:val="000000"/>
                <w:sz w:val="20"/>
              </w:rPr>
              <w:t>профилактических медицинских осмотров</w:t>
            </w:r>
            <w:r>
              <w:br/>
            </w:r>
            <w:r>
              <w:rPr>
                <w:rFonts w:ascii="Times New Roman"/>
                <w:b w:val="false"/>
                <w:i w:val="false"/>
                <w:color w:val="000000"/>
                <w:sz w:val="20"/>
              </w:rPr>
              <w:t>целевых групп населения</w:t>
            </w:r>
          </w:p>
        </w:tc>
      </w:tr>
    </w:tbl>
    <w:bookmarkStart w:name="z290" w:id="271"/>
    <w:p>
      <w:pPr>
        <w:spacing w:after="0"/>
        <w:ind w:left="0"/>
        <w:jc w:val="left"/>
      </w:pPr>
      <w:r>
        <w:rPr>
          <w:rFonts w:ascii="Times New Roman"/>
          <w:b/>
          <w:i w:val="false"/>
          <w:color w:val="000000"/>
        </w:rPr>
        <w:t xml:space="preserve"> Перечень исследований для целевых групп взрослого населения, подлежащих профилактическим медицинским осмотрам, с разделением по пакетам медицинских услуг</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3289"/>
        <w:gridCol w:w="7234"/>
        <w:gridCol w:w="1253"/>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исследований</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Целевая группа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пакета услуг</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Медицинская сестра со средним образованием</w:t>
            </w:r>
          </w:p>
        </w:tc>
        <w:tc>
          <w:tcPr>
            <w:tcW w:w="7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в возрасте от 30 до 39 лет, подлежащие осмотру на раннее выявление поведенческих факторов риска, один раз в 4 года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 образованием</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семейный врач (ВОП)</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Медицинская сестра со средним образованием</w:t>
            </w:r>
          </w:p>
        </w:tc>
        <w:tc>
          <w:tcPr>
            <w:tcW w:w="7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в возрасте от 40 до 70 лет, подлежащие осмотру на раннее выявление артериальной гипертонии, ишемической болезни сердца, сахарного диабета, глаукомы и поведенческих факторов риска, 1 раз в 2 года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внутриглазного давления по Маклакову</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холестерина в сыворотке крови экспресс методом</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глюкозы в сыворотке крови экспресс методом</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семейный врач (ВОП)</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Электрокардиографическое исследование (в 12 отведениях)</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Акушерка</w:t>
            </w:r>
          </w:p>
        </w:tc>
        <w:tc>
          <w:tcPr>
            <w:tcW w:w="7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в возрасте от 30 до 70 лет, подлежащие осмотру на раннее выявление рака шейки матки один раз в 4 года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мазка на онкоцитологию</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 (повторный - дефект)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Цитологическое исследование мазка из шейки матки ПАП-тест</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Цитологическое исследование мазка из шейки матки ПАП-тест на аппарате жидкостной цитологии</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(видео)кольпоскопия</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шейки матки</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Гистологическое исследование 1 блок-препарата операционно-биопсийного материала 3 категории сложности</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Онколог-гинеколог</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снимка)</w:t>
            </w:r>
          </w:p>
        </w:tc>
        <w:tc>
          <w:tcPr>
            <w:tcW w:w="7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в возрасте от 40 до 70 лет, подлежащие осмотру на раннее выявление рака молочной железы 1 раз в 2 года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(2 читка маммограмм): Рентгенолог</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(2 читка маммограмм): Рентгенолог</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снимка)</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 (повторный - дефект)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(2 читка маммограмм): Рентгенолог</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(2 читка маммограмм): Рентгенолог</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Онколог-хирург</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Маммолог</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семейный врач (ВОП)</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Прицельная маммография (1 проекция)</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молочных желҰз</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Трепанобиопсия</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Пункционная/аспирационная биопсия под стереотаксическим контролем</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Гистологическое исследование 1 блок-препарата операционно-биопсийного материала 3 категории сложности</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Маммолог</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Онколог-хирург</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скрытой крови в кале (гемокульт-тест) экспресс методом</w:t>
            </w:r>
          </w:p>
        </w:tc>
        <w:tc>
          <w:tcPr>
            <w:tcW w:w="7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в возрасте от 50 до 70 лет, подлежащие осмотру на раннее выявление колоректального рака, 1 раз в 2 года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семейный врач (ВОП)</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видеоколоноскопия скрининговая</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 внутривенный</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щипковая биопсия</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Гистологическое исследование 1 блок-препарата операционно-биопсийного материала 3 категории сложности</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Проктолог</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Онколог-хирург</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Медицинская сестра со средним образованием</w:t>
            </w:r>
          </w:p>
        </w:tc>
        <w:tc>
          <w:tcPr>
            <w:tcW w:w="7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лиц из групп риска (2 этапное) на вирусные гепатиты В и С</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крови из вены</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HBsAg в сыворотке крови ИФА-методом</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суммарных антител к вирусу гепатита C в сыворотке крови ИФА-методом</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семейный врач (ВОП)</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РНК вируса гепатита C в биологическом материале методом ПЦР качественное</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семейный врач (ВОП)</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Медицинская сестра со средним образованием</w:t>
            </w:r>
          </w:p>
        </w:tc>
        <w:tc>
          <w:tcPr>
            <w:tcW w:w="7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иммунокомпреметированных лиц, из групп риска (1 этапное) на вирусные гепатиты В и С</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медицинской сестры с высшим</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крови из вены</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 </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HBsAg в сыворотке крови ИФА-методом</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anti-HBs в сыворотке крови ИФА-методом</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anti-HBc в сыворотке крови ИФА-методом</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суммарных антител к вирусу гепатита C в сыворотке крови ИФА-методом</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РНК вируса гепатита C в биологическом материале методом ПЦР качественное</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семейный врач (ВОП)</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bl>
    <w:bookmarkStart w:name="z291" w:id="272"/>
    <w:p>
      <w:pPr>
        <w:spacing w:after="0"/>
        <w:ind w:left="0"/>
        <w:jc w:val="both"/>
      </w:pPr>
      <w:r>
        <w:rPr>
          <w:rFonts w:ascii="Times New Roman"/>
          <w:b w:val="false"/>
          <w:i w:val="false"/>
          <w:color w:val="000000"/>
          <w:sz w:val="28"/>
        </w:rPr>
        <w:t xml:space="preserve">
      *Данное Приложение реализуется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сентября 2019 года № 655 "О некоторых вопросах апробирования обязательного социального медицинского страхования в пилотном режиме и внесении дополнений в постановление Правительства Республики Казахстан от 15 декабря 2009 года № 2136 "Об утверждении перечня гарантированного объема бесплатной медицинской помощи"</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 </w:t>
            </w:r>
            <w:r>
              <w:br/>
            </w:r>
            <w:r>
              <w:rPr>
                <w:rFonts w:ascii="Times New Roman"/>
                <w:b w:val="false"/>
                <w:i w:val="false"/>
                <w:color w:val="000000"/>
                <w:sz w:val="20"/>
              </w:rPr>
              <w:t>к Правилам и периодичности проведения</w:t>
            </w:r>
            <w:r>
              <w:br/>
            </w:r>
            <w:r>
              <w:rPr>
                <w:rFonts w:ascii="Times New Roman"/>
                <w:b w:val="false"/>
                <w:i w:val="false"/>
                <w:color w:val="000000"/>
                <w:sz w:val="20"/>
              </w:rPr>
              <w:t>профилактических медицинских осмотров</w:t>
            </w:r>
            <w:r>
              <w:br/>
            </w:r>
            <w:r>
              <w:rPr>
                <w:rFonts w:ascii="Times New Roman"/>
                <w:b w:val="false"/>
                <w:i w:val="false"/>
                <w:color w:val="000000"/>
                <w:sz w:val="20"/>
              </w:rPr>
              <w:t>целевых групп населения</w:t>
            </w:r>
          </w:p>
        </w:tc>
      </w:tr>
    </w:tbl>
    <w:bookmarkStart w:name="z293" w:id="273"/>
    <w:p>
      <w:pPr>
        <w:spacing w:after="0"/>
        <w:ind w:left="0"/>
        <w:jc w:val="left"/>
      </w:pPr>
      <w:r>
        <w:rPr>
          <w:rFonts w:ascii="Times New Roman"/>
          <w:b/>
          <w:i w:val="false"/>
          <w:color w:val="000000"/>
        </w:rPr>
        <w:t xml:space="preserve"> Периодичность, кратность и срок завершения профилактических медицинских осмотров детей в возрасте до 18 лет</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6978"/>
        <w:gridCol w:w="2834"/>
        <w:gridCol w:w="1124"/>
      </w:tblGrid>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целевой группы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 осмотра</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в возрасте 1 месяц</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в возрасте 2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в возрасте 3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в возрасте 4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в возрасте 5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в возрасте 6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 в возрасте 7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 в возрасте 8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в возрасте 9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в возрасте 10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в возрасте 11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дети с массой тела при рождении менее 1500 г., в возрасте 12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1 месяц</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2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3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4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5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6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7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8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9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10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11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массой тела при рождении более 1500 г., в возрасте 12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с 1 до 2 лет профильные специалисты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1 года и 3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1 года и 6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1 года и 9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2 лет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с 2 до 3 лет профильные специалисты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2 лет 3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2 лет 6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2 лет 9 месяцев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3 до 4 лет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4 до 5 лет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5 до 6 лет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6 до 7 лет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7 до 8 лет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8 до 9 лет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9 до 10 лет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10 до 11 лет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11 до 12 лет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12 до 13 лет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13 до 14 лет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14 до 15 лет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15 до 16 лет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16 до 17 лет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17 до 18 лет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из группы риска в возрасте от 0 до 18 лет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чаще 1 раза в 6 месяцев</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иммунокомпрометированных детей из группы риска на вирусные гепатиты В и С в возрасте от 0 до 18 лет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чаще 1 раза в 6 месяцев</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bl>
    <w:bookmarkStart w:name="z294" w:id="274"/>
    <w:p>
      <w:pPr>
        <w:spacing w:after="0"/>
        <w:ind w:left="0"/>
        <w:jc w:val="both"/>
      </w:pPr>
      <w:r>
        <w:rPr>
          <w:rFonts w:ascii="Times New Roman"/>
          <w:b w:val="false"/>
          <w:i w:val="false"/>
          <w:color w:val="000000"/>
          <w:sz w:val="28"/>
        </w:rPr>
        <w:t xml:space="preserve">
      *Данное Приложение реализуется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сентября 2019 года № 655 "О некоторых вопросах апробирования обязательного социального медицинского страхования в пилотном режиме и внесении дополнений в постановление Правительства Республики Казахстан от 15 декабря 2009 года № 2136 "Об утверждении перечня гарантированного объема бесплатной медицинской помощи"</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правилам и периодичности проведения</w:t>
            </w:r>
            <w:r>
              <w:br/>
            </w:r>
            <w:r>
              <w:rPr>
                <w:rFonts w:ascii="Times New Roman"/>
                <w:b w:val="false"/>
                <w:i w:val="false"/>
                <w:color w:val="000000"/>
                <w:sz w:val="20"/>
              </w:rPr>
              <w:t>профилактических медицинских осмотров</w:t>
            </w:r>
            <w:r>
              <w:br/>
            </w:r>
            <w:r>
              <w:rPr>
                <w:rFonts w:ascii="Times New Roman"/>
                <w:b w:val="false"/>
                <w:i w:val="false"/>
                <w:color w:val="000000"/>
                <w:sz w:val="20"/>
              </w:rPr>
              <w:t>целевых групп населения</w:t>
            </w:r>
          </w:p>
        </w:tc>
      </w:tr>
    </w:tbl>
    <w:bookmarkStart w:name="z296" w:id="275"/>
    <w:p>
      <w:pPr>
        <w:spacing w:after="0"/>
        <w:ind w:left="0"/>
        <w:jc w:val="left"/>
      </w:pPr>
      <w:r>
        <w:rPr>
          <w:rFonts w:ascii="Times New Roman"/>
          <w:b/>
          <w:i w:val="false"/>
          <w:color w:val="000000"/>
        </w:rPr>
        <w:t xml:space="preserve"> Периодичность, кратность и срок завершения профилактических медицинских осмотров взрослого населения</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7933"/>
        <w:gridCol w:w="2325"/>
        <w:gridCol w:w="1321"/>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целевой группы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 осмотра</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в возрасте от 30 до 39 лет, подлежащие осмотру на раннее выявление поведенческих факторов риска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4 года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дней</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в возрасте от 30 до 70 лет, подлежащие осмотру на раннее выявление рака шейки матки</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4 года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дней</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в возрасте от 40 до 70 лет, подлежащие осмотру на раннее выявление артериальной гипертонии, ишемической болезни сердца, сахарного диабета, глаукомы и поведенческих факторов риска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года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дней</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в возрасте от 40 до 70 лет, подлежащие осмотру на раннее выявление рака молочной железы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года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дней</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в возрасте от 50 до 70 лет, подлежащие осмотру на раннее выявление колоректального рака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года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дней</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декретированных категорий граждан (2 этапное) на вирусные гепатиты В и С</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чаще 1 раза в 6 месяцев</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иммунокомпрометированных декретированных категорий граждан (1 этапное) на вирусные гепатиты В и С</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чаще 1 раза в 6 месяцев</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bl>
    <w:bookmarkStart w:name="z297" w:id="276"/>
    <w:p>
      <w:pPr>
        <w:spacing w:after="0"/>
        <w:ind w:left="0"/>
        <w:jc w:val="both"/>
      </w:pPr>
      <w:r>
        <w:rPr>
          <w:rFonts w:ascii="Times New Roman"/>
          <w:b w:val="false"/>
          <w:i w:val="false"/>
          <w:color w:val="000000"/>
          <w:sz w:val="28"/>
        </w:rPr>
        <w:t xml:space="preserve">
      *Данное Приложение реализуется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сентября 2019 года № 655 "О некоторых вопросах апробирования обязательного социального медицинского страхования в пилотном режиме и внесении дополнений в постановление Правительства Республики Казахстан от 15 декабря 2009 года № 2136 "Об утверждении перечня гарантированного объема бесплатной медицинской помощи"</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5</w:t>
            </w:r>
            <w:r>
              <w:br/>
            </w:r>
            <w:r>
              <w:rPr>
                <w:rFonts w:ascii="Times New Roman"/>
                <w:b w:val="false"/>
                <w:i w:val="false"/>
                <w:color w:val="000000"/>
                <w:sz w:val="20"/>
              </w:rPr>
              <w:t>к правилам и периодичности проведения</w:t>
            </w:r>
            <w:r>
              <w:br/>
            </w:r>
            <w:r>
              <w:rPr>
                <w:rFonts w:ascii="Times New Roman"/>
                <w:b w:val="false"/>
                <w:i w:val="false"/>
                <w:color w:val="000000"/>
                <w:sz w:val="20"/>
              </w:rPr>
              <w:t>профилактических медицинских осмотров</w:t>
            </w:r>
            <w:r>
              <w:br/>
            </w:r>
            <w:r>
              <w:rPr>
                <w:rFonts w:ascii="Times New Roman"/>
                <w:b w:val="false"/>
                <w:i w:val="false"/>
                <w:color w:val="000000"/>
                <w:sz w:val="20"/>
              </w:rPr>
              <w:t>целевых групп населения</w:t>
            </w:r>
          </w:p>
        </w:tc>
      </w:tr>
    </w:tbl>
    <w:bookmarkStart w:name="z299" w:id="277"/>
    <w:p>
      <w:pPr>
        <w:spacing w:after="0"/>
        <w:ind w:left="0"/>
        <w:jc w:val="left"/>
      </w:pPr>
      <w:r>
        <w:rPr>
          <w:rFonts w:ascii="Times New Roman"/>
          <w:b/>
          <w:i w:val="false"/>
          <w:color w:val="000000"/>
        </w:rPr>
        <w:t xml:space="preserve"> Периодичность проведения профилактических медицинских осмотров групп риска на раннее выявление вирусных гепатитов В и С</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6274"/>
        <w:gridCol w:w="5306"/>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Целевая группа населения</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поступлении на работу и далее один раз в шесть месяцев</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8"/>
          <w:p>
            <w:pPr>
              <w:spacing w:after="20"/>
              <w:ind w:left="20"/>
              <w:jc w:val="both"/>
            </w:pPr>
            <w:r>
              <w:rPr>
                <w:rFonts w:ascii="Times New Roman"/>
                <w:b w:val="false"/>
                <w:i w:val="false"/>
                <w:color w:val="000000"/>
                <w:sz w:val="20"/>
              </w:rPr>
              <w:t>
Медицинские работники:</w:t>
            </w:r>
            <w:r>
              <w:br/>
            </w:r>
            <w:r>
              <w:rPr>
                <w:rFonts w:ascii="Times New Roman"/>
                <w:b w:val="false"/>
                <w:i w:val="false"/>
                <w:color w:val="000000"/>
                <w:sz w:val="20"/>
              </w:rPr>
              <w:t>
</w:t>
            </w:r>
            <w:r>
              <w:rPr>
                <w:rFonts w:ascii="Times New Roman"/>
                <w:b w:val="false"/>
                <w:i w:val="false"/>
                <w:color w:val="000000"/>
                <w:sz w:val="20"/>
              </w:rPr>
              <w:t>- организаций службы крови, проводящие инвазивные процедуры, участвующие в переработке крови; занимающиеся гемодиализом;</w:t>
            </w:r>
            <w:r>
              <w:br/>
            </w:r>
            <w:r>
              <w:rPr>
                <w:rFonts w:ascii="Times New Roman"/>
                <w:b w:val="false"/>
                <w:i w:val="false"/>
                <w:color w:val="000000"/>
                <w:sz w:val="20"/>
              </w:rPr>
              <w:t>
</w:t>
            </w:r>
            <w:r>
              <w:rPr>
                <w:rFonts w:ascii="Times New Roman"/>
                <w:b w:val="false"/>
                <w:i w:val="false"/>
                <w:color w:val="000000"/>
                <w:sz w:val="20"/>
              </w:rPr>
              <w:t>- хирургического, стоматологического, гинекологического, акушерского, гематологического профилей, также проводящие инвазивные методы диагностики и лечения;</w:t>
            </w:r>
            <w:r>
              <w:br/>
            </w:r>
            <w:r>
              <w:rPr>
                <w:rFonts w:ascii="Times New Roman"/>
                <w:b w:val="false"/>
                <w:i w:val="false"/>
                <w:color w:val="000000"/>
                <w:sz w:val="20"/>
              </w:rPr>
              <w:t>
- клинических, иммунологических, вирусологических, бактериологических, паразитологических лабораторий</w:t>
            </w:r>
          </w:p>
          <w:bookmarkEnd w:id="278"/>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оперативным вмешательством и через шесть месяцев после оперативного вмешательства</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поступающие на плановые и экстренные оперативные вмешательства;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поступлении на госпитализацию и через шесть месяцев после госпитализации</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центров и отделений гемодиализа, гематологии, онкологии, трансплантации, сердечно-сосудистой и легочной хирургии;</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проведением и через шесть месяцев после проведения гемотрансфузий, трансплантации и пересадки органов (части органов), тканей, половых, фетальных, стволовых клеток и биологических материалов;</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получающие гемотрансфузии, трансплантацию и пересадку органов (части органов), тканей, половых, фетальных, стволовых клеток и биологических материалов;</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постановке на учет и перед родами в случае отсутствия обследования на ВГ</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Беременные женщины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для тестирования на ВИЧ-инфекцию, не чаще, чем 1 раза в шесть месяцев</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употребляющие инъекционные наркотики, мужчины, практикующие секс с мужчинами, работники секса</w:t>
            </w:r>
          </w:p>
        </w:tc>
      </w:tr>
    </w:tbl>
    <w:bookmarkStart w:name="z303" w:id="279"/>
    <w:p>
      <w:pPr>
        <w:spacing w:after="0"/>
        <w:ind w:left="0"/>
        <w:jc w:val="both"/>
      </w:pPr>
      <w:r>
        <w:rPr>
          <w:rFonts w:ascii="Times New Roman"/>
          <w:b w:val="false"/>
          <w:i w:val="false"/>
          <w:color w:val="000000"/>
          <w:sz w:val="28"/>
        </w:rPr>
        <w:t xml:space="preserve">
      *Данное Приложение реализуется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сентября 2019 года № 655 "О некоторых вопросах апробирования обязательного социального медицинского страхования в пилотном режиме и внесении дополнений в постановление Правительства Республики Казахстан от 15 декабря 2009 года № 2136 "Об утверждении перечня гарантированного объема бесплатной медицинской помощи".</w:t>
      </w:r>
    </w:p>
    <w:bookmarkEnd w:id="2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