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62beb" w14:textId="4262b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критериев для определения сельских населенных пунктов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13 сентября 2019 года № 81. Зарегистрирован в Министерстве юстиции Республики Казахстан 18 сентября 2019 года № 19394. Утратил силу приказом Заместителя Премьер-Министра - Министра национальной экономики Республики Казахстан от 30 июля 2025 года № 72.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Сноска. Утратил силу приказом Заместителя Премьер-Министра – Министра национальной экономики РК от 30.07.2025 </w:t>
      </w:r>
      <w:r>
        <w:rPr>
          <w:rFonts w:ascii="Times New Roman"/>
          <w:b w:val="false"/>
          <w:i w:val="false"/>
          <w:color w:val="000000"/>
          <w:sz w:val="28"/>
        </w:rPr>
        <w:t>№ 72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программой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регионов до 2020 года, утвержденной постановлением Правительства Республики Казахстан от 16 ноября 2018 года № 767,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критерии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для определения сельских населенных пунктов.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регионального развития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национальной экономики Республики Казахстан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 февраля 2016 года № 54 "Об утверждении критериев для определения сельских населенных пунктов с низким, средним и высоким потенциалом социально-экономического развития" (зарегистрирован в Реестре государственной регистрации нормативных правовых актов за № 13363, опубликован 9 июля 2016 года в газете "Казахстанская правда" № 130 (28256).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Даленов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сентября 2019 года № 81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Критерии для определения сельских населенных пунктов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Классификационные факторы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Пороговые значения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 (баллов)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Демографический блок (50 баллов)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населения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жителей, человек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Густо-населенные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7 600 человек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Меньше 7 600 человек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населения / 7 600 * 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Средне-населенные регионы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2 800 человек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Меньше 2 800 человек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населения / 2 800 * 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Миграция населения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Прирост/отток численности населения, человек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пятилетний период: динамика населения за последние 5 лет до отчетного года 12 баллов)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+20% от начального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-20% до +20%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(Изменения численности населения за пятилетний период в процентах + 20%) / 40% * 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Второй пятилетний период: динамика населения за 5 лет до первого пятилетнего периода (8 баллов)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+20% от начального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-20% до +20%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(Изменения численности населения за пятилетний период в процентах + 20%) / 40% * 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Долгосрочный потенциал населения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молодого (16-29 лет) экономически активного населения от общей численности населения, 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(Население 16-29 лет / Общая численность) / 30% * 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Инфраструктурный блок (30 баллов)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Централизованное водоснабжение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населения, обеспеченного централизованным водоснабжением от общего населения, 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90%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90%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/ 90% *6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 до автомобильной дороги областного и/или республиканского значения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Расстояние до автомобильной дороги, километры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20 километров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20 километров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 ‒ (Расстояние / 20) ] * 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Внутрипоселковые дороги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Обеспеченность внутрипоселковыми дорогами, километры /тысяч жителей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4,5 километров /тысяч жителей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4,5 километров /тысяч жителей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(километры дорог / тысяч жителей) / 4,5 * 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Дошкольные учреждения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Обеспеченность дошкольными учреждениями, мест/ тысяч жителей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45 мест/ тысяч жителей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45 мест/ тысяч жителей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(количество мест / тысяч жителей) / 45 * 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Школьные учреждения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Обеспеченность школьными учреждениями, мест/ тысяч жителей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130 мест/ тысяч жителей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130 мест/ тысяч жителей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(количество мест / тысяч жителей) / 130 * 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 учреждения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Обеспеченность медицинскими учреждениями, мест/ тысяч жителей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наличии стационарного учреждения (больницы)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4 койко-мест/ тысяч жителей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4 койко-мест/ тысяч жителей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(количество койко-мест / тысяч жителей) / 4 * 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Альтернативно используется вместимость амбулаторных учреждений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6 посещений/ человек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6 посещений/ человек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(годовая пропускная способность / тысяч жителей) / 6 * 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Мобильная связь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мобильная связи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имеется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Широкополосный доступ в интернет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широкополосного доступа в интернет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имеется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Экономический блок (20 баллов)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занятости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наемных работников, 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750 человек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750 человек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наемных работников / 750 * 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Валовая добавленная стоимость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Валовая добавленная стоимость животноводства, миллион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150 миллионов тенге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150 миллионов тенге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(Количество голов * цена за голову) / 150 миллионов тенге* 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Валовая добавленная стоимость растениводства, миллион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240 миллионов тенге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240 миллионов тенге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(Объем урожая * цена за тонну) / 240 миллионов тенге* 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Геопространственный блок (±5 баллов)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Туристические зоны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Расстояние от туристических объектов, указанных в программных документах, километры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30 километров от туристических объектов республиканского уровня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10 километров от туристических объектов регионального уровня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Экологические зоны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 в пределах зон чрезвычайного радиационного риска и экологической катастрофы согласно законодательству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Приграничные сельские населенные пункты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Списки приграничных сельских населенных пунктов формируются и утверждаются решением местных исполнительных органов областей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Баллы Итого 100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Сельские населенные пункты с высоким потенциалом развития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Опорные сельские населенные пункты сельских кластеров в густонаселенных регионах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65 баллов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Опорные сельские населенные пункты сельских кластеров в средненаселенных регионах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55 баллов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Сельские населенные пункты со средним потенциалом развития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Сельские населенные пункты сельских кластеров в густонаселенных регионах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65 баллов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Сельские населенные пункты сельских кластеров в средненаселенных регионах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55 баллов</w:t>
            </w:r>
          </w:p>
        </w:tc>
      </w:tr>
    </w:tbl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Настоящие критерии для определения сельских населенных пунктов предназначены для расчета их потенциала социально-экономического развития. 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потенциала социально-экономического развития сельских населенных пунктов осуществляется в соответствии с пояснением, согласно приложению к настоящим критериям.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/ - знак деления, * - знак умножения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Критериям для определения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сельских населенных пунктов</w:t>
            </w:r>
          </w:p>
        </w:tc>
      </w:tr>
    </w:tbl>
    <w:bookmarkStart w:name="z2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Пояснения по расчету потенциала социально-экономического развития сельских населенных пунктов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Основной целью Критериев для определения потенциала социально-экономического развития сельских населенных пунктов является определение опорных сельских населенных пунктов (далее – СНП), которые рассматриваются в рамках кластеров, а также близлежащих (спутниковых) и приграничных СНП.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Опорный СНП – благоустроенный сельский населенный пункт, в котором создаются инфраструктура для обеспечения государственными и социальными услугами проживающему в нем населению и жителям прилегающих территорий.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Расстояние по формированию кластеров составляет 10 километров для густонаселенных регионов (Туркестанская, Алматинская, Жамбылская, Мангистауская, Кызылординская области) и 15 километров для средненаселенных регионов (Атырауская, Восточно-Казахстанская, Акмолинская, Костанайская, Западно-Казахстанская, Актюбинская, Северо-Казахстанская, Карагандинская, Павлодарская области).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Критерии подразделяются на 4 блока: демографический, инфраструктурный, экономический и геопространственный, которые включают 15 совокупных показателей.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 учетом приоритетов социально-демографического развития при оценке потенциала СНП каждому из показателей установлен вес, который характеризует их значимость в сумме совокупного количества баллов. Наибольший вес имеют показатели демографического блока – суммарный наивысший балл 50, показатели инфраструктурного блока – 30 баллов, показатели экономического блока – 20 баллов, геопространственный блок – ± 5 баллов.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Приведенные ниже пороговые значения расчитывались исходя из международного опыта (анализировались показатели 21 страны), внутристрановых показателей, расчета средних значений по республике.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Классификационные факторы демографического блока: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численность населения – 20 баллов. В качестве расчета взят поправочный коэффициент равный 4, определенный исходя из численности населения региональных демографических порогов (далее – РДП).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РДП были определены на основании среднего значения (медианы) распределения численности населения СНП по областям и подразделяются на две категории: 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густонаселенных регионов – 1 900 человек /СНП;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средненаселенных регионов – 700 человек /СНП.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классификационного фактора: текущая численность населения/ (РДП*4)*20 (при максимальном значении 20 баллов).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этом, выражение "РДП*4" имеет фиксированное значение равное: 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густонаселенных регионов – 7 600 человек (1 900 человек /СНП*4); 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средненаселенных регионов – 2 800 человек (700 человек /СНП*4);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миграция населения – 20 баллов. Данный показатель подразделяется на два пороговых значения: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пятилетний период (к примеру 2013-2017 годы) – динамика населения за последние 5 лет до отчетного года – 12 баллов, исходя из пороговых значений ± 20%;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пятилетний период (к примеру 2008-2012 годы) – динамика населения за 5 лет до первого пятилетнего периода – 8 баллов, исходя из пороговых значений ± 20%.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классификационного фактора: (Изменение численности населения за пятилетний период в процентах + 20%) / 40% * количество баллов;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долгосрочный потенциал населения – 10 баллов. Данный показатель выражается в доле молодого (16-29 лет) экономически активного населения от общей численности населения. Пороговое значение равно 30%.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классификационного фактора: (численность населения в возрасте 16-29 лет / общая численность населения) / 30%*10.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Классификационные факторы инфраструктурного блока: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централизованное водоснабжение – 6 баллов. Баллы присваиваются по доле обеспеченности населения центральным водоснабжением исходя из порогового значения ~ 90% обеспеченности.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классификационного фактора: (численность населения, обеспеченного централизованным водоснабжением / общая численность населения)*6;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протяженность до автомобильной дороги областного и/или республиканского значения – 6 баллов. В качестве определяющего параметра взято расстояние до ближайшей автомобильной дороги областного и/или республиканского значения с пороговым значением 20 километров. Максимальный балл присваивается при расположении СНП вдоль автомобильной дороги – 0 километров.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классификационного фактора: (1-(расстояние до трассы, километры / 20))*6;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внутрипоселковые дороги – 3 балла. Обеспеченность внутрипоселковыми дорогами с твердым покрытием с пороговым значением 4,5 километров/тысяч жителей. Максимальный балл присваивается при фактическом показателе свыше 4,5 километров / тысяч жителей.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классификационного фактора: (протяженность дорог с твердым покрытием, километры / численность населения) / 4,5*3;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дошкольные учреждения – 3 балла. Обеспеченность (до 100%) населения дошкольными учреждениями с пороговым значением 45 мест/ тысяч жителей.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классификационного фактора: (вместимость дошкольных учреждений / численность населения) / 45*3;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школьные учреждения – 3 балла. Обеспеченность (до 100%) населения школьными учреждениями с пороговым значением 130 мест/ тысяч жителей.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классификационного фактора: (вместимость школьных учреждений / численность населения) / 130*3;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медицинские учреждения – 3 балла. Обеспеченность (до 100%) населения медицинскими учреждениями с пороговым значением 6 койко-мест/ тысяч жителей для учреждений со стационарным обслуживанием (больницы) и 6 посещений/человек для учреждений с амбулаторным обслуживанием (поликлиники, центры первичной медико-санитарной помощи, врачебные амбулатории, фельдшерско-акушерские пункты, медицинские пункты).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классификационного фактора: (количество койко-мест или пропускная способность медицинских учреждений / численность населения) / 4 (или 6)*3;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мобильная связь – 3 балла. Пороговое значение определяется наличием или отсутствием мобильной связи в СНП (имеется – 3 балла/не имеется – 0 баллов);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широкополосный доступ (далее – ШПД) в интернет – 3 балла. В зависимости от наличия ШПД в интернет (имеется – 3 балла/не имеется – 0 баллов).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Классификационные факторы экономического блока: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уровень занятости – 10 баллов. Оценка в зависимости наличия работающих по найму (занятые) с пороговым значением 750 человек.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классификационного фактора: численность наемных работников (без учета самозанятых) / 750*10;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валовая добавленная стоимость (далее – ВДС) – суммарно 10 баллов. Данный фактор подразделяется на две категории: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ВДС животноводства, миллион тенге – 6 баллов. Денежная стоимость поголовья скота, рассчитанная по ценам согласно статистической информации. ВДС рассчитывается путем умножения количества голов скота на цену за голову. Пороговое значение равно – 150 миллионов тенге. 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классификационного фактора: (ВДС животноводства, миллион тенге / 150 миллионов тенге)*6;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ВДС растениеводства, миллион тенге – 4 балла. Денежная стоимость ежегодного урожая, рассчитанная по ценам согласно статистической информации. ВДС рассчитывается путем умножения объема урожая на цену за тонну. Пороговое значение равно – 240 миллионов тенге. 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классификационного фактора: (ВДС растениеводства, миллион тенге / 240 миллионов тенге)*4.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Геопространственный блок: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туристические зоны – дополнительно +5 (или +3) баллов. Расстояние от туристических объектов, указанных в Государственной программе развития туристской отрасли Республики Казахстан на 2019-2025 годы, утвержденной постановлением Правительства Республики Казахстан от 31 мая 2019 года № 360.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СНП, расположенные менее 30 километров от туристических объектов республиканского уровня – 5 баллов.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СНП, расположенные менее 10 километров от туристических объектов регионального уровня – 3 балла;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экологические зоны – (-5) баллов. СНП, расположенные в зонах чрезвычайного радиационного риска и экологической катастрофы согласно законам Республики Казахстан от 18 декабpя 1992 года </w:t>
      </w:r>
      <w:r>
        <w:rPr>
          <w:rFonts w:ascii="Times New Roman"/>
          <w:b w:val="false"/>
          <w:i w:val="false"/>
          <w:color w:val="000000"/>
          <w:sz w:val="28"/>
        </w:rPr>
        <w:t>"О социальной защите гpаждан, постpадавших вследствие ядеpных испытаний на Семипалатинском испытательном ядеpном полигоне"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от 30 июня 1992 года </w:t>
      </w:r>
      <w:r>
        <w:rPr>
          <w:rFonts w:ascii="Times New Roman"/>
          <w:b w:val="false"/>
          <w:i w:val="false"/>
          <w:color w:val="000000"/>
          <w:sz w:val="28"/>
        </w:rPr>
        <w:t>"О социальной защите гpаждан, постpадавших вследствие экологического бедствия в Пpиаpалье"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приграничные СНП определяются и утверждаются постановлениями акиматов областей, исходя из стратегической значимости, торгово-экономического взаимодействия и других факторов.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 основании совокупной суммы баллов СНП группируются и подразделяются на следующие категории: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СНП с высоким потенциалом развития: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Опорные СНП сельских кластеров в густонаселенных регионах – от 65 баллов;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Опорные СНП сельских кластеров в средненаселенных регионах – от 55 баллов;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СНП со средним/ низким потенциалом развития: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СНП сельских кластеров в густонаселенных регионах – менее 65 баллов;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СНП сельских кластеров в средненаселенных регионах – менее 55 баллов.</w:t>
      </w:r>
    </w:p>
    <w:bookmarkEnd w:id="7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