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fc2" w14:textId="520d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сентября 2019 года № 306. Зарегистрирован в Министерстве юстиции Республики Казахстан 17 сентября 2019 года № 19385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октября по 31 декабря 2019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