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779c" w14:textId="c077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по инвестициям и развитию Республики Казахстан от 16 июня 2016 года № 497 "Об утверждении Правил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 сентября 2019 года № 691. Зарегистрирован в Министерстве юстиции Республики Казахстан 10 сентября 2019 года № 19362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июня 2016 года № 497 "Об утверждении Правил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(контейнеров)" (зарегистрирован в Реестре государственной регистрации нормативных правовых актов под № 14002, опубликован 6 сентября 2016 года в информационно-правовой системе "Әділет")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Основанием для отказа в заключении договора субсидирования с перевозчиком или оператором являются: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приоритетности,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перевозчика или оператора имеется вступившее в законную силу решение (приговор) суда о запрещении деятельности в сфере железнодорожного транспорта;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бюджетных средств по программе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