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c7874" w14:textId="1cc78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конкурсного отбора лиц для управления управляющими компаниями специальных экономических зон и государственных индустриальных зон, а также квалификационных требований к указанным лицам</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6 августа 2019 года № 621. Зарегистрирован в Министерстве юстиции Республики Казахстан 10 сентября 2019 года № 19360.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проведения конкурсного отбора лиц для управления управляющими компаниями специальных экономических зон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конкурсного отбора лиц для управления управляющими компаниями государственных индустриальных зон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Квалификационные требования, предъявляемые к лицам для управления управляющими компаниями специальных экономических зон и государственных индустриальных зон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2. Признать утратившим силу:</w:t>
      </w:r>
    </w:p>
    <w:bookmarkEnd w:id="5"/>
    <w:bookmarkStart w:name="z1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квалификационных требований к ним" (зарегистрирован в Реестре нормативных правовых актов Республики Казахстан под № 10699, опубликован 20 апреля 2015 года в информационно-правовой системе "Әділет");</w:t>
      </w:r>
    </w:p>
    <w:bookmarkEnd w:id="6"/>
    <w:bookmarkStart w:name="z1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31 декабря 2015 года № 1290 "О внесении изменений в приказ Министра по инвестициям и развитию Республики Казахстан от 27 февраля 2015 года № 224 "Об утверждении Правил проведения конкурсного отбора лиц для управления управляющей компанией, а также требований к ним" (зарегистрирован в Реестре нормативных правовых актов Республики Казахстан под № 12958, опубликован 29 февраля 2016 года в информационно-правовой системе "Әділет").</w:t>
      </w:r>
    </w:p>
    <w:bookmarkEnd w:id="7"/>
    <w:bookmarkStart w:name="z12" w:id="8"/>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8"/>
    <w:bookmarkStart w:name="z13"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0"/>
    <w:bookmarkStart w:name="z15" w:id="11"/>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1"/>
    <w:bookmarkStart w:name="z16" w:id="12"/>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Жанжуменов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19" w:id="13"/>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управляющими компаниями специальных экономических зон</w:t>
      </w:r>
    </w:p>
    <w:bookmarkEnd w:id="13"/>
    <w:bookmarkStart w:name="z20" w:id="14"/>
    <w:p>
      <w:pPr>
        <w:spacing w:after="0"/>
        <w:ind w:left="0"/>
        <w:jc w:val="left"/>
      </w:pPr>
      <w:r>
        <w:rPr>
          <w:rFonts w:ascii="Times New Roman"/>
          <w:b/>
          <w:i w:val="false"/>
          <w:color w:val="000000"/>
        </w:rPr>
        <w:t xml:space="preserve"> Глава 1. Общие положения</w:t>
      </w:r>
    </w:p>
    <w:bookmarkEnd w:id="14"/>
    <w:bookmarkStart w:name="z21" w:id="15"/>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управляющими компаниями специальных экономических зон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(далее – Закон) и определяют порядок проведения конкурсного отбора лиц для управления управляющими компаниями специальных экономических зон.</w:t>
      </w:r>
    </w:p>
    <w:bookmarkEnd w:id="15"/>
    <w:bookmarkStart w:name="z22" w:id="16"/>
    <w:p>
      <w:pPr>
        <w:spacing w:after="0"/>
        <w:ind w:left="0"/>
        <w:jc w:val="both"/>
      </w:pPr>
      <w:r>
        <w:rPr>
          <w:rFonts w:ascii="Times New Roman"/>
          <w:b w:val="false"/>
          <w:i w:val="false"/>
          <w:color w:val="000000"/>
          <w:sz w:val="28"/>
        </w:rPr>
        <w:t xml:space="preserve">
      2.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16"/>
    <w:bookmarkStart w:name="z23" w:id="17"/>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7"/>
    <w:bookmarkStart w:name="z24" w:id="18"/>
    <w:p>
      <w:pPr>
        <w:spacing w:after="0"/>
        <w:ind w:left="0"/>
        <w:jc w:val="both"/>
      </w:pP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управляющая компания специальной экономической зоны – юридическое лицо, создаваемое или определяемое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для обеспечения функционирования специальной экономической зоны;</w:t>
      </w:r>
    </w:p>
    <w:bookmarkStart w:name="z26" w:id="19"/>
    <w:p>
      <w:pPr>
        <w:spacing w:after="0"/>
        <w:ind w:left="0"/>
        <w:jc w:val="both"/>
      </w:pPr>
      <w:r>
        <w:rPr>
          <w:rFonts w:ascii="Times New Roman"/>
          <w:b w:val="false"/>
          <w:i w:val="false"/>
          <w:color w:val="000000"/>
          <w:sz w:val="28"/>
        </w:rPr>
        <w:t>
      3) участники конкурса – физические лица, подавшие заявление на участие в конкурсе отбора лиц для управления управляющими компаниями;</w:t>
      </w:r>
    </w:p>
    <w:bookmarkEnd w:id="19"/>
    <w:bookmarkStart w:name="z27" w:id="20"/>
    <w:p>
      <w:pPr>
        <w:spacing w:after="0"/>
        <w:ind w:left="0"/>
        <w:jc w:val="both"/>
      </w:pPr>
      <w:r>
        <w:rPr>
          <w:rFonts w:ascii="Times New Roman"/>
          <w:b w:val="false"/>
          <w:i w:val="false"/>
          <w:color w:val="000000"/>
          <w:sz w:val="28"/>
        </w:rPr>
        <w:t>
      4) Единый координационный центр – юридическое лицо, осуществляющее координацию деятельности специальных экономических и индустриальных зон;</w:t>
      </w:r>
    </w:p>
    <w:bookmarkEnd w:id="20"/>
    <w:bookmarkStart w:name="z28" w:id="21"/>
    <w:p>
      <w:pPr>
        <w:spacing w:after="0"/>
        <w:ind w:left="0"/>
        <w:jc w:val="both"/>
      </w:pPr>
      <w:r>
        <w:rPr>
          <w:rFonts w:ascii="Times New Roman"/>
          <w:b w:val="false"/>
          <w:i w:val="false"/>
          <w:color w:val="000000"/>
          <w:sz w:val="28"/>
        </w:rPr>
        <w:t>
      5) )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промышленности и строительства РК от 27.01.2026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4. Предметом конкурса является отбор физических лиц для избрания руководителем исполнительного органа либо лица, единолично, исполняющего функции исполнительного органа управляющих компаний специальных экономических зон.</w:t>
      </w:r>
    </w:p>
    <w:bookmarkEnd w:id="22"/>
    <w:bookmarkStart w:name="z30" w:id="23"/>
    <w:p>
      <w:pPr>
        <w:spacing w:after="0"/>
        <w:ind w:left="0"/>
        <w:jc w:val="both"/>
      </w:pPr>
      <w:r>
        <w:rPr>
          <w:rFonts w:ascii="Times New Roman"/>
          <w:b w:val="false"/>
          <w:i w:val="false"/>
          <w:color w:val="000000"/>
          <w:sz w:val="28"/>
        </w:rPr>
        <w:t>
      5. В случае учреждения управляющей компании специальной экономической зоны Правительством Республики Казахстан или местным исполнительным органом руководитель управляющей компании специальной экономической зоны назначается по итогам конкурсного отбора, проводимого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принятия Правительством Республики Казахстан решения о создании специальной экономической зоны.</w:t>
      </w:r>
    </w:p>
    <w:bookmarkEnd w:id="23"/>
    <w:bookmarkStart w:name="z31" w:id="24"/>
    <w:p>
      <w:pPr>
        <w:spacing w:after="0"/>
        <w:ind w:left="0"/>
        <w:jc w:val="both"/>
      </w:pPr>
      <w:r>
        <w:rPr>
          <w:rFonts w:ascii="Times New Roman"/>
          <w:b w:val="false"/>
          <w:i w:val="false"/>
          <w:color w:val="000000"/>
          <w:sz w:val="28"/>
        </w:rPr>
        <w:t>
      6. Конкурсная комиссия для отбора лиц для управления управляющими компаниями (далее – Конкурсная комиссия) формируется уполномоченным органом совместно с соответствующими заинтересованными государственными органами и единым координационным центром.</w:t>
      </w:r>
    </w:p>
    <w:bookmarkEnd w:id="24"/>
    <w:bookmarkStart w:name="z32" w:id="25"/>
    <w:p>
      <w:pPr>
        <w:spacing w:after="0"/>
        <w:ind w:left="0"/>
        <w:jc w:val="both"/>
      </w:pPr>
      <w:r>
        <w:rPr>
          <w:rFonts w:ascii="Times New Roman"/>
          <w:b w:val="false"/>
          <w:i w:val="false"/>
          <w:color w:val="000000"/>
          <w:sz w:val="28"/>
        </w:rPr>
        <w:t>
      7.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управляющих компаний, управляющие компании специальных экономических зон в течение пяти календарных дней письменно уведомляют об этом уполномоченный орган.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6"/>
    <w:p>
      <w:pPr>
        <w:spacing w:after="0"/>
        <w:ind w:left="0"/>
        <w:jc w:val="left"/>
      </w:pPr>
      <w:r>
        <w:rPr>
          <w:rFonts w:ascii="Times New Roman"/>
          <w:b/>
          <w:i w:val="false"/>
          <w:color w:val="000000"/>
        </w:rPr>
        <w:t xml:space="preserve"> Глава 2. Порядок проведения конкурсного отбора лиц для управления управляющими компаниями специальных экономических зон</w:t>
      </w:r>
    </w:p>
    <w:bookmarkEnd w:id="26"/>
    <w:bookmarkStart w:name="z34" w:id="27"/>
    <w:p>
      <w:pPr>
        <w:spacing w:after="0"/>
        <w:ind w:left="0"/>
        <w:jc w:val="both"/>
      </w:pPr>
      <w:r>
        <w:rPr>
          <w:rFonts w:ascii="Times New Roman"/>
          <w:b w:val="false"/>
          <w:i w:val="false"/>
          <w:color w:val="000000"/>
          <w:sz w:val="28"/>
        </w:rPr>
        <w:t>
      8. Уполномоченный орган после получения письменного уведомления от управляющих компаний специальных экономических зон в течение пяти календарных дней размещает объявление о проведении конкурса по отбору лица для управления управляющими компаниями специальных экономических зон, также о сроке, не превышающим двадцать календарных дней, в течение которого участники подают заявления на участие в конкурсе в соответствии с требованиями пункта 10 настоящих Правил, на официальном интернет-ресурсе уполномоченного органа на казахском и русском языках.</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9. Процедура конкурсного отбора лиц для управления управляющими компаниями специальных экономических зон состоит из следующих двух этапов:</w:t>
      </w:r>
    </w:p>
    <w:bookmarkEnd w:id="28"/>
    <w:bookmarkStart w:name="z36" w:id="29"/>
    <w:p>
      <w:pPr>
        <w:spacing w:after="0"/>
        <w:ind w:left="0"/>
        <w:jc w:val="both"/>
      </w:pPr>
      <w:r>
        <w:rPr>
          <w:rFonts w:ascii="Times New Roman"/>
          <w:b w:val="false"/>
          <w:i w:val="false"/>
          <w:color w:val="000000"/>
          <w:sz w:val="28"/>
        </w:rPr>
        <w:t>
      рассмотрение уполномоченным органом заявлений на участие в конкурсе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29"/>
    <w:bookmarkStart w:name="z37" w:id="30"/>
    <w:p>
      <w:pPr>
        <w:spacing w:after="0"/>
        <w:ind w:left="0"/>
        <w:jc w:val="both"/>
      </w:pPr>
      <w:r>
        <w:rPr>
          <w:rFonts w:ascii="Times New Roman"/>
          <w:b w:val="false"/>
          <w:i w:val="false"/>
          <w:color w:val="000000"/>
          <w:sz w:val="28"/>
        </w:rPr>
        <w:t>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управляющими компаниями специальных экономических зон.</w:t>
      </w:r>
    </w:p>
    <w:bookmarkEnd w:id="30"/>
    <w:bookmarkStart w:name="z38" w:id="31"/>
    <w:p>
      <w:pPr>
        <w:spacing w:after="0"/>
        <w:ind w:left="0"/>
        <w:jc w:val="both"/>
      </w:pPr>
      <w:r>
        <w:rPr>
          <w:rFonts w:ascii="Times New Roman"/>
          <w:b w:val="false"/>
          <w:i w:val="false"/>
          <w:color w:val="000000"/>
          <w:sz w:val="28"/>
        </w:rPr>
        <w:t>
      10. Для участия в конкурсе отбора лиц для управления управляющими компаниями, участники конкурса предоставляют в уполномоченный орган следующие документы:</w:t>
      </w:r>
    </w:p>
    <w:bookmarkEnd w:id="31"/>
    <w:bookmarkStart w:name="z39" w:id="32"/>
    <w:p>
      <w:pPr>
        <w:spacing w:after="0"/>
        <w:ind w:left="0"/>
        <w:jc w:val="both"/>
      </w:pPr>
      <w:r>
        <w:rPr>
          <w:rFonts w:ascii="Times New Roman"/>
          <w:b w:val="false"/>
          <w:i w:val="false"/>
          <w:color w:val="000000"/>
          <w:sz w:val="28"/>
        </w:rPr>
        <w:t xml:space="preserve">
      1) заявление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w:t>
      </w:r>
    </w:p>
    <w:bookmarkEnd w:id="32"/>
    <w:bookmarkStart w:name="z40" w:id="33"/>
    <w:p>
      <w:pPr>
        <w:spacing w:after="0"/>
        <w:ind w:left="0"/>
        <w:jc w:val="both"/>
      </w:pPr>
      <w:r>
        <w:rPr>
          <w:rFonts w:ascii="Times New Roman"/>
          <w:b w:val="false"/>
          <w:i w:val="false"/>
          <w:color w:val="000000"/>
          <w:sz w:val="28"/>
        </w:rPr>
        <w:t>
      2) копия удостоверения личности и/или паспорта;</w:t>
      </w:r>
    </w:p>
    <w:bookmarkEnd w:id="33"/>
    <w:bookmarkStart w:name="z41" w:id="34"/>
    <w:p>
      <w:pPr>
        <w:spacing w:after="0"/>
        <w:ind w:left="0"/>
        <w:jc w:val="both"/>
      </w:pPr>
      <w:r>
        <w:rPr>
          <w:rFonts w:ascii="Times New Roman"/>
          <w:b w:val="false"/>
          <w:i w:val="false"/>
          <w:color w:val="000000"/>
          <w:sz w:val="28"/>
        </w:rPr>
        <w:t xml:space="preserve">
      3) нотариально засвидетельствованная копия документа, подтверждающего трудовую деятельность участника конкурса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34"/>
    <w:bookmarkStart w:name="z42" w:id="35"/>
    <w:p>
      <w:pPr>
        <w:spacing w:after="0"/>
        <w:ind w:left="0"/>
        <w:jc w:val="both"/>
      </w:pPr>
      <w:r>
        <w:rPr>
          <w:rFonts w:ascii="Times New Roman"/>
          <w:b w:val="false"/>
          <w:i w:val="false"/>
          <w:color w:val="000000"/>
          <w:sz w:val="28"/>
        </w:rPr>
        <w:t>
      4) нотариально засвидетельствованная копия диплома об окончании высшего учебного заведения, также диплом об окончании магистерской или докторской программы (при наличии);</w:t>
      </w:r>
    </w:p>
    <w:bookmarkEnd w:id="35"/>
    <w:bookmarkStart w:name="z43" w:id="36"/>
    <w:p>
      <w:pPr>
        <w:spacing w:after="0"/>
        <w:ind w:left="0"/>
        <w:jc w:val="both"/>
      </w:pPr>
      <w:r>
        <w:rPr>
          <w:rFonts w:ascii="Times New Roman"/>
          <w:b w:val="false"/>
          <w:i w:val="false"/>
          <w:color w:val="000000"/>
          <w:sz w:val="28"/>
        </w:rPr>
        <w:t>
      5) копии сертификатов и других наград (при наличии);</w:t>
      </w:r>
    </w:p>
    <w:bookmarkEnd w:id="36"/>
    <w:bookmarkStart w:name="z44" w:id="37"/>
    <w:p>
      <w:pPr>
        <w:spacing w:after="0"/>
        <w:ind w:left="0"/>
        <w:jc w:val="both"/>
      </w:pPr>
      <w:r>
        <w:rPr>
          <w:rFonts w:ascii="Times New Roman"/>
          <w:b w:val="false"/>
          <w:i w:val="false"/>
          <w:color w:val="000000"/>
          <w:sz w:val="28"/>
        </w:rPr>
        <w:t>
      6) справки о наличии либо отсутствии судимости;</w:t>
      </w:r>
    </w:p>
    <w:bookmarkEnd w:id="37"/>
    <w:bookmarkStart w:name="z45" w:id="38"/>
    <w:p>
      <w:pPr>
        <w:spacing w:after="0"/>
        <w:ind w:left="0"/>
        <w:jc w:val="both"/>
      </w:pPr>
      <w:r>
        <w:rPr>
          <w:rFonts w:ascii="Times New Roman"/>
          <w:b w:val="false"/>
          <w:i w:val="false"/>
          <w:color w:val="000000"/>
          <w:sz w:val="28"/>
        </w:rPr>
        <w:t>
      7) рекомендательные письма (при наличии);</w:t>
      </w:r>
    </w:p>
    <w:bookmarkEnd w:id="38"/>
    <w:bookmarkStart w:name="z46" w:id="39"/>
    <w:p>
      <w:pPr>
        <w:spacing w:after="0"/>
        <w:ind w:left="0"/>
        <w:jc w:val="both"/>
      </w:pPr>
      <w:r>
        <w:rPr>
          <w:rFonts w:ascii="Times New Roman"/>
          <w:b w:val="false"/>
          <w:i w:val="false"/>
          <w:color w:val="000000"/>
          <w:sz w:val="28"/>
        </w:rPr>
        <w:t>
      8) при представлении документов на иностранных языках, прилагается нотариально заверенный перевод на государственный или русский язык.</w:t>
      </w:r>
    </w:p>
    <w:bookmarkEnd w:id="39"/>
    <w:bookmarkStart w:name="z47" w:id="40"/>
    <w:p>
      <w:pPr>
        <w:spacing w:after="0"/>
        <w:ind w:left="0"/>
        <w:jc w:val="both"/>
      </w:pPr>
      <w:r>
        <w:rPr>
          <w:rFonts w:ascii="Times New Roman"/>
          <w:b w:val="false"/>
          <w:i w:val="false"/>
          <w:color w:val="000000"/>
          <w:sz w:val="28"/>
        </w:rPr>
        <w:t>
      Также участником могут быть приложены документы, подтверждающие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40"/>
    <w:bookmarkStart w:name="z48" w:id="41"/>
    <w:p>
      <w:pPr>
        <w:spacing w:after="0"/>
        <w:ind w:left="0"/>
        <w:jc w:val="both"/>
      </w:pPr>
      <w:r>
        <w:rPr>
          <w:rFonts w:ascii="Times New Roman"/>
          <w:b w:val="false"/>
          <w:i w:val="false"/>
          <w:color w:val="000000"/>
          <w:sz w:val="28"/>
        </w:rPr>
        <w:t>
      В случае представления участниками конкурса неполного пакета документов согласно перечню, предусмотренному в настоящем пункте, и (или) с истекшим сроком действия уполномоченный орган отказывает в приеме заявления.</w:t>
      </w:r>
    </w:p>
    <w:bookmarkEnd w:id="41"/>
    <w:bookmarkStart w:name="z49" w:id="42"/>
    <w:p>
      <w:pPr>
        <w:spacing w:after="0"/>
        <w:ind w:left="0"/>
        <w:jc w:val="both"/>
      </w:pPr>
      <w:r>
        <w:rPr>
          <w:rFonts w:ascii="Times New Roman"/>
          <w:b w:val="false"/>
          <w:i w:val="false"/>
          <w:color w:val="000000"/>
          <w:sz w:val="28"/>
        </w:rPr>
        <w:t>
      Возвращение заявления не лишает участника конкурса права обратиться в уполномоченный орган с повторной заявлением после устранения допущенных недостатков в пределах сроков, установленных в объявлении о проведении конкурса.</w:t>
      </w:r>
    </w:p>
    <w:bookmarkEnd w:id="42"/>
    <w:bookmarkStart w:name="z50" w:id="43"/>
    <w:p>
      <w:pPr>
        <w:spacing w:after="0"/>
        <w:ind w:left="0"/>
        <w:jc w:val="both"/>
      </w:pPr>
      <w:r>
        <w:rPr>
          <w:rFonts w:ascii="Times New Roman"/>
          <w:b w:val="false"/>
          <w:i w:val="false"/>
          <w:color w:val="000000"/>
          <w:sz w:val="28"/>
        </w:rPr>
        <w:t>
      11. При представлении участником конкурса заявления на участие в конкурсе уполномоченный орган:</w:t>
      </w:r>
    </w:p>
    <w:bookmarkEnd w:id="43"/>
    <w:bookmarkStart w:name="z51" w:id="44"/>
    <w:p>
      <w:pPr>
        <w:spacing w:after="0"/>
        <w:ind w:left="0"/>
        <w:jc w:val="both"/>
      </w:pPr>
      <w:r>
        <w:rPr>
          <w:rFonts w:ascii="Times New Roman"/>
          <w:b w:val="false"/>
          <w:i w:val="false"/>
          <w:color w:val="000000"/>
          <w:sz w:val="28"/>
        </w:rPr>
        <w:t xml:space="preserve">
      1) регистрирует заявление в журнале регистрации заявлений в день ее подачи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xml:space="preserve">
      2) проверяет полноту пакета представленных документов, на их соответствие перечню документов,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End w:id="45"/>
    <w:bookmarkStart w:name="z53" w:id="46"/>
    <w:p>
      <w:pPr>
        <w:spacing w:after="0"/>
        <w:ind w:left="0"/>
        <w:jc w:val="both"/>
      </w:pPr>
      <w:r>
        <w:rPr>
          <w:rFonts w:ascii="Times New Roman"/>
          <w:b w:val="false"/>
          <w:i w:val="false"/>
          <w:color w:val="000000"/>
          <w:sz w:val="28"/>
        </w:rPr>
        <w:t>
      12.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уполномоченным органом.</w:t>
      </w:r>
    </w:p>
    <w:bookmarkEnd w:id="46"/>
    <w:bookmarkStart w:name="z54" w:id="47"/>
    <w:p>
      <w:pPr>
        <w:spacing w:after="0"/>
        <w:ind w:left="0"/>
        <w:jc w:val="both"/>
      </w:pPr>
      <w:r>
        <w:rPr>
          <w:rFonts w:ascii="Times New Roman"/>
          <w:b w:val="false"/>
          <w:i w:val="false"/>
          <w:color w:val="000000"/>
          <w:sz w:val="28"/>
        </w:rPr>
        <w:t>
      13. Срок рассмотрения уполномоченным органом заявления и представленных участником конкурса документов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и достоверности отраженных в них сведений, составляет десять календарных дней со дня окончания срока приема заявлений на участие в конкурсе.</w:t>
      </w:r>
    </w:p>
    <w:bookmarkEnd w:id="47"/>
    <w:bookmarkStart w:name="z55" w:id="48"/>
    <w:p>
      <w:pPr>
        <w:spacing w:after="0"/>
        <w:ind w:left="0"/>
        <w:jc w:val="both"/>
      </w:pPr>
      <w:r>
        <w:rPr>
          <w:rFonts w:ascii="Times New Roman"/>
          <w:b w:val="false"/>
          <w:i w:val="false"/>
          <w:color w:val="000000"/>
          <w:sz w:val="28"/>
        </w:rPr>
        <w:t>
      14. Список участников, допущенных к участию во втором этапе конкурса, определяется уполномоченным органом по итогам рассмотрения представленных документов, указанных в пункте 10 настоящих Правил,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а также достоверности отраженных в них сведений, и публикуется на официальном интернет-ресурсе уполномоченного органа в течение десяти календарных дней со дня окончания срока приема заявлений на участие в конкурсе.</w:t>
      </w:r>
    </w:p>
    <w:bookmarkEnd w:id="48"/>
    <w:bookmarkStart w:name="z56" w:id="49"/>
    <w:p>
      <w:pPr>
        <w:spacing w:after="0"/>
        <w:ind w:left="0"/>
        <w:jc w:val="both"/>
      </w:pPr>
      <w:r>
        <w:rPr>
          <w:rFonts w:ascii="Times New Roman"/>
          <w:b w:val="false"/>
          <w:i w:val="false"/>
          <w:color w:val="000000"/>
          <w:sz w:val="28"/>
        </w:rPr>
        <w:t>
      15.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уполномоченного органа списка участников, прошедших на второй этап конкурса, представляют уполномоченному органу для последующего вынесения на рассмотрение Конкурсной комиссии конкурсные предложения в свободной форме, содержащие:</w:t>
      </w:r>
    </w:p>
    <w:bookmarkEnd w:id="49"/>
    <w:bookmarkStart w:name="z57" w:id="50"/>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специальных экономических зон;</w:t>
      </w:r>
    </w:p>
    <w:bookmarkEnd w:id="50"/>
    <w:bookmarkStart w:name="z58" w:id="51"/>
    <w:p>
      <w:pPr>
        <w:spacing w:after="0"/>
        <w:ind w:left="0"/>
        <w:jc w:val="both"/>
      </w:pPr>
      <w:r>
        <w:rPr>
          <w:rFonts w:ascii="Times New Roman"/>
          <w:b w:val="false"/>
          <w:i w:val="false"/>
          <w:color w:val="000000"/>
          <w:sz w:val="28"/>
        </w:rPr>
        <w:t>
      2) видение стратегии развития специальных экономических зон;</w:t>
      </w:r>
    </w:p>
    <w:bookmarkEnd w:id="51"/>
    <w:bookmarkStart w:name="z59" w:id="52"/>
    <w:p>
      <w:pPr>
        <w:spacing w:after="0"/>
        <w:ind w:left="0"/>
        <w:jc w:val="both"/>
      </w:pPr>
      <w:r>
        <w:rPr>
          <w:rFonts w:ascii="Times New Roman"/>
          <w:b w:val="false"/>
          <w:i w:val="false"/>
          <w:color w:val="000000"/>
          <w:sz w:val="28"/>
        </w:rPr>
        <w:t>
      3) механизмы и/или схему развития специальных экономических зон;</w:t>
      </w:r>
    </w:p>
    <w:bookmarkEnd w:id="52"/>
    <w:bookmarkStart w:name="z60" w:id="53"/>
    <w:p>
      <w:pPr>
        <w:spacing w:after="0"/>
        <w:ind w:left="0"/>
        <w:jc w:val="both"/>
      </w:pPr>
      <w:r>
        <w:rPr>
          <w:rFonts w:ascii="Times New Roman"/>
          <w:b w:val="false"/>
          <w:i w:val="false"/>
          <w:color w:val="000000"/>
          <w:sz w:val="28"/>
        </w:rPr>
        <w:t>
      4) способы привлечения инвесторов в специальные экономические зоны;</w:t>
      </w:r>
    </w:p>
    <w:bookmarkEnd w:id="53"/>
    <w:bookmarkStart w:name="z61" w:id="54"/>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bookmarkEnd w:id="54"/>
    <w:bookmarkStart w:name="z62" w:id="55"/>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управляющих компаний и участников специальных экономических зон.</w:t>
      </w:r>
    </w:p>
    <w:bookmarkEnd w:id="55"/>
    <w:bookmarkStart w:name="z63" w:id="56"/>
    <w:p>
      <w:pPr>
        <w:spacing w:after="0"/>
        <w:ind w:left="0"/>
        <w:jc w:val="both"/>
      </w:pPr>
      <w:r>
        <w:rPr>
          <w:rFonts w:ascii="Times New Roman"/>
          <w:b w:val="false"/>
          <w:i w:val="false"/>
          <w:color w:val="000000"/>
          <w:sz w:val="28"/>
        </w:rPr>
        <w:t xml:space="preserve">
      16.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w:t>
      </w:r>
    </w:p>
    <w:bookmarkEnd w:id="56"/>
    <w:bookmarkStart w:name="z64" w:id="57"/>
    <w:p>
      <w:pPr>
        <w:spacing w:after="0"/>
        <w:ind w:left="0"/>
        <w:jc w:val="both"/>
      </w:pPr>
      <w:r>
        <w:rPr>
          <w:rFonts w:ascii="Times New Roman"/>
          <w:b w:val="false"/>
          <w:i w:val="false"/>
          <w:color w:val="000000"/>
          <w:sz w:val="28"/>
        </w:rPr>
        <w:t>
      Конкурсная комиссия по итогам проведенного конкурса принимает одно из следующих решений:</w:t>
      </w:r>
    </w:p>
    <w:bookmarkEnd w:id="57"/>
    <w:bookmarkStart w:name="z65" w:id="58"/>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bookmarkEnd w:id="58"/>
    <w:bookmarkStart w:name="z66" w:id="59"/>
    <w:p>
      <w:pPr>
        <w:spacing w:after="0"/>
        <w:ind w:left="0"/>
        <w:jc w:val="both"/>
      </w:pPr>
      <w:r>
        <w:rPr>
          <w:rFonts w:ascii="Times New Roman"/>
          <w:b w:val="false"/>
          <w:i w:val="false"/>
          <w:color w:val="000000"/>
          <w:sz w:val="28"/>
        </w:rPr>
        <w:t>
      2) отказать в назначении на объявленную вакантную должность.</w:t>
      </w:r>
    </w:p>
    <w:bookmarkEnd w:id="59"/>
    <w:bookmarkStart w:name="z67" w:id="60"/>
    <w:p>
      <w:pPr>
        <w:spacing w:after="0"/>
        <w:ind w:left="0"/>
        <w:jc w:val="both"/>
      </w:pPr>
      <w:r>
        <w:rPr>
          <w:rFonts w:ascii="Times New Roman"/>
          <w:b w:val="false"/>
          <w:i w:val="false"/>
          <w:color w:val="000000"/>
          <w:sz w:val="28"/>
        </w:rPr>
        <w:t>
      17. Итоги конкурса с участниками оформляются в виде протокола, и фиксируются с помощью технических средств записи (аудио и (или) видео).</w:t>
      </w:r>
    </w:p>
    <w:bookmarkEnd w:id="60"/>
    <w:bookmarkStart w:name="z68" w:id="61"/>
    <w:p>
      <w:pPr>
        <w:spacing w:after="0"/>
        <w:ind w:left="0"/>
        <w:jc w:val="both"/>
      </w:pPr>
      <w:r>
        <w:rPr>
          <w:rFonts w:ascii="Times New Roman"/>
          <w:b w:val="false"/>
          <w:i w:val="false"/>
          <w:color w:val="000000"/>
          <w:sz w:val="28"/>
        </w:rPr>
        <w:t>
      Протокол конкурса с участниками подписывается председателем, членами Конкурсной комиссии.</w:t>
      </w:r>
    </w:p>
    <w:bookmarkEnd w:id="61"/>
    <w:bookmarkStart w:name="z69" w:id="62"/>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заседания Конкурсной комиссии.</w:t>
      </w:r>
    </w:p>
    <w:bookmarkEnd w:id="62"/>
    <w:bookmarkStart w:name="z70" w:id="63"/>
    <w:p>
      <w:pPr>
        <w:spacing w:after="0"/>
        <w:ind w:left="0"/>
        <w:jc w:val="both"/>
      </w:pPr>
      <w:r>
        <w:rPr>
          <w:rFonts w:ascii="Times New Roman"/>
          <w:b w:val="false"/>
          <w:i w:val="false"/>
          <w:color w:val="000000"/>
          <w:sz w:val="28"/>
        </w:rPr>
        <w:t>
      Материалы, зафиксированные в ходе заседания Конкурсной комиссии с помощью технических средств записи, хранятся в уполномоченном органе не менее одного года с момента завершения конкурса.</w:t>
      </w:r>
    </w:p>
    <w:bookmarkEnd w:id="63"/>
    <w:bookmarkStart w:name="z71" w:id="64"/>
    <w:p>
      <w:pPr>
        <w:spacing w:after="0"/>
        <w:ind w:left="0"/>
        <w:jc w:val="both"/>
      </w:pPr>
      <w:r>
        <w:rPr>
          <w:rFonts w:ascii="Times New Roman"/>
          <w:b w:val="false"/>
          <w:i w:val="false"/>
          <w:color w:val="000000"/>
          <w:sz w:val="28"/>
        </w:rPr>
        <w:t>
      Участник конкурса получает положительное заключение Конкурсной комиссии, если за него проголосовало большинство присутствующих из состава Конкурсной комиссии.</w:t>
      </w:r>
    </w:p>
    <w:bookmarkEnd w:id="64"/>
    <w:bookmarkStart w:name="z72" w:id="65"/>
    <w:p>
      <w:pPr>
        <w:spacing w:after="0"/>
        <w:ind w:left="0"/>
        <w:jc w:val="both"/>
      </w:pPr>
      <w:r>
        <w:rPr>
          <w:rFonts w:ascii="Times New Roman"/>
          <w:b w:val="false"/>
          <w:i w:val="false"/>
          <w:color w:val="000000"/>
          <w:sz w:val="28"/>
        </w:rPr>
        <w:t>
      При равенстве голосов при голосовании решающим является голос председателя Конкурсной комиссии.</w:t>
      </w:r>
    </w:p>
    <w:bookmarkEnd w:id="65"/>
    <w:bookmarkStart w:name="z73" w:id="66"/>
    <w:p>
      <w:pPr>
        <w:spacing w:after="0"/>
        <w:ind w:left="0"/>
        <w:jc w:val="both"/>
      </w:pPr>
      <w:r>
        <w:rPr>
          <w:rFonts w:ascii="Times New Roman"/>
          <w:b w:val="false"/>
          <w:i w:val="false"/>
          <w:color w:val="000000"/>
          <w:sz w:val="28"/>
        </w:rPr>
        <w:t>
      18. Для обеспечения прозрачности и объективности работы Конкурсной комиссии на ее заседание приглашаются наблюдатели. Наблюдатели могут присутствовать при проведении собеседования с участниками конкурса.</w:t>
      </w:r>
    </w:p>
    <w:bookmarkEnd w:id="66"/>
    <w:bookmarkStart w:name="z74" w:id="67"/>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67"/>
    <w:bookmarkStart w:name="z75" w:id="68"/>
    <w:p>
      <w:pPr>
        <w:spacing w:after="0"/>
        <w:ind w:left="0"/>
        <w:jc w:val="both"/>
      </w:pPr>
      <w:r>
        <w:rPr>
          <w:rFonts w:ascii="Times New Roman"/>
          <w:b w:val="false"/>
          <w:i w:val="false"/>
          <w:color w:val="000000"/>
          <w:sz w:val="28"/>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68"/>
    <w:bookmarkStart w:name="z76" w:id="69"/>
    <w:p>
      <w:pPr>
        <w:spacing w:after="0"/>
        <w:ind w:left="0"/>
        <w:jc w:val="both"/>
      </w:pPr>
      <w:r>
        <w:rPr>
          <w:rFonts w:ascii="Times New Roman"/>
          <w:b w:val="false"/>
          <w:i w:val="false"/>
          <w:color w:val="000000"/>
          <w:sz w:val="28"/>
        </w:rPr>
        <w:t>
      При участии наблюдателей их мнение отражается в протоколе заседания Конкурсной комиссии.</w:t>
      </w:r>
    </w:p>
    <w:bookmarkEnd w:id="69"/>
    <w:bookmarkStart w:name="z77" w:id="70"/>
    <w:p>
      <w:pPr>
        <w:spacing w:after="0"/>
        <w:ind w:left="0"/>
        <w:jc w:val="both"/>
      </w:pPr>
      <w:r>
        <w:rPr>
          <w:rFonts w:ascii="Times New Roman"/>
          <w:b w:val="false"/>
          <w:i w:val="false"/>
          <w:color w:val="000000"/>
          <w:sz w:val="28"/>
        </w:rPr>
        <w:t>
      19. Уполномоченный орган в течение пяти календарных дней со дня подписания протокола Конкурсной комиссией, объявляет о результатах конкурса на официальном интернет-ресурсе уполномоченного органа.</w:t>
      </w:r>
    </w:p>
    <w:bookmarkEnd w:id="70"/>
    <w:bookmarkStart w:name="z78" w:id="71"/>
    <w:p>
      <w:pPr>
        <w:spacing w:after="0"/>
        <w:ind w:left="0"/>
        <w:jc w:val="both"/>
      </w:pPr>
      <w:r>
        <w:rPr>
          <w:rFonts w:ascii="Times New Roman"/>
          <w:b w:val="false"/>
          <w:i w:val="false"/>
          <w:color w:val="000000"/>
          <w:sz w:val="28"/>
        </w:rPr>
        <w:t>
      20. В случае несогласия участника конкурса с решением Конкурсной комиссии оно может быть обжаловано в судебном порядке.</w:t>
      </w:r>
    </w:p>
    <w:bookmarkEnd w:id="71"/>
    <w:bookmarkStart w:name="z79" w:id="72"/>
    <w:p>
      <w:pPr>
        <w:spacing w:after="0"/>
        <w:ind w:left="0"/>
        <w:jc w:val="both"/>
      </w:pPr>
      <w:r>
        <w:rPr>
          <w:rFonts w:ascii="Times New Roman"/>
          <w:b w:val="false"/>
          <w:i w:val="false"/>
          <w:color w:val="000000"/>
          <w:sz w:val="28"/>
        </w:rPr>
        <w:t>
      21. Положительное решение конкурсной комиссии является основанием для заключения трудового договора с лицом, прошедшим конкурсный отбор.</w:t>
      </w:r>
    </w:p>
    <w:bookmarkEnd w:id="72"/>
    <w:bookmarkStart w:name="z80" w:id="73"/>
    <w:p>
      <w:pPr>
        <w:spacing w:after="0"/>
        <w:ind w:left="0"/>
        <w:jc w:val="both"/>
      </w:pPr>
      <w:r>
        <w:rPr>
          <w:rFonts w:ascii="Times New Roman"/>
          <w:b w:val="false"/>
          <w:i w:val="false"/>
          <w:color w:val="000000"/>
          <w:sz w:val="28"/>
        </w:rPr>
        <w:t>
      В случае наличия положительного решения конкурсной комиссии единый координационный центр в течение десяти календарных дней со дня подведения итогов конкурса вносит на заседание совета директоров управляющей компании предложение о назначении лица, прошедшего конкурсный отбор, на должность руководителя управляющей компании.</w:t>
      </w:r>
    </w:p>
    <w:bookmarkEnd w:id="73"/>
    <w:bookmarkStart w:name="z81" w:id="74"/>
    <w:p>
      <w:pPr>
        <w:spacing w:after="0"/>
        <w:ind w:left="0"/>
        <w:jc w:val="both"/>
      </w:pPr>
      <w:r>
        <w:rPr>
          <w:rFonts w:ascii="Times New Roman"/>
          <w:b w:val="false"/>
          <w:i w:val="false"/>
          <w:color w:val="000000"/>
          <w:sz w:val="28"/>
        </w:rPr>
        <w:t>
      Советом директоров (решением единственного участника или общего собрания участников) управляющей компании принимается решение о заключении с лицом, прошедшим конкурсный отбор, трудового договора, в котором должны содержаться ключевые показатели его деятельности.</w:t>
      </w:r>
    </w:p>
    <w:bookmarkEnd w:id="74"/>
    <w:bookmarkStart w:name="z82" w:id="75"/>
    <w:p>
      <w:pPr>
        <w:spacing w:after="0"/>
        <w:ind w:left="0"/>
        <w:jc w:val="both"/>
      </w:pPr>
      <w:r>
        <w:rPr>
          <w:rFonts w:ascii="Times New Roman"/>
          <w:b w:val="false"/>
          <w:i w:val="false"/>
          <w:color w:val="000000"/>
          <w:sz w:val="28"/>
        </w:rPr>
        <w:t>
      22. Конкурс признается несостоявшимся в случае участия в конкурсе менее двух лиц, соответствующих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75"/>
    <w:bookmarkStart w:name="z83" w:id="76"/>
    <w:p>
      <w:pPr>
        <w:spacing w:after="0"/>
        <w:ind w:left="0"/>
        <w:jc w:val="both"/>
      </w:pPr>
      <w:r>
        <w:rPr>
          <w:rFonts w:ascii="Times New Roman"/>
          <w:b w:val="false"/>
          <w:i w:val="false"/>
          <w:color w:val="000000"/>
          <w:sz w:val="28"/>
        </w:rPr>
        <w:t>
      23. При признании конкурса несостоявшимся уполномоченный орган объявляет о проведении повторного конкурса не позднее двух месяцев со дня признания конкурса несостоявшимся.</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специальных</w:t>
            </w:r>
            <w:r>
              <w:br/>
            </w:r>
            <w:r>
              <w:rPr>
                <w:rFonts w:ascii="Times New Roman"/>
                <w:b w:val="false"/>
                <w:i w:val="false"/>
                <w:color w:val="000000"/>
                <w:sz w:val="20"/>
              </w:rPr>
              <w:t>экономических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 w:id="77"/>
    <w:p>
      <w:pPr>
        <w:spacing w:after="0"/>
        <w:ind w:left="0"/>
        <w:jc w:val="both"/>
      </w:pPr>
      <w:r>
        <w:rPr>
          <w:rFonts w:ascii="Times New Roman"/>
          <w:b w:val="false"/>
          <w:i w:val="false"/>
          <w:color w:val="000000"/>
          <w:sz w:val="28"/>
        </w:rPr>
        <w:t>
      место для фотографии</w:t>
      </w:r>
    </w:p>
    <w:bookmarkEnd w:id="77"/>
    <w:bookmarkStart w:name="z87" w:id="78"/>
    <w:p>
      <w:pPr>
        <w:spacing w:after="0"/>
        <w:ind w:left="0"/>
        <w:jc w:val="left"/>
      </w:pPr>
      <w:r>
        <w:rPr>
          <w:rFonts w:ascii="Times New Roman"/>
          <w:b/>
          <w:i w:val="false"/>
          <w:color w:val="000000"/>
        </w:rPr>
        <w:t xml:space="preserve"> Заявление на участие в конкурсе</w:t>
      </w:r>
    </w:p>
    <w:bookmarkEnd w:id="78"/>
    <w:bookmarkStart w:name="z88" w:id="79"/>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(указывается фамилия, имя, отчество кандидата (при его наличии))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Управляющей компании)</w:t>
      </w:r>
    </w:p>
    <w:bookmarkEnd w:id="79"/>
    <w:bookmarkStart w:name="z89" w:id="80"/>
    <w:p>
      <w:pPr>
        <w:spacing w:after="0"/>
        <w:ind w:left="0"/>
        <w:jc w:val="both"/>
      </w:pPr>
      <w:r>
        <w:rPr>
          <w:rFonts w:ascii="Times New Roman"/>
          <w:b w:val="false"/>
          <w:i w:val="false"/>
          <w:color w:val="000000"/>
          <w:sz w:val="28"/>
        </w:rPr>
        <w:t>
      1. Общие сведения:</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Гражданство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1"/>
    <w:p>
      <w:pPr>
        <w:spacing w:after="0"/>
        <w:ind w:left="0"/>
        <w:jc w:val="both"/>
      </w:pPr>
      <w:r>
        <w:rPr>
          <w:rFonts w:ascii="Times New Roman"/>
          <w:b w:val="false"/>
          <w:i w:val="false"/>
          <w:color w:val="000000"/>
          <w:sz w:val="28"/>
        </w:rPr>
        <w:t>
      2. Образование:</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 об образовании,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2"/>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3"/>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4"/>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85"/>
    <w:p>
      <w:pPr>
        <w:spacing w:after="0"/>
        <w:ind w:left="0"/>
        <w:jc w:val="both"/>
      </w:pPr>
      <w:r>
        <w:rPr>
          <w:rFonts w:ascii="Times New Roman"/>
          <w:b w:val="false"/>
          <w:i w:val="false"/>
          <w:color w:val="000000"/>
          <w:sz w:val="28"/>
        </w:rPr>
        <w:t>
      6. Сведения о трудовой деятельности.</w:t>
      </w:r>
    </w:p>
    <w:bookmarkEnd w:id="85"/>
    <w:bookmarkStart w:name="z95" w:id="86"/>
    <w:p>
      <w:pPr>
        <w:spacing w:after="0"/>
        <w:ind w:left="0"/>
        <w:jc w:val="both"/>
      </w:pPr>
      <w:r>
        <w:rPr>
          <w:rFonts w:ascii="Times New Roman"/>
          <w:b w:val="false"/>
          <w:i w:val="false"/>
          <w:color w:val="000000"/>
          <w:sz w:val="28"/>
        </w:rPr>
        <w:t>
      В данном пункте указываются сведения:</w:t>
      </w:r>
    </w:p>
    <w:bookmarkEnd w:id="86"/>
    <w:bookmarkStart w:name="z96" w:id="87"/>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bookmarkEnd w:id="87"/>
    <w:bookmarkStart w:name="z97" w:id="88"/>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8" w:id="89"/>
      <w:r>
        <w:rPr>
          <w:rFonts w:ascii="Times New Roman"/>
          <w:b w:val="false"/>
          <w:i w:val="false"/>
          <w:color w:val="000000"/>
          <w:sz w:val="28"/>
        </w:rPr>
        <w:t>
      7. Имеющиеся публикации, научные разработки и другие достижения:</w:t>
      </w:r>
    </w:p>
    <w:bookmarkEnd w:id="89"/>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 в случае наличия указать дату, в каких изданиях)</w:t>
      </w:r>
    </w:p>
    <w:p>
      <w:pPr>
        <w:spacing w:after="0"/>
        <w:ind w:left="0"/>
        <w:jc w:val="both"/>
      </w:pPr>
      <w:r>
        <w:rPr>
          <w:rFonts w:ascii="Times New Roman"/>
          <w:b w:val="false"/>
          <w:i w:val="false"/>
          <w:color w:val="000000"/>
          <w:sz w:val="28"/>
        </w:rPr>
        <w:t>_______________________________________________________________</w:t>
      </w:r>
    </w:p>
    <w:bookmarkStart w:name="z99" w:id="90"/>
    <w:p>
      <w:pPr>
        <w:spacing w:after="0"/>
        <w:ind w:left="0"/>
        <w:jc w:val="both"/>
      </w:pPr>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bookmarkEnd w:id="90"/>
    <w:bookmarkStart w:name="z100" w:id="91"/>
    <w:p>
      <w:pPr>
        <w:spacing w:after="0"/>
        <w:ind w:left="0"/>
        <w:jc w:val="both"/>
      </w:pPr>
      <w:r>
        <w:rPr>
          <w:rFonts w:ascii="Times New Roman"/>
          <w:b w:val="false"/>
          <w:i w:val="false"/>
          <w:color w:val="000000"/>
          <w:sz w:val="28"/>
        </w:rPr>
        <w:t>
      _______________________________________________________________  (да/нет, указать наименование организации, должность, период работы)</w:t>
      </w:r>
    </w:p>
    <w:bookmarkEnd w:id="91"/>
    <w:bookmarkStart w:name="z101" w:id="92"/>
    <w:p>
      <w:pPr>
        <w:spacing w:after="0"/>
        <w:ind w:left="0"/>
        <w:jc w:val="both"/>
      </w:pPr>
      <w:r>
        <w:rPr>
          <w:rFonts w:ascii="Times New Roman"/>
          <w:b w:val="false"/>
          <w:i w:val="false"/>
          <w:color w:val="000000"/>
          <w:sz w:val="28"/>
        </w:rPr>
        <w:t>
      9. Сведения о том, является ли кандидат аффилированным лицом по отношению к действующим участникам специальных экономических зон:</w:t>
      </w:r>
    </w:p>
    <w:bookmarkEnd w:id="92"/>
    <w:bookmarkStart w:name="z102" w:id="93"/>
    <w:p>
      <w:pPr>
        <w:spacing w:after="0"/>
        <w:ind w:left="0"/>
        <w:jc w:val="both"/>
      </w:pPr>
      <w:r>
        <w:rPr>
          <w:rFonts w:ascii="Times New Roman"/>
          <w:b w:val="false"/>
          <w:i w:val="false"/>
          <w:color w:val="000000"/>
          <w:sz w:val="28"/>
        </w:rPr>
        <w:t>
      _______________________________________________________________  (да/нет)</w:t>
      </w:r>
    </w:p>
    <w:bookmarkEnd w:id="93"/>
    <w:bookmarkStart w:name="z103" w:id="94"/>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94"/>
    <w:p>
      <w:pPr>
        <w:spacing w:after="0"/>
        <w:ind w:left="0"/>
        <w:jc w:val="both"/>
      </w:pPr>
      <w:bookmarkStart w:name="z104" w:id="95"/>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имя,</w:t>
      </w:r>
      <w:r>
        <w:rPr>
          <w:rFonts w:ascii="Times New Roman"/>
          <w:b w:val="false"/>
          <w:i w:val="false"/>
          <w:color w:val="000000"/>
          <w:sz w:val="28"/>
        </w:rPr>
        <w:t xml:space="preserve"> </w:t>
      </w:r>
      <w:r>
        <w:rPr>
          <w:rFonts w:ascii="Times New Roman"/>
          <w:b/>
          <w:i w:val="false"/>
          <w:color w:val="000000"/>
          <w:sz w:val="28"/>
        </w:rPr>
        <w:t>отчество</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p>
    <w:bookmarkEnd w:id="95"/>
    <w:p>
      <w:pPr>
        <w:spacing w:after="0"/>
        <w:ind w:left="0"/>
        <w:jc w:val="both"/>
      </w:pP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(печатными</w:t>
      </w:r>
      <w:r>
        <w:rPr>
          <w:rFonts w:ascii="Times New Roman"/>
          <w:b w:val="false"/>
          <w:i w:val="false"/>
          <w:color w:val="000000"/>
          <w:sz w:val="28"/>
        </w:rPr>
        <w:t xml:space="preserve"> </w:t>
      </w:r>
      <w:r>
        <w:rPr>
          <w:rFonts w:ascii="Times New Roman"/>
          <w:b/>
          <w:i w:val="false"/>
          <w:color w:val="000000"/>
          <w:sz w:val="28"/>
        </w:rPr>
        <w:t>буквами)</w:t>
      </w:r>
    </w:p>
    <w:p>
      <w:pPr>
        <w:spacing w:after="0"/>
        <w:ind w:left="0"/>
        <w:jc w:val="both"/>
      </w:pPr>
      <w:bookmarkStart w:name="z105" w:id="96"/>
      <w:r>
        <w:rPr>
          <w:rFonts w:ascii="Times New Roman"/>
          <w:b w:val="false"/>
          <w:i w:val="false"/>
          <w:color w:val="000000"/>
          <w:sz w:val="28"/>
        </w:rPr>
        <w:t>
      Заполняется участником конкурса:</w:t>
      </w:r>
    </w:p>
    <w:bookmarkEnd w:id="96"/>
    <w:p>
      <w:pPr>
        <w:spacing w:after="0"/>
        <w:ind w:left="0"/>
        <w:jc w:val="both"/>
      </w:pPr>
      <w:r>
        <w:rPr>
          <w:rFonts w:ascii="Times New Roman"/>
          <w:b w:val="false"/>
          <w:i w:val="false"/>
          <w:color w:val="000000"/>
          <w:sz w:val="28"/>
        </w:rPr>
        <w:t>Подтверждаю, что я,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106" w:id="97"/>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управляющими компаниями специальных экономических зон, а также требований к ним.</w:t>
      </w:r>
    </w:p>
    <w:bookmarkEnd w:id="97"/>
    <w:bookmarkStart w:name="z107" w:id="98"/>
    <w:p>
      <w:pPr>
        <w:spacing w:after="0"/>
        <w:ind w:left="0"/>
        <w:jc w:val="both"/>
      </w:pPr>
      <w:r>
        <w:rPr>
          <w:rFonts w:ascii="Times New Roman"/>
          <w:b w:val="false"/>
          <w:i w:val="false"/>
          <w:color w:val="000000"/>
          <w:sz w:val="28"/>
        </w:rPr>
        <w:t>
      Дата_________________________Подпись _________________________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специальных</w:t>
            </w:r>
            <w:r>
              <w:br/>
            </w:r>
            <w:r>
              <w:rPr>
                <w:rFonts w:ascii="Times New Roman"/>
                <w:b w:val="false"/>
                <w:i w:val="false"/>
                <w:color w:val="000000"/>
                <w:sz w:val="20"/>
              </w:rPr>
              <w:t>экономических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 w:id="99"/>
    <w:p>
      <w:pPr>
        <w:spacing w:after="0"/>
        <w:ind w:left="0"/>
        <w:jc w:val="left"/>
      </w:pPr>
      <w:r>
        <w:rPr>
          <w:rFonts w:ascii="Times New Roman"/>
          <w:b/>
          <w:i w:val="false"/>
          <w:color w:val="000000"/>
        </w:rPr>
        <w:t xml:space="preserve"> Журнал регистрации заявлений на участие в конкурсе</w:t>
      </w:r>
    </w:p>
    <w:bookmarkEnd w:id="99"/>
    <w:bookmarkStart w:name="z111" w:id="100"/>
    <w:p>
      <w:pPr>
        <w:spacing w:after="0"/>
        <w:ind w:left="0"/>
        <w:jc w:val="both"/>
      </w:pPr>
      <w:r>
        <w:rPr>
          <w:rFonts w:ascii="Times New Roman"/>
          <w:b w:val="false"/>
          <w:i w:val="false"/>
          <w:color w:val="000000"/>
          <w:sz w:val="28"/>
        </w:rPr>
        <w:t>
      Наименование Управляющей компании специальной экономической зоны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кандидата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113" w:id="101"/>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конкурсного отбора лиц для управления управляющими компаниями государственных индустриальных зон</w:t>
      </w:r>
    </w:p>
    <w:bookmarkEnd w:id="101"/>
    <w:bookmarkStart w:name="z114" w:id="102"/>
    <w:p>
      <w:pPr>
        <w:spacing w:after="0"/>
        <w:ind w:left="0"/>
        <w:jc w:val="left"/>
      </w:pPr>
      <w:r>
        <w:rPr>
          <w:rFonts w:ascii="Times New Roman"/>
          <w:b/>
          <w:i w:val="false"/>
          <w:color w:val="000000"/>
        </w:rPr>
        <w:t xml:space="preserve"> Глава 1. Общие положения</w:t>
      </w:r>
    </w:p>
    <w:bookmarkEnd w:id="102"/>
    <w:bookmarkStart w:name="z115" w:id="103"/>
    <w:p>
      <w:pPr>
        <w:spacing w:after="0"/>
        <w:ind w:left="0"/>
        <w:jc w:val="both"/>
      </w:pPr>
      <w:r>
        <w:rPr>
          <w:rFonts w:ascii="Times New Roman"/>
          <w:b w:val="false"/>
          <w:i w:val="false"/>
          <w:color w:val="000000"/>
          <w:sz w:val="28"/>
        </w:rPr>
        <w:t xml:space="preserve">
      1. Настоящие Правила проведения конкурсного отбора лиц для управления управляющими компаниями государственных индустриальных зон (далее – Правила) разработаны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статьи 11 Закона Республики Казахстан от 3 апреля 2019 года "О специальных экономических и индустриальных зонах" (далее – Закон) и определяют порядок проведения конкурсного отбора лиц для управления управляющими компаниями государственных индустриальных зон. </w:t>
      </w:r>
    </w:p>
    <w:bookmarkEnd w:id="103"/>
    <w:bookmarkStart w:name="z116" w:id="104"/>
    <w:p>
      <w:pPr>
        <w:spacing w:after="0"/>
        <w:ind w:left="0"/>
        <w:jc w:val="both"/>
      </w:pPr>
      <w:r>
        <w:rPr>
          <w:rFonts w:ascii="Times New Roman"/>
          <w:b w:val="false"/>
          <w:i w:val="false"/>
          <w:color w:val="000000"/>
          <w:sz w:val="28"/>
        </w:rPr>
        <w:t xml:space="preserve">
      2. Избрание лица в качестве руководителя исполнительного органа либо лица, единолично исполняющего функции исполнительного органа управляющей компании, созданной по инициативе негосударственных юридических лиц,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мая 2003 года "Об акционерных обществах".</w:t>
      </w:r>
    </w:p>
    <w:bookmarkEnd w:id="104"/>
    <w:bookmarkStart w:name="z117" w:id="105"/>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105"/>
    <w:bookmarkStart w:name="z118" w:id="106"/>
    <w:p>
      <w:pPr>
        <w:spacing w:after="0"/>
        <w:ind w:left="0"/>
        <w:jc w:val="both"/>
      </w:pPr>
      <w:r>
        <w:rPr>
          <w:rFonts w:ascii="Times New Roman"/>
          <w:b w:val="false"/>
          <w:i w:val="false"/>
          <w:color w:val="000000"/>
          <w:sz w:val="28"/>
        </w:rPr>
        <w:t>
      1) индустриальная зона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том числе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bookmarkEnd w:id="106"/>
    <w:bookmarkStart w:name="z119" w:id="107"/>
    <w:p>
      <w:pPr>
        <w:spacing w:after="0"/>
        <w:ind w:left="0"/>
        <w:jc w:val="both"/>
      </w:pPr>
      <w:r>
        <w:rPr>
          <w:rFonts w:ascii="Times New Roman"/>
          <w:b w:val="false"/>
          <w:i w:val="false"/>
          <w:color w:val="000000"/>
          <w:sz w:val="28"/>
        </w:rPr>
        <w:t>
      2) государственные индустриальные зоны – индустриальные зоны республиканского и регионального значений, а также малые индустриальные зоны;</w:t>
      </w:r>
    </w:p>
    <w:bookmarkEnd w:id="107"/>
    <w:bookmarkStart w:name="z120" w:id="108"/>
    <w:p>
      <w:pPr>
        <w:spacing w:after="0"/>
        <w:ind w:left="0"/>
        <w:jc w:val="both"/>
      </w:pPr>
      <w:r>
        <w:rPr>
          <w:rFonts w:ascii="Times New Roman"/>
          <w:b w:val="false"/>
          <w:i w:val="false"/>
          <w:color w:val="000000"/>
          <w:sz w:val="28"/>
        </w:rPr>
        <w:t>
      3) управляющая компания индустриальной зоны – юридическое лицо, создаваемое или определяемое в соответствии с Законом для обеспечения функционирования индустриальной зоны;</w:t>
      </w:r>
    </w:p>
    <w:bookmarkEnd w:id="108"/>
    <w:bookmarkStart w:name="z121" w:id="109"/>
    <w:p>
      <w:pPr>
        <w:spacing w:after="0"/>
        <w:ind w:left="0"/>
        <w:jc w:val="both"/>
      </w:pPr>
      <w:r>
        <w:rPr>
          <w:rFonts w:ascii="Times New Roman"/>
          <w:b w:val="false"/>
          <w:i w:val="false"/>
          <w:color w:val="000000"/>
          <w:sz w:val="28"/>
        </w:rPr>
        <w:t>
      4) участники конкурса – физические лица, подавшие заявление на участие в конкурсе отбора лиц для управления управляющими компаниями;</w:t>
      </w:r>
    </w:p>
    <w:bookmarkEnd w:id="109"/>
    <w:bookmarkStart w:name="z122" w:id="110"/>
    <w:p>
      <w:pPr>
        <w:spacing w:after="0"/>
        <w:ind w:left="0"/>
        <w:jc w:val="both"/>
      </w:pPr>
      <w:r>
        <w:rPr>
          <w:rFonts w:ascii="Times New Roman"/>
          <w:b w:val="false"/>
          <w:i w:val="false"/>
          <w:color w:val="000000"/>
          <w:sz w:val="28"/>
        </w:rPr>
        <w:t>
      5) Единый координационный центр – юридическое лицо, осуществляющее координацию деятельности специальных экономических и индустриальных зон;</w:t>
      </w:r>
    </w:p>
    <w:bookmarkEnd w:id="110"/>
    <w:bookmarkStart w:name="z123" w:id="111"/>
    <w:p>
      <w:pPr>
        <w:spacing w:after="0"/>
        <w:ind w:left="0"/>
        <w:jc w:val="both"/>
      </w:pPr>
      <w:r>
        <w:rPr>
          <w:rFonts w:ascii="Times New Roman"/>
          <w:b w:val="false"/>
          <w:i w:val="false"/>
          <w:color w:val="000000"/>
          <w:sz w:val="28"/>
        </w:rPr>
        <w:t>
      6)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bookmarkEnd w:id="111"/>
    <w:bookmarkStart w:name="z124" w:id="112"/>
    <w:p>
      <w:pPr>
        <w:spacing w:after="0"/>
        <w:ind w:left="0"/>
        <w:jc w:val="both"/>
      </w:pPr>
      <w:r>
        <w:rPr>
          <w:rFonts w:ascii="Times New Roman"/>
          <w:b w:val="false"/>
          <w:i w:val="false"/>
          <w:color w:val="000000"/>
          <w:sz w:val="28"/>
        </w:rPr>
        <w:t>
      7)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12"/>
    <w:bookmarkStart w:name="z125" w:id="113"/>
    <w:p>
      <w:pPr>
        <w:spacing w:after="0"/>
        <w:ind w:left="0"/>
        <w:jc w:val="both"/>
      </w:pPr>
      <w:r>
        <w:rPr>
          <w:rFonts w:ascii="Times New Roman"/>
          <w:b w:val="false"/>
          <w:i w:val="false"/>
          <w:color w:val="000000"/>
          <w:sz w:val="28"/>
        </w:rPr>
        <w:t>
      4. Проведение конкурсного отбора лиц для управления управляющими компаниями для малых индустриальных зон не требуется.</w:t>
      </w:r>
    </w:p>
    <w:bookmarkEnd w:id="113"/>
    <w:bookmarkStart w:name="z126" w:id="114"/>
    <w:p>
      <w:pPr>
        <w:spacing w:after="0"/>
        <w:ind w:left="0"/>
        <w:jc w:val="both"/>
      </w:pPr>
      <w:r>
        <w:rPr>
          <w:rFonts w:ascii="Times New Roman"/>
          <w:b w:val="false"/>
          <w:i w:val="false"/>
          <w:color w:val="000000"/>
          <w:sz w:val="28"/>
        </w:rPr>
        <w:t>
      5. После введения в действие решения местного исполнительного органа о создании государственной индустриальной зоны местным исполнительным органом принимается решение о создании и (или) участии в создании управляющей компании государственной индустриальной зоны.</w:t>
      </w:r>
    </w:p>
    <w:bookmarkEnd w:id="114"/>
    <w:bookmarkStart w:name="z127" w:id="115"/>
    <w:p>
      <w:pPr>
        <w:spacing w:after="0"/>
        <w:ind w:left="0"/>
        <w:jc w:val="both"/>
      </w:pPr>
      <w:r>
        <w:rPr>
          <w:rFonts w:ascii="Times New Roman"/>
          <w:b w:val="false"/>
          <w:i w:val="false"/>
          <w:color w:val="000000"/>
          <w:sz w:val="28"/>
        </w:rPr>
        <w:t>
      6. Отбор лиц для управления управляющими компаниями индустриальных зон республиканского и регионального значения осуществляется местным исполнительным органом области, города республиканского значения, столицы не позднее шестидесяти календарных дней со дня принятия решения местного исполнительного органа о создании государственной индустриальной зоны.</w:t>
      </w:r>
    </w:p>
    <w:bookmarkEnd w:id="115"/>
    <w:bookmarkStart w:name="z128" w:id="116"/>
    <w:p>
      <w:pPr>
        <w:spacing w:after="0"/>
        <w:ind w:left="0"/>
        <w:jc w:val="both"/>
      </w:pPr>
      <w:r>
        <w:rPr>
          <w:rFonts w:ascii="Times New Roman"/>
          <w:b w:val="false"/>
          <w:i w:val="false"/>
          <w:color w:val="000000"/>
          <w:sz w:val="28"/>
        </w:rPr>
        <w:t>
      При этом отбор лиц для управления управляющими компаниями индустриальных зон республиканского значения осуществляется по согласованию с уполномоченным органом.</w:t>
      </w:r>
    </w:p>
    <w:bookmarkEnd w:id="116"/>
    <w:bookmarkStart w:name="z129" w:id="117"/>
    <w:p>
      <w:pPr>
        <w:spacing w:after="0"/>
        <w:ind w:left="0"/>
        <w:jc w:val="both"/>
      </w:pPr>
      <w:r>
        <w:rPr>
          <w:rFonts w:ascii="Times New Roman"/>
          <w:b w:val="false"/>
          <w:i w:val="false"/>
          <w:color w:val="000000"/>
          <w:sz w:val="28"/>
        </w:rPr>
        <w:t xml:space="preserve">
      7. Конкурсная комиссия для отбора лиц для управления управляющими компаниями государственных индустриальных зон (далее – Конкурсная комиссия) формируется местным исполнительным органом области, города республиканского значения, столицы совместно с единым координационным центром. </w:t>
      </w:r>
    </w:p>
    <w:bookmarkEnd w:id="117"/>
    <w:bookmarkStart w:name="z130" w:id="118"/>
    <w:p>
      <w:pPr>
        <w:spacing w:after="0"/>
        <w:ind w:left="0"/>
        <w:jc w:val="both"/>
      </w:pPr>
      <w:r>
        <w:rPr>
          <w:rFonts w:ascii="Times New Roman"/>
          <w:b w:val="false"/>
          <w:i w:val="false"/>
          <w:color w:val="000000"/>
          <w:sz w:val="28"/>
        </w:rPr>
        <w:t>
      8.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управляющих компаний, конкурсный отбор лиц для управления управляющими компаниями проводится местным исполнительным органом области, города республиканского значения, столицы совместно единым координационным центром в течение пятнадцати рабочих дней со дня прекращения трудовых отношений.</w:t>
      </w:r>
    </w:p>
    <w:bookmarkEnd w:id="118"/>
    <w:bookmarkStart w:name="z131" w:id="119"/>
    <w:p>
      <w:pPr>
        <w:spacing w:after="0"/>
        <w:ind w:left="0"/>
        <w:jc w:val="left"/>
      </w:pPr>
      <w:r>
        <w:rPr>
          <w:rFonts w:ascii="Times New Roman"/>
          <w:b/>
          <w:i w:val="false"/>
          <w:color w:val="000000"/>
        </w:rPr>
        <w:t xml:space="preserve"> Глава 2. Порядок проведения конкурсного отбора лиц для управления управляющими компаниями государственных индустриальных зон</w:t>
      </w:r>
    </w:p>
    <w:bookmarkEnd w:id="119"/>
    <w:bookmarkStart w:name="z132" w:id="120"/>
    <w:p>
      <w:pPr>
        <w:spacing w:after="0"/>
        <w:ind w:left="0"/>
        <w:jc w:val="both"/>
      </w:pPr>
      <w:r>
        <w:rPr>
          <w:rFonts w:ascii="Times New Roman"/>
          <w:b w:val="false"/>
          <w:i w:val="false"/>
          <w:color w:val="000000"/>
          <w:sz w:val="28"/>
        </w:rPr>
        <w:t xml:space="preserve">
      9. Местный исполнительный орган области, города республиканского значения, столицы размещает объявление о проведении конкурса по отбору лица для управления управляющими компаниями государственных индустриальных зон, также о сроке, не превышающим двадцать календарных дней, в течение которого участники подают заявления на участие в конкурсе в соответствии с требованиями </w:t>
      </w:r>
      <w:r>
        <w:rPr>
          <w:rFonts w:ascii="Times New Roman"/>
          <w:b w:val="false"/>
          <w:i w:val="false"/>
          <w:color w:val="000000"/>
          <w:sz w:val="28"/>
        </w:rPr>
        <w:t>пункта 11</w:t>
      </w:r>
      <w:r>
        <w:rPr>
          <w:rFonts w:ascii="Times New Roman"/>
          <w:b w:val="false"/>
          <w:i w:val="false"/>
          <w:color w:val="000000"/>
          <w:sz w:val="28"/>
        </w:rPr>
        <w:t xml:space="preserve"> настоящих Правил, на официальном интернет-ресурсе местного исполнительного органа области, города республиканского значения, столицы на казахском и русском языках.</w:t>
      </w:r>
    </w:p>
    <w:bookmarkEnd w:id="120"/>
    <w:bookmarkStart w:name="z133" w:id="121"/>
    <w:p>
      <w:pPr>
        <w:spacing w:after="0"/>
        <w:ind w:left="0"/>
        <w:jc w:val="both"/>
      </w:pPr>
      <w:r>
        <w:rPr>
          <w:rFonts w:ascii="Times New Roman"/>
          <w:b w:val="false"/>
          <w:i w:val="false"/>
          <w:color w:val="000000"/>
          <w:sz w:val="28"/>
        </w:rPr>
        <w:t>
      10. Процедура конкурсного отбора лиц для управления управляющими компаниями государственных индустриальных зон состоит из следующих двух этапов:</w:t>
      </w:r>
    </w:p>
    <w:bookmarkEnd w:id="121"/>
    <w:bookmarkStart w:name="z134" w:id="122"/>
    <w:p>
      <w:pPr>
        <w:spacing w:after="0"/>
        <w:ind w:left="0"/>
        <w:jc w:val="both"/>
      </w:pPr>
      <w:r>
        <w:rPr>
          <w:rFonts w:ascii="Times New Roman"/>
          <w:b w:val="false"/>
          <w:i w:val="false"/>
          <w:color w:val="000000"/>
          <w:sz w:val="28"/>
        </w:rPr>
        <w:t>
      рассмотрение местным исполнительным органом области, города республиканского значения, столицы заявлений на участие в конкурсе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22"/>
    <w:bookmarkStart w:name="z135" w:id="123"/>
    <w:p>
      <w:pPr>
        <w:spacing w:after="0"/>
        <w:ind w:left="0"/>
        <w:jc w:val="both"/>
      </w:pPr>
      <w:r>
        <w:rPr>
          <w:rFonts w:ascii="Times New Roman"/>
          <w:b w:val="false"/>
          <w:i w:val="false"/>
          <w:color w:val="000000"/>
          <w:sz w:val="28"/>
        </w:rPr>
        <w:t>
      рассмотрение Конкурсной комиссией конкурсных предложений участников, допущенных к участию во втором этапе конкурса и проведение с ними собеседования, по итогам которых осуществляется определение лиц, рекомендуемых для избрания в исполнительный орган управления управляющими компаниями государственных индустриальных зон.</w:t>
      </w:r>
    </w:p>
    <w:bookmarkEnd w:id="123"/>
    <w:bookmarkStart w:name="z136" w:id="124"/>
    <w:p>
      <w:pPr>
        <w:spacing w:after="0"/>
        <w:ind w:left="0"/>
        <w:jc w:val="both"/>
      </w:pPr>
      <w:r>
        <w:rPr>
          <w:rFonts w:ascii="Times New Roman"/>
          <w:b w:val="false"/>
          <w:i w:val="false"/>
          <w:color w:val="000000"/>
          <w:sz w:val="28"/>
        </w:rPr>
        <w:t>
      11. Для участия в конкурсе отбора лиц для управления управляющими компаниями, участники конкурса предоставляют в местный исполнительный орган области, города республиканского значения, столицы следующие документы:</w:t>
      </w:r>
    </w:p>
    <w:bookmarkEnd w:id="124"/>
    <w:bookmarkStart w:name="z137" w:id="125"/>
    <w:p>
      <w:pPr>
        <w:spacing w:after="0"/>
        <w:ind w:left="0"/>
        <w:jc w:val="both"/>
      </w:pPr>
      <w:r>
        <w:rPr>
          <w:rFonts w:ascii="Times New Roman"/>
          <w:b w:val="false"/>
          <w:i w:val="false"/>
          <w:color w:val="000000"/>
          <w:sz w:val="28"/>
        </w:rPr>
        <w:t xml:space="preserve">
      1) заявление на участие в конкурсе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w:t>
      </w:r>
    </w:p>
    <w:bookmarkEnd w:id="125"/>
    <w:bookmarkStart w:name="z138" w:id="126"/>
    <w:p>
      <w:pPr>
        <w:spacing w:after="0"/>
        <w:ind w:left="0"/>
        <w:jc w:val="both"/>
      </w:pPr>
      <w:r>
        <w:rPr>
          <w:rFonts w:ascii="Times New Roman"/>
          <w:b w:val="false"/>
          <w:i w:val="false"/>
          <w:color w:val="000000"/>
          <w:sz w:val="28"/>
        </w:rPr>
        <w:t>
      2) копия удостоверения личности и/или паспорта;</w:t>
      </w:r>
    </w:p>
    <w:bookmarkEnd w:id="126"/>
    <w:bookmarkStart w:name="z139" w:id="127"/>
    <w:p>
      <w:pPr>
        <w:spacing w:after="0"/>
        <w:ind w:left="0"/>
        <w:jc w:val="both"/>
      </w:pPr>
      <w:r>
        <w:rPr>
          <w:rFonts w:ascii="Times New Roman"/>
          <w:b w:val="false"/>
          <w:i w:val="false"/>
          <w:color w:val="000000"/>
          <w:sz w:val="28"/>
        </w:rPr>
        <w:t xml:space="preserve">
      3) нотариально засвидетельствованная копия документа, подтверждающего трудовую деятельность участника конкурса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127"/>
    <w:bookmarkStart w:name="z140" w:id="128"/>
    <w:p>
      <w:pPr>
        <w:spacing w:after="0"/>
        <w:ind w:left="0"/>
        <w:jc w:val="both"/>
      </w:pPr>
      <w:r>
        <w:rPr>
          <w:rFonts w:ascii="Times New Roman"/>
          <w:b w:val="false"/>
          <w:i w:val="false"/>
          <w:color w:val="000000"/>
          <w:sz w:val="28"/>
        </w:rPr>
        <w:t>
      4) нотариально засвидетельствованная копия диплома об окончании высшего учебного заведения, также диплом об окончании магистерской или докторской программы (при наличии);</w:t>
      </w:r>
    </w:p>
    <w:bookmarkEnd w:id="128"/>
    <w:bookmarkStart w:name="z141" w:id="129"/>
    <w:p>
      <w:pPr>
        <w:spacing w:after="0"/>
        <w:ind w:left="0"/>
        <w:jc w:val="both"/>
      </w:pPr>
      <w:r>
        <w:rPr>
          <w:rFonts w:ascii="Times New Roman"/>
          <w:b w:val="false"/>
          <w:i w:val="false"/>
          <w:color w:val="000000"/>
          <w:sz w:val="28"/>
        </w:rPr>
        <w:t>
      5) копии сертификатов и других наград (при наличии);</w:t>
      </w:r>
    </w:p>
    <w:bookmarkEnd w:id="129"/>
    <w:bookmarkStart w:name="z142" w:id="130"/>
    <w:p>
      <w:pPr>
        <w:spacing w:after="0"/>
        <w:ind w:left="0"/>
        <w:jc w:val="both"/>
      </w:pPr>
      <w:r>
        <w:rPr>
          <w:rFonts w:ascii="Times New Roman"/>
          <w:b w:val="false"/>
          <w:i w:val="false"/>
          <w:color w:val="000000"/>
          <w:sz w:val="28"/>
        </w:rPr>
        <w:t>
      6) справки о наличии либо отсутствии судимости;</w:t>
      </w:r>
    </w:p>
    <w:bookmarkEnd w:id="130"/>
    <w:bookmarkStart w:name="z143" w:id="131"/>
    <w:p>
      <w:pPr>
        <w:spacing w:after="0"/>
        <w:ind w:left="0"/>
        <w:jc w:val="both"/>
      </w:pPr>
      <w:r>
        <w:rPr>
          <w:rFonts w:ascii="Times New Roman"/>
          <w:b w:val="false"/>
          <w:i w:val="false"/>
          <w:color w:val="000000"/>
          <w:sz w:val="28"/>
        </w:rPr>
        <w:t>
      7) рекомендательные письма (при наличии);</w:t>
      </w:r>
    </w:p>
    <w:bookmarkEnd w:id="131"/>
    <w:bookmarkStart w:name="z144" w:id="132"/>
    <w:p>
      <w:pPr>
        <w:spacing w:after="0"/>
        <w:ind w:left="0"/>
        <w:jc w:val="both"/>
      </w:pPr>
      <w:r>
        <w:rPr>
          <w:rFonts w:ascii="Times New Roman"/>
          <w:b w:val="false"/>
          <w:i w:val="false"/>
          <w:color w:val="000000"/>
          <w:sz w:val="28"/>
        </w:rPr>
        <w:t>
      8) при представлении документов на иностранных языках, прилагается нотариально заверенный перевод на государственный или русский язык.</w:t>
      </w:r>
    </w:p>
    <w:bookmarkEnd w:id="132"/>
    <w:bookmarkStart w:name="z145" w:id="133"/>
    <w:p>
      <w:pPr>
        <w:spacing w:after="0"/>
        <w:ind w:left="0"/>
        <w:jc w:val="both"/>
      </w:pPr>
      <w:r>
        <w:rPr>
          <w:rFonts w:ascii="Times New Roman"/>
          <w:b w:val="false"/>
          <w:i w:val="false"/>
          <w:color w:val="000000"/>
          <w:sz w:val="28"/>
        </w:rPr>
        <w:t>
      Также участником могут быть приложены документы, подтверждающие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33"/>
    <w:bookmarkStart w:name="z146" w:id="134"/>
    <w:p>
      <w:pPr>
        <w:spacing w:after="0"/>
        <w:ind w:left="0"/>
        <w:jc w:val="both"/>
      </w:pPr>
      <w:r>
        <w:rPr>
          <w:rFonts w:ascii="Times New Roman"/>
          <w:b w:val="false"/>
          <w:i w:val="false"/>
          <w:color w:val="000000"/>
          <w:sz w:val="28"/>
        </w:rPr>
        <w:t>
      В случае представления участниками конкурса неполного пакета документов согласно перечню, предусмотренному в настоящем пункте, и (или) с истекшим сроком действия местный исполнительный орган области, города республиканского значения, столицы отказывает в приеме заявления.</w:t>
      </w:r>
    </w:p>
    <w:bookmarkEnd w:id="134"/>
    <w:bookmarkStart w:name="z147" w:id="135"/>
    <w:p>
      <w:pPr>
        <w:spacing w:after="0"/>
        <w:ind w:left="0"/>
        <w:jc w:val="both"/>
      </w:pPr>
      <w:r>
        <w:rPr>
          <w:rFonts w:ascii="Times New Roman"/>
          <w:b w:val="false"/>
          <w:i w:val="false"/>
          <w:color w:val="000000"/>
          <w:sz w:val="28"/>
        </w:rPr>
        <w:t>
      Возвращение заявления не лишает участника конкурса права обратиться в местный исполнительный орган области, города республиканского значения, столицы с повторным заявлением после устранения допущенных недостатков в пределах сроков, установленных в объявлении о проведении конкурса.</w:t>
      </w:r>
    </w:p>
    <w:bookmarkEnd w:id="135"/>
    <w:bookmarkStart w:name="z148" w:id="136"/>
    <w:p>
      <w:pPr>
        <w:spacing w:after="0"/>
        <w:ind w:left="0"/>
        <w:jc w:val="both"/>
      </w:pPr>
      <w:r>
        <w:rPr>
          <w:rFonts w:ascii="Times New Roman"/>
          <w:b w:val="false"/>
          <w:i w:val="false"/>
          <w:color w:val="000000"/>
          <w:sz w:val="28"/>
        </w:rPr>
        <w:t>
      12. При представлении участником конкурса заявления на участие в конкурсе местный исполнительный орган области, города республиканского значения, столицы:</w:t>
      </w:r>
    </w:p>
    <w:bookmarkEnd w:id="136"/>
    <w:bookmarkStart w:name="z149" w:id="137"/>
    <w:p>
      <w:pPr>
        <w:spacing w:after="0"/>
        <w:ind w:left="0"/>
        <w:jc w:val="both"/>
      </w:pPr>
      <w:r>
        <w:rPr>
          <w:rFonts w:ascii="Times New Roman"/>
          <w:b w:val="false"/>
          <w:i w:val="false"/>
          <w:color w:val="000000"/>
          <w:sz w:val="28"/>
        </w:rPr>
        <w:t xml:space="preserve">
      1) регистрирует заявление в журнале регистрации заявлений в день ее подачи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7"/>
    <w:bookmarkStart w:name="z150" w:id="138"/>
    <w:p>
      <w:pPr>
        <w:spacing w:after="0"/>
        <w:ind w:left="0"/>
        <w:jc w:val="both"/>
      </w:pPr>
      <w:r>
        <w:rPr>
          <w:rFonts w:ascii="Times New Roman"/>
          <w:b w:val="false"/>
          <w:i w:val="false"/>
          <w:color w:val="000000"/>
          <w:sz w:val="28"/>
        </w:rPr>
        <w:t xml:space="preserve">
      2) проверяет полноту пакета представленных документов, на их соответствие перечню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w:t>
      </w:r>
    </w:p>
    <w:bookmarkEnd w:id="138"/>
    <w:bookmarkStart w:name="z151" w:id="139"/>
    <w:p>
      <w:pPr>
        <w:spacing w:after="0"/>
        <w:ind w:left="0"/>
        <w:jc w:val="both"/>
      </w:pPr>
      <w:r>
        <w:rPr>
          <w:rFonts w:ascii="Times New Roman"/>
          <w:b w:val="false"/>
          <w:i w:val="false"/>
          <w:color w:val="000000"/>
          <w:sz w:val="28"/>
        </w:rPr>
        <w:t>
      13. Все документы, представленные участником конкурса, принимаются по описи, копия которой направляется (вручается) заявителю с отметкой о дате приема документов местным исполнительным органом области, города республиканского значения, столицы.</w:t>
      </w:r>
    </w:p>
    <w:bookmarkEnd w:id="139"/>
    <w:bookmarkStart w:name="z152" w:id="140"/>
    <w:p>
      <w:pPr>
        <w:spacing w:after="0"/>
        <w:ind w:left="0"/>
        <w:jc w:val="both"/>
      </w:pPr>
      <w:r>
        <w:rPr>
          <w:rFonts w:ascii="Times New Roman"/>
          <w:b w:val="false"/>
          <w:i w:val="false"/>
          <w:color w:val="000000"/>
          <w:sz w:val="28"/>
        </w:rPr>
        <w:t>
      14. Срок рассмотрения местным исполнительным органом области, города республиканского значения, столицы заявления и представленных участником конкурса документов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и достоверности отраженных в них сведений, составляет десять календарных дней со дня окончания срока приема заявок на участие в конкурсе.</w:t>
      </w:r>
    </w:p>
    <w:bookmarkEnd w:id="140"/>
    <w:bookmarkStart w:name="z153" w:id="141"/>
    <w:p>
      <w:pPr>
        <w:spacing w:after="0"/>
        <w:ind w:left="0"/>
        <w:jc w:val="both"/>
      </w:pPr>
      <w:r>
        <w:rPr>
          <w:rFonts w:ascii="Times New Roman"/>
          <w:b w:val="false"/>
          <w:i w:val="false"/>
          <w:color w:val="000000"/>
          <w:sz w:val="28"/>
        </w:rPr>
        <w:t xml:space="preserve">
      15. Список участников, допущенных к участию во втором этапе конкурса, определяется местным исполнительным органом области, города республиканского значения, столицы по итогам рассмотрения представленных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настоящих Правил, на соответствие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 а также достоверности отраженных в них сведений, и публикуется на официальном интернет-ресурсе местного исполнительного органа области, города республиканского значения, столицы в течение десяти календарных дней со дня окончания срока приема заявок на участие в конкурсе.</w:t>
      </w:r>
    </w:p>
    <w:bookmarkEnd w:id="141"/>
    <w:bookmarkStart w:name="z154" w:id="142"/>
    <w:p>
      <w:pPr>
        <w:spacing w:after="0"/>
        <w:ind w:left="0"/>
        <w:jc w:val="both"/>
      </w:pPr>
      <w:r>
        <w:rPr>
          <w:rFonts w:ascii="Times New Roman"/>
          <w:b w:val="false"/>
          <w:i w:val="false"/>
          <w:color w:val="000000"/>
          <w:sz w:val="28"/>
        </w:rPr>
        <w:t>
      16. Участники конкурса, допущенные ко второму этапу конкурса, в течение пяти календарных дней со дня официального опубликования на официальном интернет-ресурсе местного исполнительного органа области, города республиканского значения, столицы списка участников, прошедших на второй этап конкурса, представляют местному исполнительному органу области, города республиканского значения, столицы для последующего вынесения на рассмотрение Конкурсной комиссии конкурсные предложения в свободной форме, содержащие:</w:t>
      </w:r>
    </w:p>
    <w:bookmarkEnd w:id="142"/>
    <w:bookmarkStart w:name="z155" w:id="143"/>
    <w:p>
      <w:pPr>
        <w:spacing w:after="0"/>
        <w:ind w:left="0"/>
        <w:jc w:val="both"/>
      </w:pPr>
      <w:r>
        <w:rPr>
          <w:rFonts w:ascii="Times New Roman"/>
          <w:b w:val="false"/>
          <w:i w:val="false"/>
          <w:color w:val="000000"/>
          <w:sz w:val="28"/>
        </w:rPr>
        <w:t>
      1) справку с изложением имеющегося опыта работы с учетом специализации профиля деятельности государственных индустриальных зон;</w:t>
      </w:r>
    </w:p>
    <w:bookmarkEnd w:id="143"/>
    <w:bookmarkStart w:name="z156" w:id="144"/>
    <w:p>
      <w:pPr>
        <w:spacing w:after="0"/>
        <w:ind w:left="0"/>
        <w:jc w:val="both"/>
      </w:pPr>
      <w:r>
        <w:rPr>
          <w:rFonts w:ascii="Times New Roman"/>
          <w:b w:val="false"/>
          <w:i w:val="false"/>
          <w:color w:val="000000"/>
          <w:sz w:val="28"/>
        </w:rPr>
        <w:t>
      2) видение стратегии развития государственных индустриальных зон;</w:t>
      </w:r>
    </w:p>
    <w:bookmarkEnd w:id="144"/>
    <w:bookmarkStart w:name="z157" w:id="145"/>
    <w:p>
      <w:pPr>
        <w:spacing w:after="0"/>
        <w:ind w:left="0"/>
        <w:jc w:val="both"/>
      </w:pPr>
      <w:r>
        <w:rPr>
          <w:rFonts w:ascii="Times New Roman"/>
          <w:b w:val="false"/>
          <w:i w:val="false"/>
          <w:color w:val="000000"/>
          <w:sz w:val="28"/>
        </w:rPr>
        <w:t>
      3) механизмы и/или схему развития государственных индустриальных зон;</w:t>
      </w:r>
    </w:p>
    <w:bookmarkEnd w:id="145"/>
    <w:bookmarkStart w:name="z158" w:id="146"/>
    <w:p>
      <w:pPr>
        <w:spacing w:after="0"/>
        <w:ind w:left="0"/>
        <w:jc w:val="both"/>
      </w:pPr>
      <w:r>
        <w:rPr>
          <w:rFonts w:ascii="Times New Roman"/>
          <w:b w:val="false"/>
          <w:i w:val="false"/>
          <w:color w:val="000000"/>
          <w:sz w:val="28"/>
        </w:rPr>
        <w:t>
      4) способы привлечения инвесторов в государственные индустриальные зоны;</w:t>
      </w:r>
    </w:p>
    <w:bookmarkEnd w:id="146"/>
    <w:bookmarkStart w:name="z159" w:id="147"/>
    <w:p>
      <w:pPr>
        <w:spacing w:after="0"/>
        <w:ind w:left="0"/>
        <w:jc w:val="both"/>
      </w:pPr>
      <w:r>
        <w:rPr>
          <w:rFonts w:ascii="Times New Roman"/>
          <w:b w:val="false"/>
          <w:i w:val="false"/>
          <w:color w:val="000000"/>
          <w:sz w:val="28"/>
        </w:rPr>
        <w:t>
      5) ожидаемые результаты (качественные и количественные показатели);</w:t>
      </w:r>
    </w:p>
    <w:bookmarkEnd w:id="147"/>
    <w:bookmarkStart w:name="z160" w:id="148"/>
    <w:p>
      <w:pPr>
        <w:spacing w:after="0"/>
        <w:ind w:left="0"/>
        <w:jc w:val="both"/>
      </w:pPr>
      <w:r>
        <w:rPr>
          <w:rFonts w:ascii="Times New Roman"/>
          <w:b w:val="false"/>
          <w:i w:val="false"/>
          <w:color w:val="000000"/>
          <w:sz w:val="28"/>
        </w:rPr>
        <w:t>
      6) планируемые к применению методы подготовки и принятия управленческих решений с учетом интересов государства, управляющих компаний и участников государственных индустриальных зон.</w:t>
      </w:r>
    </w:p>
    <w:bookmarkEnd w:id="148"/>
    <w:bookmarkStart w:name="z161" w:id="149"/>
    <w:p>
      <w:pPr>
        <w:spacing w:after="0"/>
        <w:ind w:left="0"/>
        <w:jc w:val="both"/>
      </w:pPr>
      <w:r>
        <w:rPr>
          <w:rFonts w:ascii="Times New Roman"/>
          <w:b w:val="false"/>
          <w:i w:val="false"/>
          <w:color w:val="000000"/>
          <w:sz w:val="28"/>
        </w:rPr>
        <w:t xml:space="preserve">
      17. Конкурсная комиссия проводит собеседование и рассматривает представленные конкурсные предложения в течение десяти календарных дней со дня завершения приема конкурсных предложений. </w:t>
      </w:r>
    </w:p>
    <w:bookmarkEnd w:id="149"/>
    <w:bookmarkStart w:name="z162" w:id="150"/>
    <w:p>
      <w:pPr>
        <w:spacing w:after="0"/>
        <w:ind w:left="0"/>
        <w:jc w:val="both"/>
      </w:pPr>
      <w:r>
        <w:rPr>
          <w:rFonts w:ascii="Times New Roman"/>
          <w:b w:val="false"/>
          <w:i w:val="false"/>
          <w:color w:val="000000"/>
          <w:sz w:val="28"/>
        </w:rPr>
        <w:t>
      Конкурсная комиссия по итогам проведенного конкурса принимает одно из следующих решений:</w:t>
      </w:r>
    </w:p>
    <w:bookmarkEnd w:id="150"/>
    <w:bookmarkStart w:name="z163" w:id="151"/>
    <w:p>
      <w:pPr>
        <w:spacing w:after="0"/>
        <w:ind w:left="0"/>
        <w:jc w:val="both"/>
      </w:pPr>
      <w:r>
        <w:rPr>
          <w:rFonts w:ascii="Times New Roman"/>
          <w:b w:val="false"/>
          <w:i w:val="false"/>
          <w:color w:val="000000"/>
          <w:sz w:val="28"/>
        </w:rPr>
        <w:t>
      1) рекомендовать к назначению на объявленную вакантную должность;</w:t>
      </w:r>
    </w:p>
    <w:bookmarkEnd w:id="151"/>
    <w:bookmarkStart w:name="z164" w:id="152"/>
    <w:p>
      <w:pPr>
        <w:spacing w:after="0"/>
        <w:ind w:left="0"/>
        <w:jc w:val="both"/>
      </w:pPr>
      <w:r>
        <w:rPr>
          <w:rFonts w:ascii="Times New Roman"/>
          <w:b w:val="false"/>
          <w:i w:val="false"/>
          <w:color w:val="000000"/>
          <w:sz w:val="28"/>
        </w:rPr>
        <w:t>
      2) отказать в назначении на объявленную вакантную должность.</w:t>
      </w:r>
    </w:p>
    <w:bookmarkEnd w:id="152"/>
    <w:bookmarkStart w:name="z165" w:id="153"/>
    <w:p>
      <w:pPr>
        <w:spacing w:after="0"/>
        <w:ind w:left="0"/>
        <w:jc w:val="both"/>
      </w:pPr>
      <w:r>
        <w:rPr>
          <w:rFonts w:ascii="Times New Roman"/>
          <w:b w:val="false"/>
          <w:i w:val="false"/>
          <w:color w:val="000000"/>
          <w:sz w:val="28"/>
        </w:rPr>
        <w:t>
      18. Итоги конкурса с участниками оформляются в виде протокола, и фиксируются с помощью технических средств записи (аудио и (или) видео).</w:t>
      </w:r>
    </w:p>
    <w:bookmarkEnd w:id="153"/>
    <w:bookmarkStart w:name="z166" w:id="154"/>
    <w:p>
      <w:pPr>
        <w:spacing w:after="0"/>
        <w:ind w:left="0"/>
        <w:jc w:val="both"/>
      </w:pPr>
      <w:r>
        <w:rPr>
          <w:rFonts w:ascii="Times New Roman"/>
          <w:b w:val="false"/>
          <w:i w:val="false"/>
          <w:color w:val="000000"/>
          <w:sz w:val="28"/>
        </w:rPr>
        <w:t>
      Протокол конкурса с участниками подписывается председателем, членами Конкурсной комиссии.</w:t>
      </w:r>
    </w:p>
    <w:bookmarkEnd w:id="154"/>
    <w:bookmarkStart w:name="z167" w:id="155"/>
    <w:p>
      <w:pPr>
        <w:spacing w:after="0"/>
        <w:ind w:left="0"/>
        <w:jc w:val="both"/>
      </w:pPr>
      <w:r>
        <w:rPr>
          <w:rFonts w:ascii="Times New Roman"/>
          <w:b w:val="false"/>
          <w:i w:val="false"/>
          <w:color w:val="000000"/>
          <w:sz w:val="28"/>
        </w:rPr>
        <w:t>
      О применении Конкурсной комиссией технических средств записи производится отметка в протоколе заседания Конкурсной комиссии.</w:t>
      </w:r>
    </w:p>
    <w:bookmarkEnd w:id="155"/>
    <w:bookmarkStart w:name="z168" w:id="156"/>
    <w:p>
      <w:pPr>
        <w:spacing w:after="0"/>
        <w:ind w:left="0"/>
        <w:jc w:val="both"/>
      </w:pPr>
      <w:r>
        <w:rPr>
          <w:rFonts w:ascii="Times New Roman"/>
          <w:b w:val="false"/>
          <w:i w:val="false"/>
          <w:color w:val="000000"/>
          <w:sz w:val="28"/>
        </w:rPr>
        <w:t>
      Материалы, зафиксированные в ходе заседания Конкурсной комиссии с помощью технических средств записи, хранятся в местном исполнительном органе области, города республиканского значения, столицы не менее одного года с момента завершения конкурса.</w:t>
      </w:r>
    </w:p>
    <w:bookmarkEnd w:id="156"/>
    <w:bookmarkStart w:name="z169" w:id="157"/>
    <w:p>
      <w:pPr>
        <w:spacing w:after="0"/>
        <w:ind w:left="0"/>
        <w:jc w:val="both"/>
      </w:pPr>
      <w:r>
        <w:rPr>
          <w:rFonts w:ascii="Times New Roman"/>
          <w:b w:val="false"/>
          <w:i w:val="false"/>
          <w:color w:val="000000"/>
          <w:sz w:val="28"/>
        </w:rPr>
        <w:t>
      Участник конкурса получает положительное заключение Конкурсной комиссии, если за него проголосовало большинство присутствующих из состава Конкурсной комиссии.</w:t>
      </w:r>
    </w:p>
    <w:bookmarkEnd w:id="157"/>
    <w:bookmarkStart w:name="z170" w:id="158"/>
    <w:p>
      <w:pPr>
        <w:spacing w:after="0"/>
        <w:ind w:left="0"/>
        <w:jc w:val="both"/>
      </w:pPr>
      <w:r>
        <w:rPr>
          <w:rFonts w:ascii="Times New Roman"/>
          <w:b w:val="false"/>
          <w:i w:val="false"/>
          <w:color w:val="000000"/>
          <w:sz w:val="28"/>
        </w:rPr>
        <w:t>
      При равенстве голосов при голосовании решающим является голос председателя Конкурсной комиссии.</w:t>
      </w:r>
    </w:p>
    <w:bookmarkEnd w:id="158"/>
    <w:bookmarkStart w:name="z171" w:id="159"/>
    <w:p>
      <w:pPr>
        <w:spacing w:after="0"/>
        <w:ind w:left="0"/>
        <w:jc w:val="both"/>
      </w:pPr>
      <w:r>
        <w:rPr>
          <w:rFonts w:ascii="Times New Roman"/>
          <w:b w:val="false"/>
          <w:i w:val="false"/>
          <w:color w:val="000000"/>
          <w:sz w:val="28"/>
        </w:rPr>
        <w:t>
      19. Для обеспечения прозрачности и объективности работы Конкурсной комиссии на ее заседание приглашаются наблюдатели. Наблюдатели могут присутствовать при проведении собеседования с участниками конкурса.</w:t>
      </w:r>
    </w:p>
    <w:bookmarkEnd w:id="159"/>
    <w:bookmarkStart w:name="z172" w:id="160"/>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60"/>
    <w:bookmarkStart w:name="z173" w:id="161"/>
    <w:p>
      <w:pPr>
        <w:spacing w:after="0"/>
        <w:ind w:left="0"/>
        <w:jc w:val="both"/>
      </w:pPr>
      <w:r>
        <w:rPr>
          <w:rFonts w:ascii="Times New Roman"/>
          <w:b w:val="false"/>
          <w:i w:val="false"/>
          <w:color w:val="000000"/>
          <w:sz w:val="28"/>
        </w:rPr>
        <w:t>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161"/>
    <w:bookmarkStart w:name="z174" w:id="162"/>
    <w:p>
      <w:pPr>
        <w:spacing w:after="0"/>
        <w:ind w:left="0"/>
        <w:jc w:val="both"/>
      </w:pPr>
      <w:r>
        <w:rPr>
          <w:rFonts w:ascii="Times New Roman"/>
          <w:b w:val="false"/>
          <w:i w:val="false"/>
          <w:color w:val="000000"/>
          <w:sz w:val="28"/>
        </w:rPr>
        <w:t>
      При участии наблюдателей их мнение отражается в протоколе заседания Конкурсной комиссии.</w:t>
      </w:r>
    </w:p>
    <w:bookmarkEnd w:id="162"/>
    <w:bookmarkStart w:name="z175" w:id="163"/>
    <w:p>
      <w:pPr>
        <w:spacing w:after="0"/>
        <w:ind w:left="0"/>
        <w:jc w:val="both"/>
      </w:pPr>
      <w:r>
        <w:rPr>
          <w:rFonts w:ascii="Times New Roman"/>
          <w:b w:val="false"/>
          <w:i w:val="false"/>
          <w:color w:val="000000"/>
          <w:sz w:val="28"/>
        </w:rPr>
        <w:t>
      20. Решение Конкурсной комиссии по отбору лиц для управления управляющими компаниями индустриальных зон республиканского значения направляется местным исполнительным органом области, города республиканского значения, столицы в уполномоченный орган.</w:t>
      </w:r>
    </w:p>
    <w:bookmarkEnd w:id="163"/>
    <w:bookmarkStart w:name="z176" w:id="164"/>
    <w:p>
      <w:pPr>
        <w:spacing w:after="0"/>
        <w:ind w:left="0"/>
        <w:jc w:val="both"/>
      </w:pPr>
      <w:r>
        <w:rPr>
          <w:rFonts w:ascii="Times New Roman"/>
          <w:b w:val="false"/>
          <w:i w:val="false"/>
          <w:color w:val="000000"/>
          <w:sz w:val="28"/>
        </w:rPr>
        <w:t>
      Уполномоченный орган в течение трех рабочих дней со дня получения решения Конкурсной комиссии уведомляет местный исполнительный орган области, города республиканского значения, столицы о согласовании либо отклонении решения Конкурсной комиссии.</w:t>
      </w:r>
    </w:p>
    <w:bookmarkEnd w:id="164"/>
    <w:bookmarkStart w:name="z177" w:id="165"/>
    <w:p>
      <w:pPr>
        <w:spacing w:after="0"/>
        <w:ind w:left="0"/>
        <w:jc w:val="both"/>
      </w:pPr>
      <w:r>
        <w:rPr>
          <w:rFonts w:ascii="Times New Roman"/>
          <w:b w:val="false"/>
          <w:i w:val="false"/>
          <w:color w:val="000000"/>
          <w:sz w:val="28"/>
        </w:rPr>
        <w:t>
      Уполномоченный орган согласовывает решение Конкурсной комиссии в случае соответствия участника конкурса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65"/>
    <w:bookmarkStart w:name="z178" w:id="166"/>
    <w:p>
      <w:pPr>
        <w:spacing w:after="0"/>
        <w:ind w:left="0"/>
        <w:jc w:val="both"/>
      </w:pPr>
      <w:r>
        <w:rPr>
          <w:rFonts w:ascii="Times New Roman"/>
          <w:b w:val="false"/>
          <w:i w:val="false"/>
          <w:color w:val="000000"/>
          <w:sz w:val="28"/>
        </w:rPr>
        <w:t>
      Уполномоченный орган отклоняет решение Конкурсной комиссии в случаях:</w:t>
      </w:r>
    </w:p>
    <w:bookmarkEnd w:id="166"/>
    <w:bookmarkStart w:name="z179" w:id="167"/>
    <w:p>
      <w:pPr>
        <w:spacing w:after="0"/>
        <w:ind w:left="0"/>
        <w:jc w:val="both"/>
      </w:pPr>
      <w:r>
        <w:rPr>
          <w:rFonts w:ascii="Times New Roman"/>
          <w:b w:val="false"/>
          <w:i w:val="false"/>
          <w:color w:val="000000"/>
          <w:sz w:val="28"/>
        </w:rPr>
        <w:t>
      1) выявления нарушений при проведении и организации конкурса;</w:t>
      </w:r>
    </w:p>
    <w:bookmarkEnd w:id="167"/>
    <w:bookmarkStart w:name="z180" w:id="168"/>
    <w:p>
      <w:pPr>
        <w:spacing w:after="0"/>
        <w:ind w:left="0"/>
        <w:jc w:val="both"/>
      </w:pPr>
      <w:r>
        <w:rPr>
          <w:rFonts w:ascii="Times New Roman"/>
          <w:b w:val="false"/>
          <w:i w:val="false"/>
          <w:color w:val="000000"/>
          <w:sz w:val="28"/>
        </w:rPr>
        <w:t>
      2) несоответствия участника конкурса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68"/>
    <w:bookmarkStart w:name="z181" w:id="169"/>
    <w:p>
      <w:pPr>
        <w:spacing w:after="0"/>
        <w:ind w:left="0"/>
        <w:jc w:val="both"/>
      </w:pPr>
      <w:r>
        <w:rPr>
          <w:rFonts w:ascii="Times New Roman"/>
          <w:b w:val="false"/>
          <w:i w:val="false"/>
          <w:color w:val="000000"/>
          <w:sz w:val="28"/>
        </w:rPr>
        <w:t>
      21. Местный исполнительный орган области, города республиканского значения, столицы в течение пяти календарных дней со дня согласования уполномоченным органом решения Конкурсной комиссией, объявляет о результатах конкурса на официальном интернет-ресурсе местного исполнительного органа области, города республиканского значения, столицы.</w:t>
      </w:r>
    </w:p>
    <w:bookmarkEnd w:id="169"/>
    <w:bookmarkStart w:name="z182" w:id="170"/>
    <w:p>
      <w:pPr>
        <w:spacing w:after="0"/>
        <w:ind w:left="0"/>
        <w:jc w:val="both"/>
      </w:pPr>
      <w:r>
        <w:rPr>
          <w:rFonts w:ascii="Times New Roman"/>
          <w:b w:val="false"/>
          <w:i w:val="false"/>
          <w:color w:val="000000"/>
          <w:sz w:val="28"/>
        </w:rPr>
        <w:t>
      22. В случае несогласия участника конкурса с решением Конкурсной комиссии оно может быть обжаловано в судебном порядке.</w:t>
      </w:r>
    </w:p>
    <w:bookmarkEnd w:id="170"/>
    <w:bookmarkStart w:name="z183" w:id="171"/>
    <w:p>
      <w:pPr>
        <w:spacing w:after="0"/>
        <w:ind w:left="0"/>
        <w:jc w:val="both"/>
      </w:pPr>
      <w:r>
        <w:rPr>
          <w:rFonts w:ascii="Times New Roman"/>
          <w:b w:val="false"/>
          <w:i w:val="false"/>
          <w:color w:val="000000"/>
          <w:sz w:val="28"/>
        </w:rPr>
        <w:t>
      23. Участник конкурса, признанный по итогам конкурса победителем, рекомендуется для избрания в установленном законодательством об акционерных обществах порядке руководителем исполнительного органа либо лица, единолично исполняющего функции исполнительного органа управляющих компаний государственных индустриальных зон.</w:t>
      </w:r>
    </w:p>
    <w:bookmarkEnd w:id="171"/>
    <w:bookmarkStart w:name="z184" w:id="172"/>
    <w:p>
      <w:pPr>
        <w:spacing w:after="0"/>
        <w:ind w:left="0"/>
        <w:jc w:val="both"/>
      </w:pPr>
      <w:r>
        <w:rPr>
          <w:rFonts w:ascii="Times New Roman"/>
          <w:b w:val="false"/>
          <w:i w:val="false"/>
          <w:color w:val="000000"/>
          <w:sz w:val="28"/>
        </w:rPr>
        <w:t>
      24. Конкурс признается несостоявшимся в случае участия в конкурсе менее двух лиц, соответствующих Квалификационным требованиям, предъявляемым к лицам для управления управляющими компаниями специальных экономических и государственных индустриальных зон.</w:t>
      </w:r>
    </w:p>
    <w:bookmarkEnd w:id="172"/>
    <w:bookmarkStart w:name="z185" w:id="173"/>
    <w:p>
      <w:pPr>
        <w:spacing w:after="0"/>
        <w:ind w:left="0"/>
        <w:jc w:val="both"/>
      </w:pPr>
      <w:r>
        <w:rPr>
          <w:rFonts w:ascii="Times New Roman"/>
          <w:b w:val="false"/>
          <w:i w:val="false"/>
          <w:color w:val="000000"/>
          <w:sz w:val="28"/>
        </w:rPr>
        <w:t>
      25. При признании конкурса несостоявшимся местный исполнительный орган области, города республиканского значения, столицы объявляет о проведении повторного конкурса не позднее двух месяцев со дня признания конкурса несостоявшимся.</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государственных</w:t>
            </w:r>
            <w:r>
              <w:br/>
            </w:r>
            <w:r>
              <w:rPr>
                <w:rFonts w:ascii="Times New Roman"/>
                <w:b w:val="false"/>
                <w:i w:val="false"/>
                <w:color w:val="000000"/>
                <w:sz w:val="20"/>
              </w:rPr>
              <w:t>индустриальных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174"/>
    <w:p>
      <w:pPr>
        <w:spacing w:after="0"/>
        <w:ind w:left="0"/>
        <w:jc w:val="both"/>
      </w:pPr>
      <w:r>
        <w:rPr>
          <w:rFonts w:ascii="Times New Roman"/>
          <w:b w:val="false"/>
          <w:i w:val="false"/>
          <w:color w:val="000000"/>
          <w:sz w:val="28"/>
        </w:rPr>
        <w:t>
      место для фотографии</w:t>
      </w:r>
    </w:p>
    <w:bookmarkEnd w:id="174"/>
    <w:bookmarkStart w:name="z189" w:id="175"/>
    <w:p>
      <w:pPr>
        <w:spacing w:after="0"/>
        <w:ind w:left="0"/>
        <w:jc w:val="left"/>
      </w:pPr>
      <w:r>
        <w:rPr>
          <w:rFonts w:ascii="Times New Roman"/>
          <w:b/>
          <w:i w:val="false"/>
          <w:color w:val="000000"/>
        </w:rPr>
        <w:t xml:space="preserve"> Заявление на участие в конкурсе</w:t>
      </w:r>
    </w:p>
    <w:bookmarkEnd w:id="175"/>
    <w:bookmarkStart w:name="z190" w:id="176"/>
    <w:p>
      <w:pPr>
        <w:spacing w:after="0"/>
        <w:ind w:left="0"/>
        <w:jc w:val="left"/>
      </w:pPr>
      <w:r>
        <w:rPr>
          <w:rFonts w:ascii="Times New Roman"/>
          <w:b/>
          <w:i w:val="false"/>
          <w:color w:val="000000"/>
        </w:rPr>
        <w:t xml:space="preserve"> _______________________________________________________________</w:t>
      </w:r>
      <w:r>
        <w:br/>
      </w:r>
      <w:r>
        <w:rPr>
          <w:rFonts w:ascii="Times New Roman"/>
          <w:b/>
          <w:i w:val="false"/>
          <w:color w:val="000000"/>
        </w:rPr>
        <w:t>(указывается фамилия, имя, отчество кандидата (при его наличии))</w:t>
      </w:r>
      <w:r>
        <w:br/>
      </w:r>
      <w:r>
        <w:rPr>
          <w:rFonts w:ascii="Times New Roman"/>
          <w:b/>
          <w:i w:val="false"/>
          <w:color w:val="000000"/>
        </w:rPr>
        <w:t>_______________________________________________________________</w:t>
      </w:r>
      <w:r>
        <w:br/>
      </w:r>
      <w:r>
        <w:rPr>
          <w:rFonts w:ascii="Times New Roman"/>
          <w:b/>
          <w:i w:val="false"/>
          <w:color w:val="000000"/>
        </w:rPr>
        <w:t>(наименование Управляющей компании)</w:t>
      </w:r>
    </w:p>
    <w:bookmarkEnd w:id="176"/>
    <w:bookmarkStart w:name="z191" w:id="177"/>
    <w:p>
      <w:pPr>
        <w:spacing w:after="0"/>
        <w:ind w:left="0"/>
        <w:jc w:val="both"/>
      </w:pPr>
      <w:r>
        <w:rPr>
          <w:rFonts w:ascii="Times New Roman"/>
          <w:b w:val="false"/>
          <w:i w:val="false"/>
          <w:color w:val="000000"/>
          <w:sz w:val="28"/>
        </w:rPr>
        <w:t>
      1. Общие сведения:</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данные документа, удостоверяющего личность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78"/>
    <w:p>
      <w:pPr>
        <w:spacing w:after="0"/>
        <w:ind w:left="0"/>
        <w:jc w:val="both"/>
      </w:pPr>
      <w:r>
        <w:rPr>
          <w:rFonts w:ascii="Times New Roman"/>
          <w:b w:val="false"/>
          <w:i w:val="false"/>
          <w:color w:val="000000"/>
          <w:sz w:val="28"/>
        </w:rPr>
        <w:t>
      2. Образование:</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 дата окончания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диплома об образовании, квалификация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учебного заведения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79"/>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80"/>
    <w:p>
      <w:pPr>
        <w:spacing w:after="0"/>
        <w:ind w:left="0"/>
        <w:jc w:val="both"/>
      </w:pPr>
      <w:r>
        <w:rPr>
          <w:rFonts w:ascii="Times New Roman"/>
          <w:b w:val="false"/>
          <w:i w:val="false"/>
          <w:color w:val="000000"/>
          <w:sz w:val="28"/>
        </w:rPr>
        <w:t>
      4. Сведения об участии кандидата в уставном капитале или владении акциями юридических лиц:</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1"/>
    <w:p>
      <w:pPr>
        <w:spacing w:after="0"/>
        <w:ind w:left="0"/>
        <w:jc w:val="both"/>
      </w:pPr>
      <w:r>
        <w:rPr>
          <w:rFonts w:ascii="Times New Roman"/>
          <w:b w:val="false"/>
          <w:i w:val="false"/>
          <w:color w:val="000000"/>
          <w:sz w:val="28"/>
        </w:rPr>
        <w:t>
      5. Сведения о прохождении семинаров, курсов по повышению квалификации за последние три года: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2"/>
    <w:p>
      <w:pPr>
        <w:spacing w:after="0"/>
        <w:ind w:left="0"/>
        <w:jc w:val="both"/>
      </w:pPr>
      <w:r>
        <w:rPr>
          <w:rFonts w:ascii="Times New Roman"/>
          <w:b w:val="false"/>
          <w:i w:val="false"/>
          <w:color w:val="000000"/>
          <w:sz w:val="28"/>
        </w:rPr>
        <w:t>
      6. Сведения о трудовой деятельности.</w:t>
      </w:r>
    </w:p>
    <w:bookmarkEnd w:id="182"/>
    <w:bookmarkStart w:name="z197" w:id="183"/>
    <w:p>
      <w:pPr>
        <w:spacing w:after="0"/>
        <w:ind w:left="0"/>
        <w:jc w:val="both"/>
      </w:pPr>
      <w:r>
        <w:rPr>
          <w:rFonts w:ascii="Times New Roman"/>
          <w:b w:val="false"/>
          <w:i w:val="false"/>
          <w:color w:val="000000"/>
          <w:sz w:val="28"/>
        </w:rPr>
        <w:t>
      В данном пункте указываются сведения:</w:t>
      </w:r>
    </w:p>
    <w:bookmarkEnd w:id="183"/>
    <w:bookmarkStart w:name="z198" w:id="184"/>
    <w:p>
      <w:pPr>
        <w:spacing w:after="0"/>
        <w:ind w:left="0"/>
        <w:jc w:val="both"/>
      </w:pPr>
      <w:r>
        <w:rPr>
          <w:rFonts w:ascii="Times New Roman"/>
          <w:b w:val="false"/>
          <w:i w:val="false"/>
          <w:color w:val="000000"/>
          <w:sz w:val="28"/>
        </w:rPr>
        <w:t>
      о должностях, которые занимал кандидат за всю трудовую деятельность;</w:t>
      </w:r>
    </w:p>
    <w:bookmarkEnd w:id="184"/>
    <w:bookmarkStart w:name="z199" w:id="185"/>
    <w:p>
      <w:pPr>
        <w:spacing w:after="0"/>
        <w:ind w:left="0"/>
        <w:jc w:val="both"/>
      </w:pPr>
      <w:r>
        <w:rPr>
          <w:rFonts w:ascii="Times New Roman"/>
          <w:b w:val="false"/>
          <w:i w:val="false"/>
          <w:color w:val="000000"/>
          <w:sz w:val="28"/>
        </w:rPr>
        <w:t>
      о должностях, которые занимает кандидат в других организациях на дату представления данных сведений с указанием адреса данной организации и контактного телефона.</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 w:id="186"/>
      <w:r>
        <w:rPr>
          <w:rFonts w:ascii="Times New Roman"/>
          <w:b w:val="false"/>
          <w:i w:val="false"/>
          <w:color w:val="000000"/>
          <w:sz w:val="28"/>
        </w:rPr>
        <w:t>
      7. Имеющиеся публикации, научные разработки и другие достижения:</w:t>
      </w:r>
    </w:p>
    <w:bookmarkEnd w:id="186"/>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 в случае наличия указать дату, в каких изданиях)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01" w:id="187"/>
      <w:r>
        <w:rPr>
          <w:rFonts w:ascii="Times New Roman"/>
          <w:b w:val="false"/>
          <w:i w:val="false"/>
          <w:color w:val="000000"/>
          <w:sz w:val="28"/>
        </w:rPr>
        <w:t>
      8. Сведения о том, являлся ли кандидат ранее руководящим работником организации, признанной банкротом либо в отношении организации принято решение о лишении лицензии, принудительной ликвидации, консервации, принудительном выкупе акций:</w:t>
      </w:r>
    </w:p>
    <w:bookmarkEnd w:id="187"/>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(да/нет, указать наименование организации, должность, период работы)</w:t>
      </w:r>
    </w:p>
    <w:p>
      <w:pPr>
        <w:spacing w:after="0"/>
        <w:ind w:left="0"/>
        <w:jc w:val="both"/>
      </w:pPr>
      <w:bookmarkStart w:name="z202" w:id="188"/>
      <w:r>
        <w:rPr>
          <w:rFonts w:ascii="Times New Roman"/>
          <w:b w:val="false"/>
          <w:i w:val="false"/>
          <w:color w:val="000000"/>
          <w:sz w:val="28"/>
        </w:rPr>
        <w:t>
      9. Сведения о том, является ли кандидат аффилированным лицом по отношению к действующим участникам государственных индустриальных зон:</w:t>
      </w:r>
    </w:p>
    <w:bookmarkEnd w:id="188"/>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(да/нет)</w:t>
      </w:r>
    </w:p>
    <w:bookmarkStart w:name="z203" w:id="189"/>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w:t>
      </w:r>
    </w:p>
    <w:bookmarkEnd w:id="189"/>
    <w:p>
      <w:pPr>
        <w:spacing w:after="0"/>
        <w:ind w:left="0"/>
        <w:jc w:val="both"/>
      </w:pPr>
      <w:bookmarkStart w:name="z204" w:id="190"/>
      <w:r>
        <w:rPr>
          <w:rFonts w:ascii="Times New Roman"/>
          <w:b w:val="false"/>
          <w:i w:val="false"/>
          <w:color w:val="000000"/>
          <w:sz w:val="28"/>
        </w:rPr>
        <w:t xml:space="preserve">
      </w:t>
      </w:r>
      <w:r>
        <w:rPr>
          <w:rFonts w:ascii="Times New Roman"/>
          <w:b/>
          <w:i w:val="false"/>
          <w:color w:val="000000"/>
          <w:sz w:val="28"/>
        </w:rPr>
        <w:t>Фамилия,</w:t>
      </w:r>
      <w:r>
        <w:rPr>
          <w:rFonts w:ascii="Times New Roman"/>
          <w:b w:val="false"/>
          <w:i w:val="false"/>
          <w:color w:val="000000"/>
          <w:sz w:val="28"/>
        </w:rPr>
        <w:t xml:space="preserve"> </w:t>
      </w:r>
      <w:r>
        <w:rPr>
          <w:rFonts w:ascii="Times New Roman"/>
          <w:b/>
          <w:i w:val="false"/>
          <w:color w:val="000000"/>
          <w:sz w:val="28"/>
        </w:rPr>
        <w:t>имя,</w:t>
      </w:r>
      <w:r>
        <w:rPr>
          <w:rFonts w:ascii="Times New Roman"/>
          <w:b w:val="false"/>
          <w:i w:val="false"/>
          <w:color w:val="000000"/>
          <w:sz w:val="28"/>
        </w:rPr>
        <w:t xml:space="preserve"> </w:t>
      </w:r>
      <w:r>
        <w:rPr>
          <w:rFonts w:ascii="Times New Roman"/>
          <w:b/>
          <w:i w:val="false"/>
          <w:color w:val="000000"/>
          <w:sz w:val="28"/>
        </w:rPr>
        <w:t>отчество</w:t>
      </w:r>
      <w:r>
        <w:rPr>
          <w:rFonts w:ascii="Times New Roman"/>
          <w:b w:val="false"/>
          <w:i w:val="false"/>
          <w:color w:val="000000"/>
          <w:sz w:val="28"/>
        </w:rPr>
        <w:t xml:space="preserve"> </w:t>
      </w:r>
      <w:r>
        <w:rPr>
          <w:rFonts w:ascii="Times New Roman"/>
          <w:b/>
          <w:i w:val="false"/>
          <w:color w:val="000000"/>
          <w:sz w:val="28"/>
        </w:rPr>
        <w:t>(при</w:t>
      </w:r>
      <w:r>
        <w:rPr>
          <w:rFonts w:ascii="Times New Roman"/>
          <w:b w:val="false"/>
          <w:i w:val="false"/>
          <w:color w:val="000000"/>
          <w:sz w:val="28"/>
        </w:rPr>
        <w:t xml:space="preserve"> </w:t>
      </w:r>
      <w:r>
        <w:rPr>
          <w:rFonts w:ascii="Times New Roman"/>
          <w:b/>
          <w:i w:val="false"/>
          <w:color w:val="000000"/>
          <w:sz w:val="28"/>
        </w:rPr>
        <w:t>его</w:t>
      </w:r>
      <w:r>
        <w:rPr>
          <w:rFonts w:ascii="Times New Roman"/>
          <w:b w:val="false"/>
          <w:i w:val="false"/>
          <w:color w:val="000000"/>
          <w:sz w:val="28"/>
        </w:rPr>
        <w:t xml:space="preserve"> </w:t>
      </w:r>
      <w:r>
        <w:rPr>
          <w:rFonts w:ascii="Times New Roman"/>
          <w:b/>
          <w:i w:val="false"/>
          <w:color w:val="000000"/>
          <w:sz w:val="28"/>
        </w:rPr>
        <w:t>наличии)</w:t>
      </w:r>
    </w:p>
    <w:bookmarkEnd w:id="190"/>
    <w:p>
      <w:pPr>
        <w:spacing w:after="0"/>
        <w:ind w:left="0"/>
        <w:jc w:val="both"/>
      </w:pPr>
      <w:r>
        <w:rPr>
          <w:rFonts w:ascii="Times New Roman"/>
          <w:b/>
          <w:i w:val="false"/>
          <w:color w:val="000000"/>
          <w:sz w:val="28"/>
        </w:rPr>
        <w:t>________________________________</w:t>
      </w:r>
    </w:p>
    <w:p>
      <w:pPr>
        <w:spacing w:after="0"/>
        <w:ind w:left="0"/>
        <w:jc w:val="both"/>
      </w:pPr>
      <w:r>
        <w:rPr>
          <w:rFonts w:ascii="Times New Roman"/>
          <w:b/>
          <w:i w:val="false"/>
          <w:color w:val="000000"/>
          <w:sz w:val="28"/>
        </w:rPr>
        <w:t>(печатными</w:t>
      </w:r>
      <w:r>
        <w:rPr>
          <w:rFonts w:ascii="Times New Roman"/>
          <w:b w:val="false"/>
          <w:i w:val="false"/>
          <w:color w:val="000000"/>
          <w:sz w:val="28"/>
        </w:rPr>
        <w:t xml:space="preserve"> </w:t>
      </w:r>
      <w:r>
        <w:rPr>
          <w:rFonts w:ascii="Times New Roman"/>
          <w:b/>
          <w:i w:val="false"/>
          <w:color w:val="000000"/>
          <w:sz w:val="28"/>
        </w:rPr>
        <w:t>буквами)</w:t>
      </w:r>
    </w:p>
    <w:p>
      <w:pPr>
        <w:spacing w:after="0"/>
        <w:ind w:left="0"/>
        <w:jc w:val="both"/>
      </w:pPr>
      <w:bookmarkStart w:name="z205" w:id="191"/>
      <w:r>
        <w:rPr>
          <w:rFonts w:ascii="Times New Roman"/>
          <w:b w:val="false"/>
          <w:i w:val="false"/>
          <w:color w:val="000000"/>
          <w:sz w:val="28"/>
        </w:rPr>
        <w:t>
      Заполняется участником конкурса:</w:t>
      </w:r>
    </w:p>
    <w:bookmarkEnd w:id="191"/>
    <w:p>
      <w:pPr>
        <w:spacing w:after="0"/>
        <w:ind w:left="0"/>
        <w:jc w:val="both"/>
      </w:pPr>
      <w:r>
        <w:rPr>
          <w:rFonts w:ascii="Times New Roman"/>
          <w:b w:val="false"/>
          <w:i w:val="false"/>
          <w:color w:val="000000"/>
          <w:sz w:val="28"/>
        </w:rPr>
        <w:t>Подтверждаю, что я, 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bookmarkStart w:name="z206" w:id="192"/>
    <w:p>
      <w:pPr>
        <w:spacing w:after="0"/>
        <w:ind w:left="0"/>
        <w:jc w:val="both"/>
      </w:pPr>
      <w:r>
        <w:rPr>
          <w:rFonts w:ascii="Times New Roman"/>
          <w:b w:val="false"/>
          <w:i w:val="false"/>
          <w:color w:val="000000"/>
          <w:sz w:val="28"/>
        </w:rPr>
        <w:t>
      соответствую требованиям, установленным Правилами проведения конкурсного отбора лиц для управления управляющими компаниями государственных индустриальных зон, а также требований к ним.</w:t>
      </w:r>
    </w:p>
    <w:bookmarkEnd w:id="192"/>
    <w:bookmarkStart w:name="z207" w:id="193"/>
    <w:p>
      <w:pPr>
        <w:spacing w:after="0"/>
        <w:ind w:left="0"/>
        <w:jc w:val="both"/>
      </w:pPr>
      <w:r>
        <w:rPr>
          <w:rFonts w:ascii="Times New Roman"/>
          <w:b w:val="false"/>
          <w:i w:val="false"/>
          <w:color w:val="000000"/>
          <w:sz w:val="28"/>
        </w:rPr>
        <w:t>
      Дата _________________________ Подпись _________________________</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конкурсного отбора лиц для</w:t>
            </w:r>
            <w:r>
              <w:br/>
            </w:r>
            <w:r>
              <w:rPr>
                <w:rFonts w:ascii="Times New Roman"/>
                <w:b w:val="false"/>
                <w:i w:val="false"/>
                <w:color w:val="000000"/>
                <w:sz w:val="20"/>
              </w:rPr>
              <w:t>управления управляющими</w:t>
            </w:r>
            <w:r>
              <w:br/>
            </w:r>
            <w:r>
              <w:rPr>
                <w:rFonts w:ascii="Times New Roman"/>
                <w:b w:val="false"/>
                <w:i w:val="false"/>
                <w:color w:val="000000"/>
                <w:sz w:val="20"/>
              </w:rPr>
              <w:t>компаниями государственных</w:t>
            </w:r>
            <w:r>
              <w:br/>
            </w:r>
            <w:r>
              <w:rPr>
                <w:rFonts w:ascii="Times New Roman"/>
                <w:b w:val="false"/>
                <w:i w:val="false"/>
                <w:color w:val="000000"/>
                <w:sz w:val="20"/>
              </w:rPr>
              <w:t>индустриальных зон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0" w:id="194"/>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заявлений на участие в конкурсе</w:t>
      </w:r>
    </w:p>
    <w:bookmarkEnd w:id="194"/>
    <w:bookmarkStart w:name="z211" w:id="195"/>
    <w:p>
      <w:pPr>
        <w:spacing w:after="0"/>
        <w:ind w:left="0"/>
        <w:jc w:val="both"/>
      </w:pPr>
      <w:r>
        <w:rPr>
          <w:rFonts w:ascii="Times New Roman"/>
          <w:b w:val="false"/>
          <w:i w:val="false"/>
          <w:color w:val="000000"/>
          <w:sz w:val="28"/>
        </w:rPr>
        <w:t>
      Наименование Управляющей компании государственной индустриальной зоны</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кандидата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августа 2019 года № 621</w:t>
            </w:r>
          </w:p>
        </w:tc>
      </w:tr>
    </w:tbl>
    <w:bookmarkStart w:name="z213" w:id="196"/>
    <w:p>
      <w:pPr>
        <w:spacing w:after="0"/>
        <w:ind w:left="0"/>
        <w:jc w:val="left"/>
      </w:pPr>
      <w:r>
        <w:rPr>
          <w:rFonts w:ascii="Times New Roman"/>
          <w:b/>
          <w:i w:val="false"/>
          <w:color w:val="000000"/>
        </w:rPr>
        <w:t xml:space="preserve"> Квалификационные требования, предъявляемые к лицам для управления управляющими компаниями специальных экономических и государственных индустриальных зон</w:t>
      </w:r>
    </w:p>
    <w:bookmarkEnd w:id="196"/>
    <w:bookmarkStart w:name="z214" w:id="1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 участию в конкурсе допускаются физические лица, имеющие:</w:t>
      </w:r>
    </w:p>
    <w:bookmarkEnd w:id="197"/>
    <w:p>
      <w:pPr>
        <w:spacing w:after="0"/>
        <w:ind w:left="0"/>
        <w:jc w:val="both"/>
      </w:pPr>
      <w:r>
        <w:rPr>
          <w:rFonts w:ascii="Times New Roman"/>
          <w:b w:val="false"/>
          <w:i w:val="false"/>
          <w:color w:val="000000"/>
          <w:sz w:val="28"/>
        </w:rPr>
        <w:t>
       1) высшее образование. При равных условиях предпочтение отдается кандидатам с дополнительным образованием в области, соответствующей основной деятельности управляющей компании и отраслевой направленности специальной экономической или государственной индустриальной зоны (степени "магистра", кандидата/доктора наук, PhD в области экономики, финансов, управления (менеджмента) и других областях соответствующих отраслевой направленности специальной экономической или государственной индустриальной зоны;</w:t>
      </w:r>
    </w:p>
    <w:p>
      <w:pPr>
        <w:spacing w:after="0"/>
        <w:ind w:left="0"/>
        <w:jc w:val="both"/>
      </w:pPr>
      <w:r>
        <w:rPr>
          <w:rFonts w:ascii="Times New Roman"/>
          <w:b w:val="false"/>
          <w:i w:val="false"/>
          <w:color w:val="000000"/>
          <w:sz w:val="28"/>
        </w:rPr>
        <w:t>
      2) опыт работы в юридических лицах, основным видом деятельности которых является осуществление деятельности в сферах экономики и (или) промышленности не менее 10 (десяти) лет, в том числе не менее 3 (трех) лет на руководящих должностях; либо опыт работы в управляющей компании специальной экономической и (или) государственной индустриальной зонах не менее 3 (трех) лет, в том числе не менее 1 (одного) года на руководящих должностях.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индустрии и инфраструктурного развития РК от 30.06.2021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98"/>
    <w:p>
      <w:pPr>
        <w:spacing w:after="0"/>
        <w:ind w:left="0"/>
        <w:jc w:val="both"/>
      </w:pPr>
      <w:r>
        <w:rPr>
          <w:rFonts w:ascii="Times New Roman"/>
          <w:b w:val="false"/>
          <w:i w:val="false"/>
          <w:color w:val="000000"/>
          <w:sz w:val="28"/>
        </w:rPr>
        <w:t>
      2. К участию в конкурсе не допускаются физические лица:</w:t>
      </w:r>
    </w:p>
    <w:bookmarkEnd w:id="198"/>
    <w:bookmarkStart w:name="z218" w:id="199"/>
    <w:p>
      <w:pPr>
        <w:spacing w:after="0"/>
        <w:ind w:left="0"/>
        <w:jc w:val="both"/>
      </w:pPr>
      <w:r>
        <w:rPr>
          <w:rFonts w:ascii="Times New Roman"/>
          <w:b w:val="false"/>
          <w:i w:val="false"/>
          <w:color w:val="000000"/>
          <w:sz w:val="28"/>
        </w:rPr>
        <w:t>
      1) имеющие судимость, подтвержденную справкой о наличии либо отсутствии судимости;</w:t>
      </w:r>
    </w:p>
    <w:bookmarkEnd w:id="199"/>
    <w:bookmarkStart w:name="z219" w:id="200"/>
    <w:p>
      <w:pPr>
        <w:spacing w:after="0"/>
        <w:ind w:left="0"/>
        <w:jc w:val="both"/>
      </w:pPr>
      <w:r>
        <w:rPr>
          <w:rFonts w:ascii="Times New Roman"/>
          <w:b w:val="false"/>
          <w:i w:val="false"/>
          <w:color w:val="000000"/>
          <w:sz w:val="28"/>
        </w:rPr>
        <w:t>
      2) ранее являвшиеся первыми руководителями совета директоров, первыми руководителями правления (лицами, единолично осуществляющими функции исполнительного органа) и их заместителями, главными бухгалтерами, акционерами, владеющими, пользующимися, распоряжающимися акциями в размере десяти и более процентов от общего количества размещенных (голосующих) акций акционерного общества в период не более чем за один год до принятия решения о принудительной ликвидации или о признании его банкротом;</w:t>
      </w:r>
    </w:p>
    <w:bookmarkEnd w:id="200"/>
    <w:bookmarkStart w:name="z220" w:id="201"/>
    <w:p>
      <w:pPr>
        <w:spacing w:after="0"/>
        <w:ind w:left="0"/>
        <w:jc w:val="both"/>
      </w:pPr>
      <w:r>
        <w:rPr>
          <w:rFonts w:ascii="Times New Roman"/>
          <w:b w:val="false"/>
          <w:i w:val="false"/>
          <w:color w:val="000000"/>
          <w:sz w:val="28"/>
        </w:rPr>
        <w:t>
      3) являющиеся аффилированными лицами по отношению к действующим участникам специальных экономических и индустриальных зон.</w:t>
      </w:r>
    </w:p>
    <w:bookmarkEnd w:id="2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