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a1ef" w14:textId="504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августа 2019 года № 10-НҚ. Зарегистрировано в Министерстве юстиции Республики Казахстан 4 сентября 2019 года № 19344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контроля, утвержденный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750.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(далее - Закон).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содержит процедурные требования к осуществлению и оформлению результатов контроля качества государственного аудита и (или) экспертно-аналитических мероприятий (за исключением предварительной, текущей и последующей оценки), проводимых органами внешнего государственного аудита и финансового контроля, заключений (материалов) привлеченных аудиторских организаций и экспертов к проведению государственного аудита.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Стандарта является обеспечение соответствия деятельности органов внешнего государственного аудита и финансового контроля и действий государственных аудиторов, а также привлеченных аудиторских организаций и экспертов к проведению государственного аудита и (или) экспертно-аналитического мероприятия, стандартам государственного аудита и финансового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ноября 2015 года № 17-НҚ (зарегистрировано в Реестре государственной регистрации нормативных правовых актов № 12557) (далее – Правила).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Задачей Стандарта является установление единого подхода к процедурным требованиям по осуществлению контроля качества государственного аудита, и (или) экспертно-аналитических мероприятий и заключений (материалов) привлеченных аудиторских организаций и экспертов к проведению государственного аудита и (или) экспертно-аналитическим мероприятиям.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Под контролем качества государственного аудита и (или) экспертно-аналитического мероприятия понимается проверка соблюдения государственными аудиторами, привлеченными аудиторскими организациями и экспертами к проведению государственного аудита и (или) экспертно-аналитического мероприятия требований стандартов государственного аудита и финансового контроля при осуществлении государственного аудита в порядке, определенном Правилами и (или) экспертно-аналитического мероприятия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Процедурным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контроля, утвержденного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контроля качества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Руководители органов внешнего государственного аудита и финансового контроля обеспечивают организацию контроля качества путем постоянного проведения проверок документов на предмет соответствия стандартам государственного аудита и финансового контроля в порядке, определенном Правилами.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Контроль качества осуществляется структурным подразделением органа внешнего государственного аудита и финансового контроля, ответственным за проведение контроля качества, с участием структурного подразделения, ответственного за правовое обеспечение.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 проведению контроля качества могут привлекаться государственные аудиторы органов внешнего государственного аудита и финансового контроля, не принимавшие участие в данном государственном аудите и (или) экспертно-аналитическом мероприятии, которые предоставляют независимую оценку государственного аудита.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Членом органа внешнего государственного аудита и финансового контроля, ответственным за организацию и осуществление аудиторского и (или) экспертно-аналитического мероприятия, руководителями структурного подразделения, ответственного за проведение государственного аудита, и группами государственных аудиторов в пределах своих полномочий принимаются меры по обеспечению качества государственного аудита и (или) экспертно-аналитического мероприятия.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Работники структурного подразделения, ответственного за проведение контроля качества, анализируют, проводят экспертизу и дают объективную оценку результатам государственного аудита и (или) экспертно-аналитического мероприятия, по их материалам.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Контролю качества подвергаются все этапы аудиторской, экспертно-аналитической деятельности органов внешнего государственного аудита и финансового контроля, а также заключения (материалы) привлеченных аудиторских организаций и экспертов к проведению государственного аудита.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 Контроль качества представляет собой проверку материалов государственного аудита и (или) экспертно-аналитического мероприятия, начиная с подготовки проведения и до полной реализации, на основании критериев, определяемых органами внешнего государственного аудита и финансового контроля в соответствии с подпунктом 2) пункта 2 статьи 8 Закона.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 По итогам контроля качества готовится экспертное заключение, которое передается члену органа внешнего государственного аудита и финансового контроля, ответственному за организацию и осуществление аудиторского мероприятия, и (или) экспертно-аналитического мероприятия, и структурному подразделению, ответственному за проведение государственного аудита, и (или) экспертно-аналитического мероприятия.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в разрезе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актов, положения которых нарушены, а также выводы по результатам контроля качества.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случае несоответствия материалов государственного аудита стандартам государственного аудита и финансового контроля, руководитель органа внешнего государственного аудита и финансового контроля определяет необходимость проведения перепроверки аудиторских отчетов государственных аудиторов, отдельных направлений проведенного ими государственного аудита, с доступом на объект государственного аудита и финансового контроля в соответствии со стандартами государственного аудита и финансового контроля.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