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b45c" w14:textId="5d7b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4 мая 2019 года № 108 "Об утверждении Правил формирования и размещения социальной рекламы на обязательных теле-, радиоканал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2 августа 2019 года № 294. Зарегистрирован в Министерстве юстиции Республики Казахстан 23 августа 2019 года № 19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мая 2019 года № 108 "Об утверждении Правил формирования и размещения социальной рекламы на обязательных теле-, радиоканалах" (зарегистрирован в Реестре государственной регистрации нормативных правовых актов под № 18680, опубликован 22 ма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змещения социальной рекламы на обязательных теле-, радиоканал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ообладатель – физические или юридические лица, получившие исключительное право на использование произведения и (или) объекта смежных прав по договору или иному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размещения социальной рекламы на обязательных теле-, радиоканалах заявители представляют в уполномоченный орган следующие докумен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размещение социальной рекламы на обязательных теле-, радиокана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ик социальной рекламы на казахском и русском языках, на внешнем электронном носителе, обеспечивающем неизменность качества ролика при его передаче на другие носител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исключительное право на использование произведения и (или) объекта смежных пра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правообладателя в случае подачи заявки лицом, действующем на основании доверенности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