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22fea" w14:textId="9522f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30 ноября 2015 года № 597 "Об утверждении типовой системы управления рисками, которая применяется при формировании перечня объектов государственного аудита и финансового контроля на соответствующий год и проведении внутреннего государственного аудита"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25 июля 2019 года № 769. Зарегистрирован в Министерстве юстиции Республики Казахстан 31 июля 2019 года № 19161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ноября 2015 года № 597 "Об утверждении типовой системы управления рисками, которая применяется при формировании перечня объектов государственного аудита и финансового контроля на соответствующий год и проведении внутреннего государственного аудита" (зарегистрирован в Реестре государственной регистрации нормативных правовых актов под № 12490, опубликован 14 января 2016 года в информационно-правовой системе "Әділет") следующее изменение: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Типовой системе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рисками, которая применяется при формировании перечня объектов государственного аудита и финансового контроля на соответствующий год и проведении внутреннего государственного аудита,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методологии бухгалтерского учета, аудита и оценки Министерства финансов Республики Казахстан (Бектурова А.Т.) в установленном законодательством порядке обеспечить: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769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типовой системе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рисками, которая 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формировании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соответствующий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проведении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аудита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критерии рисков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ПО АБП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недостигнутых целевых индикаторов от общего количества, в %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невыполненных мероприятий от общего количества, в %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показателей прямого результата бюджетных программ, недостигших значений, предусмотренных в первоначально утвержденном стратегическом плане, от общего количества, в %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показателей конечного результата бюджетных программ, недостигших значений, предусмотренных в первоначально утвержденном стратегическом плане, от общего количества, в %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внесенных изменений и дополнений в стратегический план, количество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объем финансирования государственного органа, млн. тенге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бюджетных средств, охваченных контролем от общего объема бюджетных средств, выделенных за последние два года, в %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Рост/снижение объемов финансирования по сравнению с прошлым периодом, в %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бюджетных средств на конец периода, в %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бюджетных инвестиционных проектов, реализуемых данным госорганом, ед.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финансовых нарушений, выявленных предыдущим контролем к объему расходов соответствующего периода, в %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объемов дебиторской задолженности по сравнению с прошлым периодом, в %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объемов кредиторской задолженности по сравнению с прошлым периодом, в %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последней комплексной проверки, год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бюджетных программ, осуществляемых за счет резерва Правительства, ед.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эффективности управления бюджетными средствами, баллы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соответствующих заключении СВА стандартам ГФК, в %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передачи в правоохранительные органы по итогам контрольных мероприятий, с возбуждением уголовных дел, за последние 2 года, в %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фактов по результатам контрольных мероприятий осуществленных по постановлениям правоохранительных органов, в %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Выявленные случаи несоответствия Стандартам государственного финансового контроля Службами внутреннего аудита ЦГО и МИО материалов контроля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заключенных договоров АБП и его подведомственных организаций с поставщиками, включенными в реестр недобросовестных поставщиков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государственных закупок способом из одного источника в общем объеме осуществленных закупок за отчетный период, в %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ПО ГУ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бюджетных программ, реализуемых государственным учреждением, ед.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объем финансирования государственного органа, млн. тенге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бюджетных средств, охваченных контролем от общего объема бюджетных средств, выделенных за последние два года, в %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Рост/снижение объемов финансирования по сравнению с прошлым периодом, в %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бюджетных средств на конец периода, в %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Масштабы финансовых нарушений, выявленных предыдущим контролем к объему расходов соответствующего периода, в %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объемов дебиторской задолженности по сравнению с прошлым периодом, в %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объемов кредиторской задолженности по сравнению с прошлым периодом, в %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последней комплексной проверки, год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передачи в правоохранительные органы по итогам контрольных мероприятий, с возбуждением уголовных дел, за последние 2 года, в %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фактов по результатам контрольных мероприятий осуществленных по постановлениям правоохранительных органов, в %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нарушений соблюдения законодательства о государственных закупках, повлекших административную ответственность, к количеству процедур ГЗ, охваченных контролем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Приоритетные бюджетные программы региона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Реализуемые инвестиционные проекты региона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Контрольные счета наличности от реализации платных услуг ГУ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Контрольные счета наличности временного размещения денег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Контрольные счета наличности спонсорской и благотворительной помощи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обязательств по капитальным расходам млн.тнг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договоров гражданско-правовой ответственности со сроком исполнения менее 15 дней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договоров по выполнению работ со сроком исполнения менее предусмотренных сроков чем в ПСД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государственных закупок способом из одного источника в общем объеме осуществленных закупок за отчетный период, в %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ПО СУБЪЕКТАМ КВАЗИСЕКТОРА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Рост/снижение размера уставного капитала, в %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дочерних и ассоциированных организаций, в единицах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административных расходов от общего объема расходов, в %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последней проверки, год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Несвоевременная сдача финансовой отчетности, в %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нарушений составления ФО по результатам мониторинга, в %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финансирования, в том числе по госзаказу за последние 2 года (в 100 % от заказа объема)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Недостачи товарно-материальных ценностей и денежные средства по итогам предыдущих проверок за последние 2 года (в 2 % от общей суммы выявленных финансовых нарушений)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Отражение в бухгалтерской отчетности убытков на протяжении нескольких финансовых периодов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Масштабы выявленных финансовых нарушений по итогам предыдущих проверок за последние 2 года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нарушений соблюдения законодательства о государственных закупках, повлекших административную ответственность, к количеству процедур ГЗ, охваченных контролем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государственных закупок способом из одного источника в общем объеме осуществленных закупок за отчетный период, в %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ПО ГОСПРОГРАММАМ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недостигнутых целевых индикаторов от общего количества, в %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невыполненных мероприятий от общего количества, в %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показателей прямого результата бюджетных программ, недостигших значений, предусмотренных в первоначально утвержденном стратегическом плане, от общего количества, в %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показателей конечного результата бюджетных программ, недостигших значений, предусмотренных в первоначально утвержденном стратегическом плане, от общего количества, в %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внесенных изменений и дополнений в стратегический план, количество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бюджетных средств на конец периода, в %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выявленных финансовых нарушений за последние 2 года, в %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привлеченных к административной ответственности согласно КоАП за последние 2 года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Масштабы выявленных нарушений законодательства о государственных закупках, влияющих на итоги государственных закупок, выявленных предыдущим контролем.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ПО БЮДЖЕТНЫМ ПРОГРАММАМ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бюджетных средств на конец периода, в %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объемов дебиторской задолженности по сравнению с прошлым периодом, в %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объемов кредиторской задолженности по сравнению с прошлым периодом, в %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выявленных финансовых нарушений за последние 2 года, в %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бюджетных средств, охваченных контролем от общего объема бюджетных средств, выделенных за последние два года, в %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Масштабы финансовых нарушений, выявленных предыдущим контролем к объему расходов соответствующего периода, в %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последней комплексной проверки, год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эффективности деятельности центральных государственных органов по достижению целей и показателей бюджетных программ, в 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