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dfb4" w14:textId="a1fd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аэродромов (вертодромов)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25 июля 2019 года № 570. Зарегистрирован в Министерстве юстиции Республики Казахстан 31 июля 2019 года № 19160.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15 Закона Республики Казахстан "Об использовании воздушного пространства и деятельности авиации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аэродромов (вертодромов)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2019 года № 570</w:t>
            </w:r>
          </w:p>
        </w:tc>
      </w:tr>
    </w:tbl>
    <w:bookmarkStart w:name="z17" w:id="11"/>
    <w:p>
      <w:pPr>
        <w:spacing w:after="0"/>
        <w:ind w:left="0"/>
        <w:jc w:val="left"/>
      </w:pPr>
      <w:r>
        <w:rPr>
          <w:rFonts w:ascii="Times New Roman"/>
          <w:b/>
          <w:i w:val="false"/>
          <w:color w:val="000000"/>
        </w:rPr>
        <w:t xml:space="preserve"> Правила эксплуатации аэродромов (вертодромов) государственной авиации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Правила эксплуатации аэродромов (вертодромов) государственной авиации Республики Казахстан (далее – Правила) определяют порядок эксплуатации и подготовки к полетам аэродромов (вертодромов) в государственной авиации Республики Казахстан.</w:t>
      </w:r>
    </w:p>
    <w:bookmarkEnd w:id="13"/>
    <w:bookmarkStart w:name="z20" w:id="14"/>
    <w:p>
      <w:pPr>
        <w:spacing w:after="0"/>
        <w:ind w:left="0"/>
        <w:jc w:val="both"/>
      </w:pPr>
      <w:r>
        <w:rPr>
          <w:rFonts w:ascii="Times New Roman"/>
          <w:b w:val="false"/>
          <w:i w:val="false"/>
          <w:color w:val="000000"/>
          <w:sz w:val="28"/>
        </w:rPr>
        <w:t>
      2. Основные определения, используемые в настоящих Правилах:</w:t>
      </w:r>
    </w:p>
    <w:bookmarkEnd w:id="14"/>
    <w:bookmarkStart w:name="z21" w:id="15"/>
    <w:p>
      <w:pPr>
        <w:spacing w:after="0"/>
        <w:ind w:left="0"/>
        <w:jc w:val="both"/>
      </w:pPr>
      <w:r>
        <w:rPr>
          <w:rFonts w:ascii="Times New Roman"/>
          <w:b w:val="false"/>
          <w:i w:val="false"/>
          <w:color w:val="000000"/>
          <w:sz w:val="28"/>
        </w:rPr>
        <w:t>
      1) зона рассредоточения воздушных судов – земельный участок, предназначенный для рассредоточенного размещения воздушных судов на аэродроме с целью снижения вероятности их поражения. Зона рассредоточения оборудуется местами стоянок (далее – МС), рулежными дорожками (далее – РД), защитными укрытиями и другими сооружениями;</w:t>
      </w:r>
    </w:p>
    <w:bookmarkEnd w:id="15"/>
    <w:bookmarkStart w:name="z22" w:id="16"/>
    <w:p>
      <w:pPr>
        <w:spacing w:after="0"/>
        <w:ind w:left="0"/>
        <w:jc w:val="both"/>
      </w:pPr>
      <w:r>
        <w:rPr>
          <w:rFonts w:ascii="Times New Roman"/>
          <w:b w:val="false"/>
          <w:i w:val="false"/>
          <w:color w:val="000000"/>
          <w:sz w:val="28"/>
        </w:rPr>
        <w:t>
      2) МС воздушных судов – подготовленная площадка для размещения и обслуживания воздушных судов. Существуют индивидуальные и групповые МС, рассчитанные на один или два и более воздушных судов;</w:t>
      </w:r>
    </w:p>
    <w:bookmarkEnd w:id="16"/>
    <w:bookmarkStart w:name="z23" w:id="17"/>
    <w:p>
      <w:pPr>
        <w:spacing w:after="0"/>
        <w:ind w:left="0"/>
        <w:jc w:val="both"/>
      </w:pPr>
      <w:r>
        <w:rPr>
          <w:rFonts w:ascii="Times New Roman"/>
          <w:b w:val="false"/>
          <w:i w:val="false"/>
          <w:color w:val="000000"/>
          <w:sz w:val="28"/>
        </w:rPr>
        <w:t>
      3) техническая позиция подготовки воздушных судов (далее - ТППВС) – площадка, предназначенная для технического обслуживания и подготовки воздушных судов к вылету;</w:t>
      </w:r>
    </w:p>
    <w:bookmarkEnd w:id="17"/>
    <w:bookmarkStart w:name="z24" w:id="18"/>
    <w:p>
      <w:pPr>
        <w:spacing w:after="0"/>
        <w:ind w:left="0"/>
        <w:jc w:val="both"/>
      </w:pPr>
      <w:r>
        <w:rPr>
          <w:rFonts w:ascii="Times New Roman"/>
          <w:b w:val="false"/>
          <w:i w:val="false"/>
          <w:color w:val="000000"/>
          <w:sz w:val="28"/>
        </w:rPr>
        <w:t>
      4) аэродром – определенный участок земной или водной поверхности (включая любые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18"/>
    <w:bookmarkStart w:name="z25" w:id="19"/>
    <w:p>
      <w:pPr>
        <w:spacing w:after="0"/>
        <w:ind w:left="0"/>
        <w:jc w:val="both"/>
      </w:pPr>
      <w:r>
        <w:rPr>
          <w:rFonts w:ascii="Times New Roman"/>
          <w:b w:val="false"/>
          <w:i w:val="false"/>
          <w:color w:val="000000"/>
          <w:sz w:val="28"/>
        </w:rPr>
        <w:t>
      5) класс аэродрома – характеристика аэродрома по длине основной взлетно-посадочной полосы (далее – ВПП) и несущей способности искусственных аэродромных покрытий;</w:t>
      </w:r>
    </w:p>
    <w:bookmarkEnd w:id="19"/>
    <w:bookmarkStart w:name="z26" w:id="20"/>
    <w:p>
      <w:pPr>
        <w:spacing w:after="0"/>
        <w:ind w:left="0"/>
        <w:jc w:val="both"/>
      </w:pPr>
      <w:r>
        <w:rPr>
          <w:rFonts w:ascii="Times New Roman"/>
          <w:b w:val="false"/>
          <w:i w:val="false"/>
          <w:color w:val="000000"/>
          <w:sz w:val="28"/>
        </w:rPr>
        <w:t>
      6) аэродромное покрытие – верхний несущий слой покрытия (слои многослойной конструкции), непосредственно воспринимающий нагрузки и воздействие от воздушных судов, эксплуатационных и природных факторов;</w:t>
      </w:r>
    </w:p>
    <w:bookmarkEnd w:id="20"/>
    <w:bookmarkStart w:name="z27" w:id="21"/>
    <w:p>
      <w:pPr>
        <w:spacing w:after="0"/>
        <w:ind w:left="0"/>
        <w:jc w:val="both"/>
      </w:pPr>
      <w:r>
        <w:rPr>
          <w:rFonts w:ascii="Times New Roman"/>
          <w:b w:val="false"/>
          <w:i w:val="false"/>
          <w:color w:val="000000"/>
          <w:sz w:val="28"/>
        </w:rPr>
        <w:t>
      7) дренажная система аэродрома – система инженерных сооружений, предназначенная для понижения уровня и отвода грунтовых вод, осушения искусственного основания и участков летного поля аэродрома;</w:t>
      </w:r>
    </w:p>
    <w:bookmarkEnd w:id="21"/>
    <w:bookmarkStart w:name="z28" w:id="22"/>
    <w:p>
      <w:pPr>
        <w:spacing w:after="0"/>
        <w:ind w:left="0"/>
        <w:jc w:val="both"/>
      </w:pPr>
      <w:r>
        <w:rPr>
          <w:rFonts w:ascii="Times New Roman"/>
          <w:b w:val="false"/>
          <w:i w:val="false"/>
          <w:color w:val="000000"/>
          <w:sz w:val="28"/>
        </w:rPr>
        <w:t>
      8) водоотводная система аэродрома – система инженерных сооружений, предназначенная для сбора и отвода поверхностных вод на летном поле аэродрома;</w:t>
      </w:r>
    </w:p>
    <w:bookmarkEnd w:id="22"/>
    <w:bookmarkStart w:name="z29" w:id="23"/>
    <w:p>
      <w:pPr>
        <w:spacing w:after="0"/>
        <w:ind w:left="0"/>
        <w:jc w:val="both"/>
      </w:pPr>
      <w:r>
        <w:rPr>
          <w:rFonts w:ascii="Times New Roman"/>
          <w:b w:val="false"/>
          <w:i w:val="false"/>
          <w:color w:val="000000"/>
          <w:sz w:val="28"/>
        </w:rPr>
        <w:t>
      9) аэродромно-эксплуатационное подразделение – структурное подразделение авиационной части предназначенное для непосредственного проведения работ по содержанию и ремонту объектов аэродрома, эксплуатации аэродромно-эксплуатационной техники;</w:t>
      </w:r>
    </w:p>
    <w:bookmarkEnd w:id="23"/>
    <w:bookmarkStart w:name="z30" w:id="24"/>
    <w:p>
      <w:pPr>
        <w:spacing w:after="0"/>
        <w:ind w:left="0"/>
        <w:jc w:val="both"/>
      </w:pPr>
      <w:r>
        <w:rPr>
          <w:rFonts w:ascii="Times New Roman"/>
          <w:b w:val="false"/>
          <w:i w:val="false"/>
          <w:color w:val="000000"/>
          <w:sz w:val="28"/>
        </w:rPr>
        <w:t>
      10) аэродромно-эксплуатационная техника – машины и механизмы, используемые для подготовки к полетам, текущего ремонта и содержания аэродрома;</w:t>
      </w:r>
    </w:p>
    <w:bookmarkEnd w:id="24"/>
    <w:bookmarkStart w:name="z31" w:id="25"/>
    <w:p>
      <w:pPr>
        <w:spacing w:after="0"/>
        <w:ind w:left="0"/>
        <w:jc w:val="both"/>
      </w:pPr>
      <w:r>
        <w:rPr>
          <w:rFonts w:ascii="Times New Roman"/>
          <w:b w:val="false"/>
          <w:i w:val="false"/>
          <w:color w:val="000000"/>
          <w:sz w:val="28"/>
        </w:rPr>
        <w:t>
      11) полоса воздушных подходов (далее – ПВП) – воздушное пространство над участком земной (водной) поверхности в установленных границах, примыкающим к концам летного поля и расположенным в направлении продолжения ее оси, в котором воздушные суда производят набор высоты после взлета и снижение при заходе на посадку;</w:t>
      </w:r>
    </w:p>
    <w:bookmarkEnd w:id="25"/>
    <w:bookmarkStart w:name="z32" w:id="26"/>
    <w:p>
      <w:pPr>
        <w:spacing w:after="0"/>
        <w:ind w:left="0"/>
        <w:jc w:val="both"/>
      </w:pPr>
      <w:r>
        <w:rPr>
          <w:rFonts w:ascii="Times New Roman"/>
          <w:b w:val="false"/>
          <w:i w:val="false"/>
          <w:color w:val="000000"/>
          <w:sz w:val="28"/>
        </w:rPr>
        <w:t>
      12) соединительная РД – РД, соединяющая ВПП с магистральной РД (далее – МРД), в местах вероятного окончания пробега воздушных судов;</w:t>
      </w:r>
    </w:p>
    <w:bookmarkEnd w:id="26"/>
    <w:bookmarkStart w:name="z33" w:id="27"/>
    <w:p>
      <w:pPr>
        <w:spacing w:after="0"/>
        <w:ind w:left="0"/>
        <w:jc w:val="both"/>
      </w:pPr>
      <w:r>
        <w:rPr>
          <w:rFonts w:ascii="Times New Roman"/>
          <w:b w:val="false"/>
          <w:i w:val="false"/>
          <w:color w:val="000000"/>
          <w:sz w:val="28"/>
        </w:rPr>
        <w:t>
      13) РД – определенный путь на сухопутном аэродроме, установленный для руления воздушных судов, предназначенный для соединения одной части аэродрома с другой;</w:t>
      </w:r>
    </w:p>
    <w:bookmarkEnd w:id="27"/>
    <w:bookmarkStart w:name="z34" w:id="28"/>
    <w:p>
      <w:pPr>
        <w:spacing w:after="0"/>
        <w:ind w:left="0"/>
        <w:jc w:val="both"/>
      </w:pPr>
      <w:r>
        <w:rPr>
          <w:rFonts w:ascii="Times New Roman"/>
          <w:b w:val="false"/>
          <w:i w:val="false"/>
          <w:color w:val="000000"/>
          <w:sz w:val="28"/>
        </w:rPr>
        <w:t>
      14) боковая полоса безопасности (далее – БПБ) – специально подготовленный участок летной полосы, примыкающий к боковой границе ВПП, предназначенный для повышения безопасности в случае выкатывания за ее пределы воздушных судов при взлете и посадке;</w:t>
      </w:r>
    </w:p>
    <w:bookmarkEnd w:id="28"/>
    <w:bookmarkStart w:name="z35" w:id="29"/>
    <w:p>
      <w:pPr>
        <w:spacing w:after="0"/>
        <w:ind w:left="0"/>
        <w:jc w:val="both"/>
      </w:pPr>
      <w:r>
        <w:rPr>
          <w:rFonts w:ascii="Times New Roman"/>
          <w:b w:val="false"/>
          <w:i w:val="false"/>
          <w:color w:val="000000"/>
          <w:sz w:val="28"/>
        </w:rPr>
        <w:t>
      15) полевой аэродром – аэродром, имеющий грунтовые или сборно-разборные металлические покрытия ВПП, РД, МС и минимум табельных сооружений, передвижное оборудование и предназначенный для кратковременного базирования авиационных частей;</w:t>
      </w:r>
    </w:p>
    <w:bookmarkEnd w:id="29"/>
    <w:bookmarkStart w:name="z36" w:id="30"/>
    <w:p>
      <w:pPr>
        <w:spacing w:after="0"/>
        <w:ind w:left="0"/>
        <w:jc w:val="both"/>
      </w:pPr>
      <w:r>
        <w:rPr>
          <w:rFonts w:ascii="Times New Roman"/>
          <w:b w:val="false"/>
          <w:i w:val="false"/>
          <w:color w:val="000000"/>
          <w:sz w:val="28"/>
        </w:rPr>
        <w:t>
      16) искусственное основание – один или несколько слоев покрытия, располагающихся под аэродромным покрытием и обеспечивающих совместно с аэродромным покрытием восприятие, перераспределение нагрузки и передачу ее на подстилающий грунт;</w:t>
      </w:r>
    </w:p>
    <w:bookmarkEnd w:id="30"/>
    <w:bookmarkStart w:name="z37" w:id="31"/>
    <w:p>
      <w:pPr>
        <w:spacing w:after="0"/>
        <w:ind w:left="0"/>
        <w:jc w:val="both"/>
      </w:pPr>
      <w:r>
        <w:rPr>
          <w:rFonts w:ascii="Times New Roman"/>
          <w:b w:val="false"/>
          <w:i w:val="false"/>
          <w:color w:val="000000"/>
          <w:sz w:val="28"/>
        </w:rPr>
        <w:t>
      17) инженерные сети – комплекс сооружений, оборудования и коммуникаций, обеспечивающий электроснабжение, теплоснабжение, вентиляцию, водоснабжение и канализацию объектов аэродрома;</w:t>
      </w:r>
    </w:p>
    <w:bookmarkEnd w:id="31"/>
    <w:bookmarkStart w:name="z38" w:id="32"/>
    <w:p>
      <w:pPr>
        <w:spacing w:after="0"/>
        <w:ind w:left="0"/>
        <w:jc w:val="both"/>
      </w:pPr>
      <w:r>
        <w:rPr>
          <w:rFonts w:ascii="Times New Roman"/>
          <w:b w:val="false"/>
          <w:i w:val="false"/>
          <w:color w:val="000000"/>
          <w:sz w:val="28"/>
        </w:rPr>
        <w:t>
      18) инженерно-аэродромная служба – структурное подразделение авиационной части предназначенное для планирования и организации безопасной эксплуатации, содержания, ремонта объектов аэродрома, создания и накопления запасов материальных средств соответствующей номенклатуры;</w:t>
      </w:r>
    </w:p>
    <w:bookmarkEnd w:id="32"/>
    <w:bookmarkStart w:name="z39" w:id="33"/>
    <w:p>
      <w:pPr>
        <w:spacing w:after="0"/>
        <w:ind w:left="0"/>
        <w:jc w:val="both"/>
      </w:pPr>
      <w:r>
        <w:rPr>
          <w:rFonts w:ascii="Times New Roman"/>
          <w:b w:val="false"/>
          <w:i w:val="false"/>
          <w:color w:val="000000"/>
          <w:sz w:val="28"/>
        </w:rPr>
        <w:t>
      19) подъездная дорога – соединяет аэродром с государственной сетью автомобильных и железных дорог;</w:t>
      </w:r>
    </w:p>
    <w:bookmarkEnd w:id="33"/>
    <w:bookmarkStart w:name="z40" w:id="34"/>
    <w:p>
      <w:pPr>
        <w:spacing w:after="0"/>
        <w:ind w:left="0"/>
        <w:jc w:val="both"/>
      </w:pPr>
      <w:r>
        <w:rPr>
          <w:rFonts w:ascii="Times New Roman"/>
          <w:b w:val="false"/>
          <w:i w:val="false"/>
          <w:color w:val="000000"/>
          <w:sz w:val="28"/>
        </w:rPr>
        <w:t>
      20)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w:t>
      </w:r>
    </w:p>
    <w:bookmarkEnd w:id="34"/>
    <w:bookmarkStart w:name="z41" w:id="35"/>
    <w:p>
      <w:pPr>
        <w:spacing w:after="0"/>
        <w:ind w:left="0"/>
        <w:jc w:val="both"/>
      </w:pPr>
      <w:r>
        <w:rPr>
          <w:rFonts w:ascii="Times New Roman"/>
          <w:b w:val="false"/>
          <w:i w:val="false"/>
          <w:color w:val="000000"/>
          <w:sz w:val="28"/>
        </w:rPr>
        <w:t>
      21) вспомогательная РД – РД, соединяющая отдельные группы МС воздушных судов и специальные площадки с МРД или ВПП;</w:t>
      </w:r>
    </w:p>
    <w:bookmarkEnd w:id="35"/>
    <w:bookmarkStart w:name="z42" w:id="36"/>
    <w:p>
      <w:pPr>
        <w:spacing w:after="0"/>
        <w:ind w:left="0"/>
        <w:jc w:val="both"/>
      </w:pPr>
      <w:r>
        <w:rPr>
          <w:rFonts w:ascii="Times New Roman"/>
          <w:b w:val="false"/>
          <w:i w:val="false"/>
          <w:color w:val="000000"/>
          <w:sz w:val="28"/>
        </w:rPr>
        <w:t>
      22) служебно-техническая застройка – комплекс зданий, сооружений и оборудования, предназначенных для обеспечения: управления полетами; предполетной подготовки летного и инженерно-технического состава технического обслуживания и ремонта авиационной техники; хранения и технического обслуживания наземной техники; хранения горючего и смазочных материалов, вооружения, боеприпасов, авиационно-технического и военного имущества; для эксплуатационного содержания и ремонта летного поля и аэродромных сооружений, защиты личного состава, авиационной и наземной техники от средств поражения противника, охраны и обороны аэродрома;</w:t>
      </w:r>
    </w:p>
    <w:bookmarkEnd w:id="36"/>
    <w:bookmarkStart w:name="z43" w:id="37"/>
    <w:p>
      <w:pPr>
        <w:spacing w:after="0"/>
        <w:ind w:left="0"/>
        <w:jc w:val="both"/>
      </w:pPr>
      <w:r>
        <w:rPr>
          <w:rFonts w:ascii="Times New Roman"/>
          <w:b w:val="false"/>
          <w:i w:val="false"/>
          <w:color w:val="000000"/>
          <w:sz w:val="28"/>
        </w:rPr>
        <w:t>
      23) МРД – РД соединяющая концы ВПП и обеспечивающая руление воздушных судов от одного конца полосы к другому по кратчайшему расстоянию;</w:t>
      </w:r>
    </w:p>
    <w:bookmarkEnd w:id="37"/>
    <w:bookmarkStart w:name="z44" w:id="38"/>
    <w:p>
      <w:pPr>
        <w:spacing w:after="0"/>
        <w:ind w:left="0"/>
        <w:jc w:val="both"/>
      </w:pPr>
      <w:r>
        <w:rPr>
          <w:rFonts w:ascii="Times New Roman"/>
          <w:b w:val="false"/>
          <w:i w:val="false"/>
          <w:color w:val="000000"/>
          <w:sz w:val="28"/>
        </w:rPr>
        <w:t>
      24) концевая полоса безопасности (далее – КПБ) – специально подготовленный участок летной полосы, примыкающий к концу ВПП и предназначенный для повышения безопасности в случае выкатывания воздушных судов за пределы ВПП при взлете и посадке;</w:t>
      </w:r>
    </w:p>
    <w:bookmarkEnd w:id="38"/>
    <w:bookmarkStart w:name="z45" w:id="39"/>
    <w:p>
      <w:pPr>
        <w:spacing w:after="0"/>
        <w:ind w:left="0"/>
        <w:jc w:val="both"/>
      </w:pPr>
      <w:r>
        <w:rPr>
          <w:rFonts w:ascii="Times New Roman"/>
          <w:b w:val="false"/>
          <w:i w:val="false"/>
          <w:color w:val="000000"/>
          <w:sz w:val="28"/>
        </w:rPr>
        <w:t>
      25) дренаж – система подземных искусственных водотоков (дрен) для отвода воды из грунта и пористых оснований покрытий;</w:t>
      </w:r>
    </w:p>
    <w:bookmarkEnd w:id="39"/>
    <w:bookmarkStart w:name="z46" w:id="40"/>
    <w:p>
      <w:pPr>
        <w:spacing w:after="0"/>
        <w:ind w:left="0"/>
        <w:jc w:val="both"/>
      </w:pPr>
      <w:r>
        <w:rPr>
          <w:rFonts w:ascii="Times New Roman"/>
          <w:b w:val="false"/>
          <w:i w:val="false"/>
          <w:color w:val="000000"/>
          <w:sz w:val="28"/>
        </w:rPr>
        <w:t>
      26) старто-финишная площадка – площадка с искусственным покрытием, располагаемая на грунтовой ВПП и предназначенная для обеспечения начала разбега и окончания пробега воздушного судна при низкой прочности грунта;</w:t>
      </w:r>
    </w:p>
    <w:bookmarkEnd w:id="40"/>
    <w:bookmarkStart w:name="z47" w:id="41"/>
    <w:p>
      <w:pPr>
        <w:spacing w:after="0"/>
        <w:ind w:left="0"/>
        <w:jc w:val="both"/>
      </w:pPr>
      <w:r>
        <w:rPr>
          <w:rFonts w:ascii="Times New Roman"/>
          <w:b w:val="false"/>
          <w:i w:val="false"/>
          <w:color w:val="000000"/>
          <w:sz w:val="28"/>
        </w:rPr>
        <w:t>
      27) водоотвод – совокупность мероприятий и технических устройств по отводу поверхностных вод на аэродромах;</w:t>
      </w:r>
    </w:p>
    <w:bookmarkEnd w:id="41"/>
    <w:bookmarkStart w:name="z48" w:id="42"/>
    <w:p>
      <w:pPr>
        <w:spacing w:after="0"/>
        <w:ind w:left="0"/>
        <w:jc w:val="both"/>
      </w:pPr>
      <w:r>
        <w:rPr>
          <w:rFonts w:ascii="Times New Roman"/>
          <w:b w:val="false"/>
          <w:i w:val="false"/>
          <w:color w:val="000000"/>
          <w:sz w:val="28"/>
        </w:rPr>
        <w:t>
      28)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42"/>
    <w:bookmarkStart w:name="z49" w:id="43"/>
    <w:p>
      <w:pPr>
        <w:spacing w:after="0"/>
        <w:ind w:left="0"/>
        <w:jc w:val="both"/>
      </w:pPr>
      <w:r>
        <w:rPr>
          <w:rFonts w:ascii="Times New Roman"/>
          <w:b w:val="false"/>
          <w:i w:val="false"/>
          <w:color w:val="000000"/>
          <w:sz w:val="28"/>
        </w:rPr>
        <w:t>
      29) отмостка покрытия – полоса, примыкающая к покрытию, выполненная из асфальтобетона или смеси щебня и гравия, укрепленных вяжущими материалами;</w:t>
      </w:r>
    </w:p>
    <w:bookmarkEnd w:id="43"/>
    <w:bookmarkStart w:name="z50" w:id="44"/>
    <w:p>
      <w:pPr>
        <w:spacing w:after="0"/>
        <w:ind w:left="0"/>
        <w:jc w:val="both"/>
      </w:pPr>
      <w:r>
        <w:rPr>
          <w:rFonts w:ascii="Times New Roman"/>
          <w:b w:val="false"/>
          <w:i w:val="false"/>
          <w:color w:val="000000"/>
          <w:sz w:val="28"/>
        </w:rPr>
        <w:t>
      30) постоянный аэродром – аэродром, имеющий ВПП, РД, МС с искусственными аэродромными покрытиями, а также капитальные сооружения и стационарное оборудование, обеспечивающий регулярные полеты воздушных судов и предназначенный для постоянного базирования авиационных частей и подразделений;</w:t>
      </w:r>
    </w:p>
    <w:bookmarkEnd w:id="44"/>
    <w:bookmarkStart w:name="z51" w:id="45"/>
    <w:p>
      <w:pPr>
        <w:spacing w:after="0"/>
        <w:ind w:left="0"/>
        <w:jc w:val="both"/>
      </w:pPr>
      <w:r>
        <w:rPr>
          <w:rFonts w:ascii="Times New Roman"/>
          <w:b w:val="false"/>
          <w:i w:val="false"/>
          <w:color w:val="000000"/>
          <w:sz w:val="28"/>
        </w:rPr>
        <w:t>
      31) летное поле – часть аэродрома, на которой расположены одна или несколько летных полос, РД, перроны и площадки специального назначения;</w:t>
      </w:r>
    </w:p>
    <w:bookmarkEnd w:id="45"/>
    <w:bookmarkStart w:name="z52" w:id="46"/>
    <w:p>
      <w:pPr>
        <w:spacing w:after="0"/>
        <w:ind w:left="0"/>
        <w:jc w:val="both"/>
      </w:pPr>
      <w:r>
        <w:rPr>
          <w:rFonts w:ascii="Times New Roman"/>
          <w:b w:val="false"/>
          <w:i w:val="false"/>
          <w:color w:val="000000"/>
          <w:sz w:val="28"/>
        </w:rPr>
        <w:t>
      32) летная полоса – участок летного поля аэродрома, включающий ВПП, КПБ, концевую полосу торможения (далее – КПТ) если она предусмотрена, и который предназначен для:</w:t>
      </w:r>
    </w:p>
    <w:bookmarkEnd w:id="46"/>
    <w:bookmarkStart w:name="z53" w:id="47"/>
    <w:p>
      <w:pPr>
        <w:spacing w:after="0"/>
        <w:ind w:left="0"/>
        <w:jc w:val="both"/>
      </w:pPr>
      <w:r>
        <w:rPr>
          <w:rFonts w:ascii="Times New Roman"/>
          <w:b w:val="false"/>
          <w:i w:val="false"/>
          <w:color w:val="000000"/>
          <w:sz w:val="28"/>
        </w:rPr>
        <w:t>
      обеспечения взлета и посадки воздушных судов;</w:t>
      </w:r>
    </w:p>
    <w:bookmarkEnd w:id="47"/>
    <w:bookmarkStart w:name="z54" w:id="48"/>
    <w:p>
      <w:pPr>
        <w:spacing w:after="0"/>
        <w:ind w:left="0"/>
        <w:jc w:val="both"/>
      </w:pPr>
      <w:r>
        <w:rPr>
          <w:rFonts w:ascii="Times New Roman"/>
          <w:b w:val="false"/>
          <w:i w:val="false"/>
          <w:color w:val="000000"/>
          <w:sz w:val="28"/>
        </w:rPr>
        <w:t>
      уменьшения риска повреждения воздушных судов, выкатившихся за пределы ВПП;</w:t>
      </w:r>
    </w:p>
    <w:bookmarkEnd w:id="48"/>
    <w:bookmarkStart w:name="z55" w:id="49"/>
    <w:p>
      <w:pPr>
        <w:spacing w:after="0"/>
        <w:ind w:left="0"/>
        <w:jc w:val="both"/>
      </w:pPr>
      <w:r>
        <w:rPr>
          <w:rFonts w:ascii="Times New Roman"/>
          <w:b w:val="false"/>
          <w:i w:val="false"/>
          <w:color w:val="000000"/>
          <w:sz w:val="28"/>
        </w:rPr>
        <w:t>
      обеспечения безопасности воздушных судов, пролетающих над ней во время взлета или посадки;</w:t>
      </w:r>
    </w:p>
    <w:bookmarkEnd w:id="49"/>
    <w:bookmarkStart w:name="z56" w:id="50"/>
    <w:p>
      <w:pPr>
        <w:spacing w:after="0"/>
        <w:ind w:left="0"/>
        <w:jc w:val="both"/>
      </w:pPr>
      <w:r>
        <w:rPr>
          <w:rFonts w:ascii="Times New Roman"/>
          <w:b w:val="false"/>
          <w:i w:val="false"/>
          <w:color w:val="000000"/>
          <w:sz w:val="28"/>
        </w:rPr>
        <w:t>
      33) ВПП – определенный прямоугольный участок сухопутного аэродрома, подготовленный для посадки и взлета воздушных судов;</w:t>
      </w:r>
    </w:p>
    <w:bookmarkEnd w:id="50"/>
    <w:bookmarkStart w:name="z57" w:id="51"/>
    <w:p>
      <w:pPr>
        <w:spacing w:after="0"/>
        <w:ind w:left="0"/>
        <w:jc w:val="both"/>
      </w:pPr>
      <w:r>
        <w:rPr>
          <w:rFonts w:ascii="Times New Roman"/>
          <w:b w:val="false"/>
          <w:i w:val="false"/>
          <w:color w:val="000000"/>
          <w:sz w:val="28"/>
        </w:rPr>
        <w:t>
      34) порог ВПП – начало участка ВПП, используемого для посадки;</w:t>
      </w:r>
    </w:p>
    <w:bookmarkEnd w:id="51"/>
    <w:bookmarkStart w:name="z58" w:id="52"/>
    <w:p>
      <w:pPr>
        <w:spacing w:after="0"/>
        <w:ind w:left="0"/>
        <w:jc w:val="both"/>
      </w:pPr>
      <w:r>
        <w:rPr>
          <w:rFonts w:ascii="Times New Roman"/>
          <w:b w:val="false"/>
          <w:i w:val="false"/>
          <w:color w:val="000000"/>
          <w:sz w:val="28"/>
        </w:rPr>
        <w:t>
      35) выводная РД – РД, соединяющая МС воздушных судов со вспомогательными РД или с МРД.</w:t>
      </w:r>
    </w:p>
    <w:bookmarkEnd w:id="52"/>
    <w:bookmarkStart w:name="z1429" w:id="53"/>
    <w:p>
      <w:pPr>
        <w:spacing w:after="0"/>
        <w:ind w:left="0"/>
        <w:jc w:val="both"/>
      </w:pPr>
      <w:r>
        <w:rPr>
          <w:rFonts w:ascii="Times New Roman"/>
          <w:b w:val="false"/>
          <w:i w:val="false"/>
          <w:color w:val="000000"/>
          <w:sz w:val="28"/>
        </w:rPr>
        <w:t>
      36) старший авиационный начальник аэродрома – должностное лицо из числа командиров авиационных частей государственной авиации, начальников предприятий и организаций гражданской авиации, базирующихся на данном аэродроме, назначенное органом управления государственной авиации (уполномоченным органом в сфере гражданской авиации) и организующее боевую подготовку (производственную деятельность) на аэродроме;</w:t>
      </w:r>
    </w:p>
    <w:bookmarkEnd w:id="53"/>
    <w:bookmarkStart w:name="z1430" w:id="54"/>
    <w:p>
      <w:pPr>
        <w:spacing w:after="0"/>
        <w:ind w:left="0"/>
        <w:jc w:val="both"/>
      </w:pPr>
      <w:r>
        <w:rPr>
          <w:rFonts w:ascii="Times New Roman"/>
          <w:b w:val="false"/>
          <w:i w:val="false"/>
          <w:color w:val="000000"/>
          <w:sz w:val="28"/>
        </w:rPr>
        <w:t>
      37) торец взлетно-посадочной полосы с искусственным покрытием - поперечная грань искусственного покрытия, отделяющая конец взлетно-посадочной полосы от концевой полосы безопасности;</w:t>
      </w:r>
    </w:p>
    <w:bookmarkEnd w:id="54"/>
    <w:bookmarkStart w:name="z1431" w:id="55"/>
    <w:p>
      <w:pPr>
        <w:spacing w:after="0"/>
        <w:ind w:left="0"/>
        <w:jc w:val="both"/>
      </w:pPr>
      <w:r>
        <w:rPr>
          <w:rFonts w:ascii="Times New Roman"/>
          <w:b w:val="false"/>
          <w:i w:val="false"/>
          <w:color w:val="000000"/>
          <w:sz w:val="28"/>
        </w:rPr>
        <w:t>
      38) переходный участок у взлетно-посадочной полосы с искусственным покрытием – переходный участок концевой полосы безопасности с искусственным покрытием, примыкающий к торцу искусственной взлҰтно-посадочной полосы, имеющий меньшую жесткость и устраиваемый для обеспечения безопасности при приземлении воздушного судна (вертолета) на грунт перед торцом полосы или при его выкатывании за пределы полосы во время пробега;</w:t>
      </w:r>
    </w:p>
    <w:bookmarkEnd w:id="55"/>
    <w:bookmarkStart w:name="z1432" w:id="56"/>
    <w:p>
      <w:pPr>
        <w:spacing w:after="0"/>
        <w:ind w:left="0"/>
        <w:jc w:val="both"/>
      </w:pPr>
      <w:r>
        <w:rPr>
          <w:rFonts w:ascii="Times New Roman"/>
          <w:b w:val="false"/>
          <w:i w:val="false"/>
          <w:color w:val="000000"/>
          <w:sz w:val="28"/>
        </w:rPr>
        <w:t>
      39) внутриаэродромная дорога – соединяет между собой объекты и сооружения на аэродроме;</w:t>
      </w:r>
    </w:p>
    <w:bookmarkEnd w:id="56"/>
    <w:bookmarkStart w:name="z1433" w:id="57"/>
    <w:p>
      <w:pPr>
        <w:spacing w:after="0"/>
        <w:ind w:left="0"/>
        <w:jc w:val="both"/>
      </w:pPr>
      <w:r>
        <w:rPr>
          <w:rFonts w:ascii="Times New Roman"/>
          <w:b w:val="false"/>
          <w:i w:val="false"/>
          <w:color w:val="000000"/>
          <w:sz w:val="28"/>
        </w:rPr>
        <w:t>
      40) приаэродромная территория – территория земной поверхности с центром в контрольной точке аэродрома и радиусом, определяемым уполномоченными органами в сферах гражданской и государственной авиации;</w:t>
      </w:r>
    </w:p>
    <w:bookmarkEnd w:id="57"/>
    <w:bookmarkStart w:name="z1434" w:id="58"/>
    <w:p>
      <w:pPr>
        <w:spacing w:after="0"/>
        <w:ind w:left="0"/>
        <w:jc w:val="both"/>
      </w:pPr>
      <w:r>
        <w:rPr>
          <w:rFonts w:ascii="Times New Roman"/>
          <w:b w:val="false"/>
          <w:i w:val="false"/>
          <w:color w:val="000000"/>
          <w:sz w:val="28"/>
        </w:rPr>
        <w:t>
      41) авиационная техника: предназначенная для выполнения полета, организации управления воздушным движением и наземного обеспечения полетов:</w:t>
      </w:r>
    </w:p>
    <w:bookmarkEnd w:id="58"/>
    <w:bookmarkStart w:name="z1435" w:id="59"/>
    <w:p>
      <w:pPr>
        <w:spacing w:after="0"/>
        <w:ind w:left="0"/>
        <w:jc w:val="both"/>
      </w:pPr>
      <w:r>
        <w:rPr>
          <w:rFonts w:ascii="Times New Roman"/>
          <w:b w:val="false"/>
          <w:i w:val="false"/>
          <w:color w:val="000000"/>
          <w:sz w:val="28"/>
        </w:rPr>
        <w:t>
      авиационные комплексы (ВС, их бортовое оборудование и агрегаты, двигатели, авиационное вооружение ВС государственной авиации, авиационные средства спасения);</w:t>
      </w:r>
    </w:p>
    <w:bookmarkEnd w:id="59"/>
    <w:bookmarkStart w:name="z1436" w:id="60"/>
    <w:p>
      <w:pPr>
        <w:spacing w:after="0"/>
        <w:ind w:left="0"/>
        <w:jc w:val="both"/>
      </w:pPr>
      <w:r>
        <w:rPr>
          <w:rFonts w:ascii="Times New Roman"/>
          <w:b w:val="false"/>
          <w:i w:val="false"/>
          <w:color w:val="000000"/>
          <w:sz w:val="28"/>
        </w:rPr>
        <w:t>
      комплексные тренажеры (летные симуляторы);</w:t>
      </w:r>
    </w:p>
    <w:bookmarkEnd w:id="60"/>
    <w:bookmarkStart w:name="z1437" w:id="61"/>
    <w:p>
      <w:pPr>
        <w:spacing w:after="0"/>
        <w:ind w:left="0"/>
        <w:jc w:val="both"/>
      </w:pPr>
      <w:r>
        <w:rPr>
          <w:rFonts w:ascii="Times New Roman"/>
          <w:b w:val="false"/>
          <w:i w:val="false"/>
          <w:color w:val="000000"/>
          <w:sz w:val="28"/>
        </w:rPr>
        <w:t>
      технические средства управления воздушным движением, навигации, посадки, связи;</w:t>
      </w:r>
    </w:p>
    <w:bookmarkEnd w:id="61"/>
    <w:bookmarkStart w:name="z1438" w:id="62"/>
    <w:p>
      <w:pPr>
        <w:spacing w:after="0"/>
        <w:ind w:left="0"/>
        <w:jc w:val="both"/>
      </w:pPr>
      <w:r>
        <w:rPr>
          <w:rFonts w:ascii="Times New Roman"/>
          <w:b w:val="false"/>
          <w:i w:val="false"/>
          <w:color w:val="000000"/>
          <w:sz w:val="28"/>
        </w:rPr>
        <w:t>
      средства наземного обеспечения и общего применения;</w:t>
      </w:r>
    </w:p>
    <w:bookmarkEnd w:id="62"/>
    <w:bookmarkStart w:name="z1439" w:id="63"/>
    <w:p>
      <w:pPr>
        <w:spacing w:after="0"/>
        <w:ind w:left="0"/>
        <w:jc w:val="both"/>
      </w:pPr>
      <w:r>
        <w:rPr>
          <w:rFonts w:ascii="Times New Roman"/>
          <w:b w:val="false"/>
          <w:i w:val="false"/>
          <w:color w:val="000000"/>
          <w:sz w:val="28"/>
        </w:rPr>
        <w:t>
      их комплектующие изделия;</w:t>
      </w:r>
    </w:p>
    <w:bookmarkEnd w:id="63"/>
    <w:bookmarkStart w:name="z1440" w:id="64"/>
    <w:p>
      <w:pPr>
        <w:spacing w:after="0"/>
        <w:ind w:left="0"/>
        <w:jc w:val="both"/>
      </w:pPr>
      <w:r>
        <w:rPr>
          <w:rFonts w:ascii="Times New Roman"/>
          <w:b w:val="false"/>
          <w:i w:val="false"/>
          <w:color w:val="000000"/>
          <w:sz w:val="28"/>
        </w:rPr>
        <w:t>
      42) средства наземного обеспечения общего применения: средства аэродромно-технического обслуживания воздушных судов, средства содержания аэродромов в эксплуатационной готовности, средства поиска и спасения;</w:t>
      </w:r>
    </w:p>
    <w:bookmarkEnd w:id="64"/>
    <w:bookmarkStart w:name="z1441" w:id="65"/>
    <w:p>
      <w:pPr>
        <w:spacing w:after="0"/>
        <w:ind w:left="0"/>
        <w:jc w:val="both"/>
      </w:pPr>
      <w:r>
        <w:rPr>
          <w:rFonts w:ascii="Times New Roman"/>
          <w:b w:val="false"/>
          <w:i w:val="false"/>
          <w:color w:val="000000"/>
          <w:sz w:val="28"/>
        </w:rPr>
        <w:t>
      43) средства аэродромно-технического обслуживания – аэродромно-эксплуатационная техника в соответствии с перечнем Натуральных норм военной техники и оборудования СВО ВС РК, утвержденных приказом Министра обороны Республики Казахстан от 9 сентября 2015 года № 518 дсп (зарегистрирован в Реестре государственной регистрации нормативных правовых актов № 12291), подвижные средства заправки горючим, маслами и специальными жидкостями в соответствии с Инструкцией по эксплуатации автомобильной и электрогазовой техники на аэродромах (вертодромах) государственной авиации, утвержденных приказом Министра обороны Республики Казахстан от 10 января 2018 года № 748 дсп (зарегистрирован в Реестре государственной регистрации нормативных правовых актов № 16204);</w:t>
      </w:r>
    </w:p>
    <w:bookmarkEnd w:id="65"/>
    <w:bookmarkStart w:name="z1442" w:id="66"/>
    <w:p>
      <w:pPr>
        <w:spacing w:after="0"/>
        <w:ind w:left="0"/>
        <w:jc w:val="both"/>
      </w:pPr>
      <w:r>
        <w:rPr>
          <w:rFonts w:ascii="Times New Roman"/>
          <w:b w:val="false"/>
          <w:i w:val="false"/>
          <w:color w:val="000000"/>
          <w:sz w:val="28"/>
        </w:rPr>
        <w:t>
      44) инженерно-авиационное обеспечение (далее – ИАО) составляет основу технического обеспечения государственной авиации и представляет собой комплекс мероприятий по обслуживанию авиационной техники (далее – АТ), направленных на содержание АТ, средств ее эксплуатации в постоянной исправности и готовности к выполнению боевых задач, достижение безотказности и высокой эффективности применения. Через ИАО на АТ реализуются другие виды обеспечения;</w:t>
      </w:r>
    </w:p>
    <w:bookmarkEnd w:id="66"/>
    <w:bookmarkStart w:name="z1443" w:id="67"/>
    <w:p>
      <w:pPr>
        <w:spacing w:after="0"/>
        <w:ind w:left="0"/>
        <w:jc w:val="both"/>
      </w:pPr>
      <w:r>
        <w:rPr>
          <w:rFonts w:ascii="Times New Roman"/>
          <w:b w:val="false"/>
          <w:i w:val="false"/>
          <w:color w:val="000000"/>
          <w:sz w:val="28"/>
        </w:rPr>
        <w:t>
      45) авиационные наземные специалисты по обслуживанию авиационной техники – авиационный персонал, имеющий специальную подготовку, осуществляющий деятельность по наземному обеспечению полетов воздушных судов, авиационных работ, техническому обслуживанию воздушных судов, эксплуатации наземных технических средств управления воздушным движением, навигации, посадки и связи, организации и обслуживанию воздушного движения, управлению воздушным движением, специалисты инженерно-аэродромных служб и аэродромно-эксплуатационных подразделений, аэродромно-технический состав;</w:t>
      </w:r>
    </w:p>
    <w:bookmarkEnd w:id="67"/>
    <w:bookmarkStart w:name="z1444" w:id="68"/>
    <w:p>
      <w:pPr>
        <w:spacing w:after="0"/>
        <w:ind w:left="0"/>
        <w:jc w:val="both"/>
      </w:pPr>
      <w:r>
        <w:rPr>
          <w:rFonts w:ascii="Times New Roman"/>
          <w:b w:val="false"/>
          <w:i w:val="false"/>
          <w:color w:val="000000"/>
          <w:sz w:val="28"/>
        </w:rPr>
        <w:t>
      46) средства технического обслуживания (средства наземного обслуживания специального применения, средства объективного контроля, инструмент, средства войскового ремонта, контрольно-проверочная аппаратура и средства измерения).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9"/>
    <w:p>
      <w:pPr>
        <w:spacing w:after="0"/>
        <w:ind w:left="0"/>
        <w:jc w:val="both"/>
      </w:pPr>
      <w:r>
        <w:rPr>
          <w:rFonts w:ascii="Times New Roman"/>
          <w:b w:val="false"/>
          <w:i w:val="false"/>
          <w:color w:val="000000"/>
          <w:sz w:val="28"/>
        </w:rPr>
        <w:t>
      3. Для обеспечения постоянной готовности аэродрома (вертодрома) (далее – аэродром) и безопасности полетов на нем, проводится комплекс организационно-технических мероприятий, включающих регулярное проведение работ по эксплуатационному содержанию, текущему ремонту и систематическому контролю за состоянием ВПП, РД и МС воздушных судов.</w:t>
      </w:r>
    </w:p>
    <w:bookmarkEnd w:id="69"/>
    <w:bookmarkStart w:name="z60" w:id="70"/>
    <w:p>
      <w:pPr>
        <w:spacing w:after="0"/>
        <w:ind w:left="0"/>
        <w:jc w:val="both"/>
      </w:pPr>
      <w:r>
        <w:rPr>
          <w:rFonts w:ascii="Times New Roman"/>
          <w:b w:val="false"/>
          <w:i w:val="false"/>
          <w:color w:val="000000"/>
          <w:sz w:val="28"/>
        </w:rPr>
        <w:t>
      4. Полеты на аэродроме планируются с учетом времени, необходимого для проведения текущего ремонта и мероприятий по эксплуатационному содержанию покрытий летного поля и грунтовой части летной полосы.</w:t>
      </w:r>
    </w:p>
    <w:bookmarkEnd w:id="70"/>
    <w:bookmarkStart w:name="z61" w:id="71"/>
    <w:p>
      <w:pPr>
        <w:spacing w:after="0"/>
        <w:ind w:left="0"/>
        <w:jc w:val="both"/>
      </w:pPr>
      <w:r>
        <w:rPr>
          <w:rFonts w:ascii="Times New Roman"/>
          <w:b w:val="false"/>
          <w:i w:val="false"/>
          <w:color w:val="000000"/>
          <w:sz w:val="28"/>
        </w:rPr>
        <w:t>
      5. При планировании полетов старший авиационный начальник ежемесячно выделяет 3 дня подряд, свободных от полетов, для выполнения трудоемких работ по текущему ремонту покрытий ВПП, РД, МС (перекладка просевших плит с ремонтом основания, ремонт крупных сколов, массовый ремонт швов). По решению старшего авиационного начальника время для выполнения этих работ увеличивается.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72"/>
    <w:p>
      <w:pPr>
        <w:spacing w:after="0"/>
        <w:ind w:left="0"/>
        <w:jc w:val="both"/>
      </w:pPr>
      <w:r>
        <w:rPr>
          <w:rFonts w:ascii="Times New Roman"/>
          <w:b w:val="false"/>
          <w:i w:val="false"/>
          <w:color w:val="000000"/>
          <w:sz w:val="28"/>
        </w:rPr>
        <w:t>
      6. В дни полетов проводится предполетная подготовка аэродрома и осуществляется контроль за состоянием аэродромных покрытий в ходе полетов и их осмотр после полетов.</w:t>
      </w:r>
    </w:p>
    <w:bookmarkEnd w:id="72"/>
    <w:bookmarkStart w:name="z63" w:id="73"/>
    <w:p>
      <w:pPr>
        <w:spacing w:after="0"/>
        <w:ind w:left="0"/>
        <w:jc w:val="both"/>
      </w:pPr>
      <w:r>
        <w:rPr>
          <w:rFonts w:ascii="Times New Roman"/>
          <w:b w:val="false"/>
          <w:i w:val="false"/>
          <w:color w:val="000000"/>
          <w:sz w:val="28"/>
        </w:rPr>
        <w:t>
      7. Все работы по предполетной подготовке аэродрома планируются и осуществляются из расчета их окончания не позднее, чем за 30 минут до вылета воздушных судов. При обнаружении не допустимых дефектов аэродромных покрытий во время полетов проводятся неотложные работы по их устранению.</w:t>
      </w:r>
    </w:p>
    <w:bookmarkEnd w:id="73"/>
    <w:bookmarkStart w:name="z64" w:id="74"/>
    <w:p>
      <w:pPr>
        <w:spacing w:after="0"/>
        <w:ind w:left="0"/>
        <w:jc w:val="both"/>
      </w:pPr>
      <w:r>
        <w:rPr>
          <w:rFonts w:ascii="Times New Roman"/>
          <w:b w:val="false"/>
          <w:i w:val="false"/>
          <w:color w:val="000000"/>
          <w:sz w:val="28"/>
        </w:rPr>
        <w:t xml:space="preserve">
      8. Для учета работ проводимых на аэродроме осуществляется соответствующая запись в журнале учета работ по текущему ремонту на аэродроме, который ведется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4"/>
    <w:bookmarkStart w:name="z65" w:id="75"/>
    <w:p>
      <w:pPr>
        <w:spacing w:after="0"/>
        <w:ind w:left="0"/>
        <w:jc w:val="both"/>
      </w:pPr>
      <w:r>
        <w:rPr>
          <w:rFonts w:ascii="Times New Roman"/>
          <w:b w:val="false"/>
          <w:i w:val="false"/>
          <w:color w:val="000000"/>
          <w:sz w:val="28"/>
        </w:rPr>
        <w:t>
      Журнал учета работ по текущему ремонту на аэродроме ведется в инженерно-аэродромной службе авиационной части (в авиационных частях где организационно-штатной структурой инженерно-аэродромная служба не предусмотрена, в аэродромно-эксплуатационном подразделении), является первичным производственным документом и отражает все фактически выполненные работы за каждый день.</w:t>
      </w:r>
    </w:p>
    <w:bookmarkEnd w:id="75"/>
    <w:bookmarkStart w:name="z66" w:id="76"/>
    <w:p>
      <w:pPr>
        <w:spacing w:after="0"/>
        <w:ind w:left="0"/>
        <w:jc w:val="both"/>
      </w:pPr>
      <w:r>
        <w:rPr>
          <w:rFonts w:ascii="Times New Roman"/>
          <w:b w:val="false"/>
          <w:i w:val="false"/>
          <w:color w:val="000000"/>
          <w:sz w:val="28"/>
        </w:rPr>
        <w:t>
      Записи ведутся отдельно по каждому объекту (зданию, сооружению). Работы по непредвиденному текущему ремонту выделяются и записываются отдельными строками. Работы по эксплуатационному содержанию объектов записываются, также отдельно от текущего ремонта. Ежедневно подводятся итоги по каждому объекту и в целом по всем объектам. Такие итоги подводятся за месяц и за год.</w:t>
      </w:r>
    </w:p>
    <w:bookmarkEnd w:id="76"/>
    <w:bookmarkStart w:name="z67" w:id="77"/>
    <w:p>
      <w:pPr>
        <w:spacing w:after="0"/>
        <w:ind w:left="0"/>
        <w:jc w:val="both"/>
      </w:pPr>
      <w:r>
        <w:rPr>
          <w:rFonts w:ascii="Times New Roman"/>
          <w:b w:val="false"/>
          <w:i w:val="false"/>
          <w:color w:val="000000"/>
          <w:sz w:val="28"/>
        </w:rPr>
        <w:t>
      Графы о работе машин и механизмов заполняются на основании путевых листов.</w:t>
      </w:r>
    </w:p>
    <w:bookmarkEnd w:id="77"/>
    <w:bookmarkStart w:name="z68" w:id="78"/>
    <w:p>
      <w:pPr>
        <w:spacing w:after="0"/>
        <w:ind w:left="0"/>
        <w:jc w:val="both"/>
      </w:pPr>
      <w:r>
        <w:rPr>
          <w:rFonts w:ascii="Times New Roman"/>
          <w:b w:val="false"/>
          <w:i w:val="false"/>
          <w:color w:val="000000"/>
          <w:sz w:val="28"/>
        </w:rPr>
        <w:t>
      Работы, выполненные подрядными ремонтно-строительными организациями, вносятся по итогам оформленных актов приемки работ.</w:t>
      </w:r>
    </w:p>
    <w:bookmarkEnd w:id="78"/>
    <w:bookmarkStart w:name="z69" w:id="79"/>
    <w:p>
      <w:pPr>
        <w:spacing w:after="0"/>
        <w:ind w:left="0"/>
        <w:jc w:val="both"/>
      </w:pPr>
      <w:r>
        <w:rPr>
          <w:rFonts w:ascii="Times New Roman"/>
          <w:b w:val="false"/>
          <w:i w:val="false"/>
          <w:color w:val="000000"/>
          <w:sz w:val="28"/>
        </w:rPr>
        <w:t>
      9. Маркировка элементов летного поля и ПВП наносится на всех классах аэродромов и предназначается для повышения условий безопасности выполнения взлетов, посадок и руления воздушных судов.</w:t>
      </w:r>
    </w:p>
    <w:bookmarkEnd w:id="79"/>
    <w:bookmarkStart w:name="z70" w:id="80"/>
    <w:p>
      <w:pPr>
        <w:spacing w:after="0"/>
        <w:ind w:left="0"/>
        <w:jc w:val="both"/>
      </w:pPr>
      <w:r>
        <w:rPr>
          <w:rFonts w:ascii="Times New Roman"/>
          <w:b w:val="false"/>
          <w:i w:val="false"/>
          <w:color w:val="000000"/>
          <w:sz w:val="28"/>
        </w:rPr>
        <w:t>
      10. При выполнении работ по эксплуатационному содержанию и текущему ремонту искусственных покрытий ВПП, грунтовых участков летной полосы и предполетной подготовке аэродрома необходимо строго выполнять требования мер безопасности, организовывать непрерывную связь руководителя работ с руководителем полетами (дежурным по приему и выпуску воздушных судов), обеспечить немедленное освобождение ВПП.</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81"/>
    <w:p>
      <w:pPr>
        <w:spacing w:after="0"/>
        <w:ind w:left="0"/>
        <w:jc w:val="both"/>
      </w:pPr>
      <w:r>
        <w:rPr>
          <w:rFonts w:ascii="Times New Roman"/>
          <w:b w:val="false"/>
          <w:i w:val="false"/>
          <w:color w:val="000000"/>
          <w:sz w:val="28"/>
        </w:rPr>
        <w:t>
      11. Движение автотранспорта, средств наземного обеспечения полетов и пешеходов на аэродромах организуется в соответствии с Инструкцией по организации движения автотранспорта, средств наземного обеспечения полетов и пешеходов на аэродромах (вертодромах) государственной авиации Республики Казахстан утвержденных приказом Министра обороны Республики Казахстан от 24 августа 2017 года № 485 дсп (зарегистрирован в Реестре государственной регистрации нормативных правовых актов № 15916).</w:t>
      </w:r>
    </w:p>
    <w:bookmarkEnd w:id="81"/>
    <w:bookmarkStart w:name="z72" w:id="82"/>
    <w:p>
      <w:pPr>
        <w:spacing w:after="0"/>
        <w:ind w:left="0"/>
        <w:jc w:val="both"/>
      </w:pPr>
      <w:r>
        <w:rPr>
          <w:rFonts w:ascii="Times New Roman"/>
          <w:b w:val="false"/>
          <w:i w:val="false"/>
          <w:color w:val="000000"/>
          <w:sz w:val="28"/>
        </w:rPr>
        <w:t>
      12. Для предотвращения несанкционированного движения по ВПП транспортных средств, появления людей и животных, на период полетов, назначается команда оцепления. Места выставления и состав команды оцепления определяются в аэронавигационном паспорте аэродрома.</w:t>
      </w:r>
    </w:p>
    <w:bookmarkEnd w:id="82"/>
    <w:bookmarkStart w:name="z73" w:id="83"/>
    <w:p>
      <w:pPr>
        <w:spacing w:after="0"/>
        <w:ind w:left="0"/>
        <w:jc w:val="both"/>
      </w:pPr>
      <w:r>
        <w:rPr>
          <w:rFonts w:ascii="Times New Roman"/>
          <w:b w:val="false"/>
          <w:i w:val="false"/>
          <w:color w:val="000000"/>
          <w:sz w:val="28"/>
        </w:rPr>
        <w:t>
      13. На аэродроме организуется хранение запасов ремонтных материалов, конструкций, оборудования и инструмента для восстановления аэродромных покрытий.</w:t>
      </w:r>
    </w:p>
    <w:bookmarkEnd w:id="83"/>
    <w:bookmarkStart w:name="z74" w:id="84"/>
    <w:p>
      <w:pPr>
        <w:spacing w:after="0"/>
        <w:ind w:left="0"/>
        <w:jc w:val="both"/>
      </w:pPr>
      <w:r>
        <w:rPr>
          <w:rFonts w:ascii="Times New Roman"/>
          <w:b w:val="false"/>
          <w:i w:val="false"/>
          <w:color w:val="000000"/>
          <w:sz w:val="28"/>
        </w:rPr>
        <w:t xml:space="preserve">
      14. Аэродром допускается к эксплуатации воздушными судами государственной авиацией, при наличии свидетельства о государственной регистрации аэродрома (вертодрома) выданного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аэродромов (вертодромов) государственной авиации Республики Казахстан утвержденных приказом Министра обороны Республики Казахстан от 16 августа 2017 года № 453 (зарегистрирован в Реестре государственной регистрации нормативных правовых актов № 15808).</w:t>
      </w:r>
    </w:p>
    <w:bookmarkEnd w:id="84"/>
    <w:bookmarkStart w:name="z75" w:id="85"/>
    <w:p>
      <w:pPr>
        <w:spacing w:after="0"/>
        <w:ind w:left="0"/>
        <w:jc w:val="left"/>
      </w:pPr>
      <w:r>
        <w:rPr>
          <w:rFonts w:ascii="Times New Roman"/>
          <w:b/>
          <w:i w:val="false"/>
          <w:color w:val="000000"/>
        </w:rPr>
        <w:t xml:space="preserve"> Глава 2. Порядок эксплуатации и подготовки аэродрома к производству полетов</w:t>
      </w:r>
    </w:p>
    <w:bookmarkEnd w:id="85"/>
    <w:bookmarkStart w:name="z76" w:id="86"/>
    <w:p>
      <w:pPr>
        <w:spacing w:after="0"/>
        <w:ind w:left="0"/>
        <w:jc w:val="left"/>
      </w:pPr>
      <w:r>
        <w:rPr>
          <w:rFonts w:ascii="Times New Roman"/>
          <w:b/>
          <w:i w:val="false"/>
          <w:color w:val="000000"/>
        </w:rPr>
        <w:t xml:space="preserve"> Параграф 1. Оценка эксплуатационной пригодности аэродромных покрытий</w:t>
      </w:r>
    </w:p>
    <w:bookmarkEnd w:id="86"/>
    <w:bookmarkStart w:name="z77" w:id="87"/>
    <w:p>
      <w:pPr>
        <w:spacing w:after="0"/>
        <w:ind w:left="0"/>
        <w:jc w:val="both"/>
      </w:pPr>
      <w:r>
        <w:rPr>
          <w:rFonts w:ascii="Times New Roman"/>
          <w:b w:val="false"/>
          <w:i w:val="false"/>
          <w:color w:val="000000"/>
          <w:sz w:val="28"/>
        </w:rPr>
        <w:t>
      15. Пригодность покрытий к эксплуатации оценивается по их техническому состоянию с учетом конструкции.</w:t>
      </w:r>
    </w:p>
    <w:bookmarkEnd w:id="87"/>
    <w:bookmarkStart w:name="z78" w:id="88"/>
    <w:p>
      <w:pPr>
        <w:spacing w:after="0"/>
        <w:ind w:left="0"/>
        <w:jc w:val="both"/>
      </w:pPr>
      <w:r>
        <w:rPr>
          <w:rFonts w:ascii="Times New Roman"/>
          <w:b w:val="false"/>
          <w:i w:val="false"/>
          <w:color w:val="000000"/>
          <w:sz w:val="28"/>
        </w:rPr>
        <w:t>
      16. Аэродромные покрытия бывают жесткого и нежесткого типа.</w:t>
      </w:r>
    </w:p>
    <w:bookmarkEnd w:id="88"/>
    <w:bookmarkStart w:name="z79" w:id="89"/>
    <w:p>
      <w:pPr>
        <w:spacing w:after="0"/>
        <w:ind w:left="0"/>
        <w:jc w:val="both"/>
      </w:pPr>
      <w:r>
        <w:rPr>
          <w:rFonts w:ascii="Times New Roman"/>
          <w:b w:val="false"/>
          <w:i w:val="false"/>
          <w:color w:val="000000"/>
          <w:sz w:val="28"/>
        </w:rPr>
        <w:t>
      К жестким типам покрытия относятся:</w:t>
      </w:r>
    </w:p>
    <w:bookmarkEnd w:id="89"/>
    <w:bookmarkStart w:name="z80" w:id="90"/>
    <w:p>
      <w:pPr>
        <w:spacing w:after="0"/>
        <w:ind w:left="0"/>
        <w:jc w:val="both"/>
      </w:pPr>
      <w:r>
        <w:rPr>
          <w:rFonts w:ascii="Times New Roman"/>
          <w:b w:val="false"/>
          <w:i w:val="false"/>
          <w:color w:val="000000"/>
          <w:sz w:val="28"/>
        </w:rPr>
        <w:t>
      монолитные цементобетонные (неармированные, армобетонные и железобетонные);</w:t>
      </w:r>
    </w:p>
    <w:bookmarkEnd w:id="90"/>
    <w:bookmarkStart w:name="z81" w:id="91"/>
    <w:p>
      <w:pPr>
        <w:spacing w:after="0"/>
        <w:ind w:left="0"/>
        <w:jc w:val="both"/>
      </w:pPr>
      <w:r>
        <w:rPr>
          <w:rFonts w:ascii="Times New Roman"/>
          <w:b w:val="false"/>
          <w:i w:val="false"/>
          <w:color w:val="000000"/>
          <w:sz w:val="28"/>
        </w:rPr>
        <w:t>
      сборные из предварительно напряженных железобетонных плит и асфальтобетонные на цементобетонном основании.</w:t>
      </w:r>
    </w:p>
    <w:bookmarkEnd w:id="91"/>
    <w:bookmarkStart w:name="z82" w:id="92"/>
    <w:p>
      <w:pPr>
        <w:spacing w:after="0"/>
        <w:ind w:left="0"/>
        <w:jc w:val="both"/>
      </w:pPr>
      <w:r>
        <w:rPr>
          <w:rFonts w:ascii="Times New Roman"/>
          <w:b w:val="false"/>
          <w:i w:val="false"/>
          <w:color w:val="000000"/>
          <w:sz w:val="28"/>
        </w:rPr>
        <w:t>
      К нежестким типам относятся:</w:t>
      </w:r>
    </w:p>
    <w:bookmarkEnd w:id="92"/>
    <w:bookmarkStart w:name="z83" w:id="93"/>
    <w:p>
      <w:pPr>
        <w:spacing w:after="0"/>
        <w:ind w:left="0"/>
        <w:jc w:val="both"/>
      </w:pPr>
      <w:r>
        <w:rPr>
          <w:rFonts w:ascii="Times New Roman"/>
          <w:b w:val="false"/>
          <w:i w:val="false"/>
          <w:color w:val="000000"/>
          <w:sz w:val="28"/>
        </w:rPr>
        <w:t>
      асфальтобетонные на нежестких основаниях;</w:t>
      </w:r>
    </w:p>
    <w:bookmarkEnd w:id="93"/>
    <w:bookmarkStart w:name="z84" w:id="94"/>
    <w:p>
      <w:pPr>
        <w:spacing w:after="0"/>
        <w:ind w:left="0"/>
        <w:jc w:val="both"/>
      </w:pPr>
      <w:r>
        <w:rPr>
          <w:rFonts w:ascii="Times New Roman"/>
          <w:b w:val="false"/>
          <w:i w:val="false"/>
          <w:color w:val="000000"/>
          <w:sz w:val="28"/>
        </w:rPr>
        <w:t>
      из прочных каменных материалов подобранного состава, обработанных органическими вяжущими материалами;</w:t>
      </w:r>
    </w:p>
    <w:bookmarkEnd w:id="94"/>
    <w:bookmarkStart w:name="z85" w:id="95"/>
    <w:p>
      <w:pPr>
        <w:spacing w:after="0"/>
        <w:ind w:left="0"/>
        <w:jc w:val="both"/>
      </w:pPr>
      <w:r>
        <w:rPr>
          <w:rFonts w:ascii="Times New Roman"/>
          <w:b w:val="false"/>
          <w:i w:val="false"/>
          <w:color w:val="000000"/>
          <w:sz w:val="28"/>
        </w:rPr>
        <w:t>
      из щебеночных и гравийных материалов, грунтов и местных материалов, обработанных минеральными или органическими вяжущими материалами.</w:t>
      </w:r>
    </w:p>
    <w:bookmarkEnd w:id="95"/>
    <w:bookmarkStart w:name="z86" w:id="96"/>
    <w:p>
      <w:pPr>
        <w:spacing w:after="0"/>
        <w:ind w:left="0"/>
        <w:jc w:val="both"/>
      </w:pPr>
      <w:r>
        <w:rPr>
          <w:rFonts w:ascii="Times New Roman"/>
          <w:b w:val="false"/>
          <w:i w:val="false"/>
          <w:color w:val="000000"/>
          <w:sz w:val="28"/>
        </w:rPr>
        <w:t>
      По степени совершенства и срокам службы аэродромные покрытия подразделяются на капитальные (покрытия жесткого типа и асфальтобетонные), облегченные (нежесткие покрытия, кроме асфальтобетонных) и упрощенные (из материалов, не обработанных вяжущими веществами).</w:t>
      </w:r>
    </w:p>
    <w:bookmarkEnd w:id="96"/>
    <w:bookmarkStart w:name="z87" w:id="97"/>
    <w:p>
      <w:pPr>
        <w:spacing w:after="0"/>
        <w:ind w:left="0"/>
        <w:jc w:val="both"/>
      </w:pPr>
      <w:r>
        <w:rPr>
          <w:rFonts w:ascii="Times New Roman"/>
          <w:b w:val="false"/>
          <w:i w:val="false"/>
          <w:color w:val="000000"/>
          <w:sz w:val="28"/>
        </w:rPr>
        <w:t>
      17. Аэродромные покрытия считают пригодными к эксплуатации, если они удовлетворяют требованиям по несущей способности, техническому состоянию (ровности и уровню дефектов) и фрикционным свойствам поверхности.</w:t>
      </w:r>
    </w:p>
    <w:bookmarkEnd w:id="97"/>
    <w:bookmarkStart w:name="z88" w:id="98"/>
    <w:p>
      <w:pPr>
        <w:spacing w:after="0"/>
        <w:ind w:left="0"/>
        <w:jc w:val="both"/>
      </w:pPr>
      <w:r>
        <w:rPr>
          <w:rFonts w:ascii="Times New Roman"/>
          <w:b w:val="false"/>
          <w:i w:val="false"/>
          <w:color w:val="000000"/>
          <w:sz w:val="28"/>
        </w:rPr>
        <w:t>
      18. Пригодность покрытий по несущей способности к эксплуатации заданным типом воздушного судна устанавливают сравнением классификационных чисел воздушных судов (далее – ACN) и несущей способности покрытий (далее – PCN) при одной и той же прочности грунтового основания. ACN являются характеристиками воздушных судов и указаны в их технических описаниях.</w:t>
      </w:r>
    </w:p>
    <w:bookmarkEnd w:id="98"/>
    <w:bookmarkStart w:name="z89" w:id="99"/>
    <w:p>
      <w:pPr>
        <w:spacing w:after="0"/>
        <w:ind w:left="0"/>
        <w:jc w:val="both"/>
      </w:pPr>
      <w:r>
        <w:rPr>
          <w:rFonts w:ascii="Times New Roman"/>
          <w:b w:val="false"/>
          <w:i w:val="false"/>
          <w:color w:val="000000"/>
          <w:sz w:val="28"/>
        </w:rPr>
        <w:t xml:space="preserve">
      19. Значения PCN покрытия конкретного аэродрома определяют заранее с учетом конструкции и состояния покрытия и искусственного основания, вида и прочности грунтового основания по сезонам года и заносят в формуляр аэродрома, который составляется и ведется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Эти значения периодически уточняют с изменением состояния покрытия после проведения ремонта и реконструкции покрытий.</w:t>
      </w:r>
    </w:p>
    <w:bookmarkEnd w:id="99"/>
    <w:bookmarkStart w:name="z90" w:id="100"/>
    <w:p>
      <w:pPr>
        <w:spacing w:after="0"/>
        <w:ind w:left="0"/>
        <w:jc w:val="both"/>
      </w:pPr>
      <w:r>
        <w:rPr>
          <w:rFonts w:ascii="Times New Roman"/>
          <w:b w:val="false"/>
          <w:i w:val="false"/>
          <w:color w:val="000000"/>
          <w:sz w:val="28"/>
        </w:rPr>
        <w:t xml:space="preserve">
      20. Покрытие эксплуатируется без ограничений, если информационные показатели (эквивалентная одноколесная нагрузка и код давления) числа ACN не превышают соответствующих информационных показателей числа PCN. Если эти условия не выполняются, вводятся ограничения массы воздушных судов, давления в шинах авиаколес, уменьшается интенсивность взлетов и посадок. Оценка покрытия по несущей способности осуществляется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01"/>
    <w:p>
      <w:pPr>
        <w:spacing w:after="0"/>
        <w:ind w:left="0"/>
        <w:jc w:val="both"/>
      </w:pPr>
      <w:r>
        <w:rPr>
          <w:rFonts w:ascii="Times New Roman"/>
          <w:b w:val="false"/>
          <w:i w:val="false"/>
          <w:color w:val="000000"/>
          <w:sz w:val="28"/>
        </w:rPr>
        <w:t>
      21. Ровность поверхности покрытий аэродромов оценивают величиной уступов между смежными плитами и у трещин для жестких покрытий, глубиной колеи, волн и сдвигов для нежестких покрытий, а также разностью продольных уклонов на заданной базе для всех типов покрытий. Поверхность покрытий по ровности пригодна для эксплуатации, если контролируемые показатели по величине не превышают предельных значений.</w:t>
      </w:r>
    </w:p>
    <w:bookmarkEnd w:id="101"/>
    <w:bookmarkStart w:name="z92" w:id="102"/>
    <w:p>
      <w:pPr>
        <w:spacing w:after="0"/>
        <w:ind w:left="0"/>
        <w:jc w:val="both"/>
      </w:pPr>
      <w:r>
        <w:rPr>
          <w:rFonts w:ascii="Times New Roman"/>
          <w:b w:val="false"/>
          <w:i w:val="false"/>
          <w:color w:val="000000"/>
          <w:sz w:val="28"/>
        </w:rPr>
        <w:t>
      22. Для выявления случаев превышения предельных значений показателей ровности производят осмотр всего покрытия и в местах, где эти показатели по визуальной оценке близки к предельным, выполняют измерения.</w:t>
      </w:r>
    </w:p>
    <w:bookmarkEnd w:id="102"/>
    <w:bookmarkStart w:name="z93" w:id="103"/>
    <w:p>
      <w:pPr>
        <w:spacing w:after="0"/>
        <w:ind w:left="0"/>
        <w:jc w:val="both"/>
      </w:pPr>
      <w:r>
        <w:rPr>
          <w:rFonts w:ascii="Times New Roman"/>
          <w:b w:val="false"/>
          <w:i w:val="false"/>
          <w:color w:val="000000"/>
          <w:sz w:val="28"/>
        </w:rPr>
        <w:t>
      Величины уступов, колей, волн и сдвигов определяют с помощью линеек или с использованием простейших приспособлений для измерений. Алгебраические разности продольных уклонов на смежных участках определяют по результатам нивелирной съемки с шагом, равным длине плиты, а для асфальтобетонных, облегченных и упрощенных покрытий с шагом, равным 5 метрам (далее – м).</w:t>
      </w:r>
    </w:p>
    <w:bookmarkEnd w:id="103"/>
    <w:bookmarkStart w:name="z94" w:id="104"/>
    <w:p>
      <w:pPr>
        <w:spacing w:after="0"/>
        <w:ind w:left="0"/>
        <w:jc w:val="both"/>
      </w:pPr>
      <w:r>
        <w:rPr>
          <w:rFonts w:ascii="Times New Roman"/>
          <w:b w:val="false"/>
          <w:i w:val="false"/>
          <w:color w:val="000000"/>
          <w:sz w:val="28"/>
        </w:rPr>
        <w:t>
      Участки, где измеренные величины превосходят предельные значения, наносят на план дефектовки покрытия. Данные участки подлежат ремонту.</w:t>
      </w:r>
    </w:p>
    <w:bookmarkEnd w:id="104"/>
    <w:bookmarkStart w:name="z95" w:id="105"/>
    <w:p>
      <w:pPr>
        <w:spacing w:after="0"/>
        <w:ind w:left="0"/>
        <w:jc w:val="both"/>
      </w:pPr>
      <w:r>
        <w:rPr>
          <w:rFonts w:ascii="Times New Roman"/>
          <w:b w:val="false"/>
          <w:i w:val="false"/>
          <w:color w:val="000000"/>
          <w:sz w:val="28"/>
        </w:rPr>
        <w:t xml:space="preserve">
      Пригодность покрытий по уровню дефектов оценивают на основе анализа характера и количества дефектов по сравнению с предельно допустимыми. Предельные значения дефектов аэродромных покрытий и мероприятия по их устранению перед полетами воздушных судов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05"/>
    <w:bookmarkStart w:name="z96" w:id="106"/>
    <w:p>
      <w:pPr>
        <w:spacing w:after="0"/>
        <w:ind w:left="0"/>
        <w:jc w:val="both"/>
      </w:pPr>
      <w:r>
        <w:rPr>
          <w:rFonts w:ascii="Times New Roman"/>
          <w:b w:val="false"/>
          <w:i w:val="false"/>
          <w:color w:val="000000"/>
          <w:sz w:val="28"/>
        </w:rPr>
        <w:t>
      Недопустимые дефекты на концевых и среднем по ширине участках покрытий ВПП, на МРД и в зонах особой чистоты устраняются в первую очередь.</w:t>
      </w:r>
    </w:p>
    <w:bookmarkEnd w:id="106"/>
    <w:bookmarkStart w:name="z97" w:id="107"/>
    <w:p>
      <w:pPr>
        <w:spacing w:after="0"/>
        <w:ind w:left="0"/>
        <w:jc w:val="both"/>
      </w:pPr>
      <w:r>
        <w:rPr>
          <w:rFonts w:ascii="Times New Roman"/>
          <w:b w:val="false"/>
          <w:i w:val="false"/>
          <w:color w:val="000000"/>
          <w:sz w:val="28"/>
        </w:rPr>
        <w:t xml:space="preserve">
      23. Пригодность покрытий по фрикционным свойствам поверхности оценивают по условиям торможения и определяют по определение фрикционных свойств поверхности покрытий осуществляется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07"/>
    <w:bookmarkStart w:name="z98" w:id="108"/>
    <w:p>
      <w:pPr>
        <w:spacing w:after="0"/>
        <w:ind w:left="0"/>
        <w:jc w:val="left"/>
      </w:pPr>
      <w:r>
        <w:rPr>
          <w:rFonts w:ascii="Times New Roman"/>
          <w:b/>
          <w:i w:val="false"/>
          <w:color w:val="000000"/>
        </w:rPr>
        <w:t xml:space="preserve"> Параграф 2. Подготовка аэродрома и контроль состояния покрытий перед полетами и в ходе полетов</w:t>
      </w:r>
    </w:p>
    <w:bookmarkEnd w:id="108"/>
    <w:bookmarkStart w:name="z99" w:id="109"/>
    <w:p>
      <w:pPr>
        <w:spacing w:after="0"/>
        <w:ind w:left="0"/>
        <w:jc w:val="both"/>
      </w:pPr>
      <w:r>
        <w:rPr>
          <w:rFonts w:ascii="Times New Roman"/>
          <w:b w:val="false"/>
          <w:i w:val="false"/>
          <w:color w:val="000000"/>
          <w:sz w:val="28"/>
        </w:rPr>
        <w:t>
      24. В дни полетов проводится предполетная подготовка аэродрома, которая включает:</w:t>
      </w:r>
    </w:p>
    <w:bookmarkEnd w:id="109"/>
    <w:bookmarkStart w:name="z100" w:id="110"/>
    <w:p>
      <w:pPr>
        <w:spacing w:after="0"/>
        <w:ind w:left="0"/>
        <w:jc w:val="both"/>
      </w:pPr>
      <w:r>
        <w:rPr>
          <w:rFonts w:ascii="Times New Roman"/>
          <w:b w:val="false"/>
          <w:i w:val="false"/>
          <w:color w:val="000000"/>
          <w:sz w:val="28"/>
        </w:rPr>
        <w:t>
      1) проверку состояния искусственных покрытий ВПП, РД, МС, ТППВС, уплотнения и укатанности грунтовой полосы, КБП и БПБ;</w:t>
      </w:r>
    </w:p>
    <w:bookmarkEnd w:id="110"/>
    <w:bookmarkStart w:name="z101" w:id="111"/>
    <w:p>
      <w:pPr>
        <w:spacing w:after="0"/>
        <w:ind w:left="0"/>
        <w:jc w:val="both"/>
      </w:pPr>
      <w:r>
        <w:rPr>
          <w:rFonts w:ascii="Times New Roman"/>
          <w:b w:val="false"/>
          <w:i w:val="false"/>
          <w:color w:val="000000"/>
          <w:sz w:val="28"/>
        </w:rPr>
        <w:t>
      2) проверку исправности и правильности установки маркировочных знаков;</w:t>
      </w:r>
    </w:p>
    <w:bookmarkEnd w:id="111"/>
    <w:bookmarkStart w:name="z102" w:id="112"/>
    <w:p>
      <w:pPr>
        <w:spacing w:after="0"/>
        <w:ind w:left="0"/>
        <w:jc w:val="both"/>
      </w:pPr>
      <w:r>
        <w:rPr>
          <w:rFonts w:ascii="Times New Roman"/>
          <w:b w:val="false"/>
          <w:i w:val="false"/>
          <w:color w:val="000000"/>
          <w:sz w:val="28"/>
        </w:rPr>
        <w:t>
      3) очистку покрытий ВПП, РД, МС, ТППВС от пыли, грязи и посторонних предметов, а также уборку снега и гололедных образований зимой;</w:t>
      </w:r>
    </w:p>
    <w:bookmarkEnd w:id="112"/>
    <w:bookmarkStart w:name="z103" w:id="113"/>
    <w:p>
      <w:pPr>
        <w:spacing w:after="0"/>
        <w:ind w:left="0"/>
        <w:jc w:val="both"/>
      </w:pPr>
      <w:r>
        <w:rPr>
          <w:rFonts w:ascii="Times New Roman"/>
          <w:b w:val="false"/>
          <w:i w:val="false"/>
          <w:color w:val="000000"/>
          <w:sz w:val="28"/>
        </w:rPr>
        <w:t>
      4) устранение недопустимых дефектов и повреждений покрытий;</w:t>
      </w:r>
    </w:p>
    <w:bookmarkEnd w:id="113"/>
    <w:bookmarkStart w:name="z104" w:id="114"/>
    <w:p>
      <w:pPr>
        <w:spacing w:after="0"/>
        <w:ind w:left="0"/>
        <w:jc w:val="both"/>
      </w:pPr>
      <w:r>
        <w:rPr>
          <w:rFonts w:ascii="Times New Roman"/>
          <w:b w:val="false"/>
          <w:i w:val="false"/>
          <w:color w:val="000000"/>
          <w:sz w:val="28"/>
        </w:rPr>
        <w:t>
      5) контрольный осмотр и окончательную очистку покрытий ВПП, РД, ТППВС;</w:t>
      </w:r>
    </w:p>
    <w:bookmarkEnd w:id="114"/>
    <w:bookmarkStart w:name="z105" w:id="115"/>
    <w:p>
      <w:pPr>
        <w:spacing w:after="0"/>
        <w:ind w:left="0"/>
        <w:jc w:val="both"/>
      </w:pPr>
      <w:r>
        <w:rPr>
          <w:rFonts w:ascii="Times New Roman"/>
          <w:b w:val="false"/>
          <w:i w:val="false"/>
          <w:color w:val="000000"/>
          <w:sz w:val="28"/>
        </w:rPr>
        <w:t>
      6) сдачу подготовленного аэродрома руководителю полетов.</w:t>
      </w:r>
    </w:p>
    <w:bookmarkEnd w:id="115"/>
    <w:bookmarkStart w:name="z106" w:id="116"/>
    <w:p>
      <w:pPr>
        <w:spacing w:after="0"/>
        <w:ind w:left="0"/>
        <w:jc w:val="both"/>
      </w:pPr>
      <w:r>
        <w:rPr>
          <w:rFonts w:ascii="Times New Roman"/>
          <w:b w:val="false"/>
          <w:i w:val="false"/>
          <w:color w:val="000000"/>
          <w:sz w:val="28"/>
        </w:rPr>
        <w:t>
      25. Предполетная подготовка искусственных покрытий ВПП, РД, ТППВС, грунтовой ВПП производятся силами и средствами аэродромно-эксплуатационных подразделений.</w:t>
      </w:r>
    </w:p>
    <w:bookmarkEnd w:id="116"/>
    <w:bookmarkStart w:name="z107" w:id="117"/>
    <w:p>
      <w:pPr>
        <w:spacing w:after="0"/>
        <w:ind w:left="0"/>
        <w:jc w:val="both"/>
      </w:pPr>
      <w:r>
        <w:rPr>
          <w:rFonts w:ascii="Times New Roman"/>
          <w:b w:val="false"/>
          <w:i w:val="false"/>
          <w:color w:val="000000"/>
          <w:sz w:val="28"/>
        </w:rPr>
        <w:t>
      Очистка МС, производственной территории и помещений авиационной технико-эксплуатационной части (далее – ТЭЧ), защитных укрытий для авиационной техники выполняет личный состав инженерно-авиационной службы с привлечением технических средств аэродромно-эксплуатационных подразделений.</w:t>
      </w:r>
    </w:p>
    <w:bookmarkEnd w:id="117"/>
    <w:bookmarkStart w:name="z108" w:id="118"/>
    <w:p>
      <w:pPr>
        <w:spacing w:after="0"/>
        <w:ind w:left="0"/>
        <w:jc w:val="both"/>
      </w:pPr>
      <w:r>
        <w:rPr>
          <w:rFonts w:ascii="Times New Roman"/>
          <w:b w:val="false"/>
          <w:i w:val="false"/>
          <w:color w:val="000000"/>
          <w:sz w:val="28"/>
        </w:rPr>
        <w:t>
      26. Очистку искусственных покрытий от снега, льда, пыли, грязи и посторонних предметов производятся с использованием аэродромно-эксплуатационной техники.</w:t>
      </w:r>
    </w:p>
    <w:bookmarkEnd w:id="118"/>
    <w:bookmarkStart w:name="z109" w:id="119"/>
    <w:p>
      <w:pPr>
        <w:spacing w:after="0"/>
        <w:ind w:left="0"/>
        <w:jc w:val="both"/>
      </w:pPr>
      <w:r>
        <w:rPr>
          <w:rFonts w:ascii="Times New Roman"/>
          <w:b w:val="false"/>
          <w:i w:val="false"/>
          <w:color w:val="000000"/>
          <w:sz w:val="28"/>
        </w:rPr>
        <w:t>
      27. Для проведения контрольного осмотра и окончательной очистки, выявление дефектов и повреждений покрытий ВПП, РД, ТППВС назначается личный состав аэродромно-эксплуатационного подразделения из расчета один человек на 4-7 м ширины покрытия.</w:t>
      </w:r>
    </w:p>
    <w:bookmarkEnd w:id="119"/>
    <w:bookmarkStart w:name="z1446" w:id="120"/>
    <w:p>
      <w:pPr>
        <w:spacing w:after="0"/>
        <w:ind w:left="0"/>
        <w:jc w:val="both"/>
      </w:pPr>
      <w:r>
        <w:rPr>
          <w:rFonts w:ascii="Times New Roman"/>
          <w:b w:val="false"/>
          <w:i w:val="false"/>
          <w:color w:val="000000"/>
          <w:sz w:val="28"/>
        </w:rPr>
        <w:t>
      Для отметки обнаруженных дефектов, личный состав, участвующий в контрольном осмотре обеспечивается схемами осматриваемых участков.</w:t>
      </w:r>
    </w:p>
    <w:bookmarkEnd w:id="120"/>
    <w:bookmarkStart w:name="z1447" w:id="121"/>
    <w:p>
      <w:pPr>
        <w:spacing w:after="0"/>
        <w:ind w:left="0"/>
        <w:jc w:val="both"/>
      </w:pPr>
      <w:r>
        <w:rPr>
          <w:rFonts w:ascii="Times New Roman"/>
          <w:b w:val="false"/>
          <w:i w:val="false"/>
          <w:color w:val="000000"/>
          <w:sz w:val="28"/>
        </w:rPr>
        <w:t>
      Обнаруженные при контрольном осмотре дефекты и повреждения устраняются немедленно или после полетов, посторонние предметы сортируются по принадлежности (осколки бетона, заполнитель швов, контровочная проволока) и учитываются в инженерно-аэродромной службе авиационной части с проведением ежемесячного анализа обнаружения посторонних предметов.</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22"/>
    <w:p>
      <w:pPr>
        <w:spacing w:after="0"/>
        <w:ind w:left="0"/>
        <w:jc w:val="both"/>
      </w:pPr>
      <w:r>
        <w:rPr>
          <w:rFonts w:ascii="Times New Roman"/>
          <w:b w:val="false"/>
          <w:i w:val="false"/>
          <w:color w:val="000000"/>
          <w:sz w:val="28"/>
        </w:rPr>
        <w:t xml:space="preserve">
      28. После контрольного осмотра покрытий личным составом, командир аэродромно-эксплуатационного подразделения (комендант аэродрома) или лицо его замещающее совместно с руководителем полетов проверяют готовность искусственных покрытий и грунтовой ВПП. По результатам проверки командир аэродромно-эксплуатационного подразделения (комендант аэродрома) производит передачу искусственных покрытий и грунтовой ВПП руководителю полетов с записью в журнале учета состояния и готовности аэродрома к производству полетов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22"/>
    <w:bookmarkStart w:name="z113" w:id="123"/>
    <w:p>
      <w:pPr>
        <w:spacing w:after="0"/>
        <w:ind w:left="0"/>
        <w:jc w:val="both"/>
      </w:pPr>
      <w:r>
        <w:rPr>
          <w:rFonts w:ascii="Times New Roman"/>
          <w:b w:val="false"/>
          <w:i w:val="false"/>
          <w:color w:val="000000"/>
          <w:sz w:val="28"/>
        </w:rPr>
        <w:t>
      29. Руление, взлет и посадка с грунтовых полос осуществляется при уплотнении грунта, соответствующего требованиям, изложенным в Руководстве (инструкции) по летной эксплуатации воздушного судна прилагаемого к воздушному судну.</w:t>
      </w:r>
    </w:p>
    <w:bookmarkEnd w:id="123"/>
    <w:bookmarkStart w:name="z114" w:id="124"/>
    <w:p>
      <w:pPr>
        <w:spacing w:after="0"/>
        <w:ind w:left="0"/>
        <w:jc w:val="both"/>
      </w:pPr>
      <w:r>
        <w:rPr>
          <w:rFonts w:ascii="Times New Roman"/>
          <w:b w:val="false"/>
          <w:i w:val="false"/>
          <w:color w:val="000000"/>
          <w:sz w:val="28"/>
        </w:rPr>
        <w:t>
      30. На искусственных покрытиях аэродромов не допускается наличие:</w:t>
      </w:r>
    </w:p>
    <w:bookmarkEnd w:id="124"/>
    <w:bookmarkStart w:name="z115" w:id="125"/>
    <w:p>
      <w:pPr>
        <w:spacing w:after="0"/>
        <w:ind w:left="0"/>
        <w:jc w:val="both"/>
      </w:pPr>
      <w:r>
        <w:rPr>
          <w:rFonts w:ascii="Times New Roman"/>
          <w:b w:val="false"/>
          <w:i w:val="false"/>
          <w:color w:val="000000"/>
          <w:sz w:val="28"/>
        </w:rPr>
        <w:t>
      1) взаимных уступов плит на ВПП и МРД, превышающие соответственно 25 и 30 миллиметров (далее – мм);</w:t>
      </w:r>
    </w:p>
    <w:bookmarkEnd w:id="125"/>
    <w:bookmarkStart w:name="z116" w:id="126"/>
    <w:p>
      <w:pPr>
        <w:spacing w:after="0"/>
        <w:ind w:left="0"/>
        <w:jc w:val="both"/>
      </w:pPr>
      <w:r>
        <w:rPr>
          <w:rFonts w:ascii="Times New Roman"/>
          <w:b w:val="false"/>
          <w:i w:val="false"/>
          <w:color w:val="000000"/>
          <w:sz w:val="28"/>
        </w:rPr>
        <w:t>
      2) острых концов оголенной арматуры, сколов плит с острыми краями, сколов глубиной более 30 мм;</w:t>
      </w:r>
    </w:p>
    <w:bookmarkEnd w:id="126"/>
    <w:bookmarkStart w:name="z117" w:id="127"/>
    <w:p>
      <w:pPr>
        <w:spacing w:after="0"/>
        <w:ind w:left="0"/>
        <w:jc w:val="both"/>
      </w:pPr>
      <w:r>
        <w:rPr>
          <w:rFonts w:ascii="Times New Roman"/>
          <w:b w:val="false"/>
          <w:i w:val="false"/>
          <w:color w:val="000000"/>
          <w:sz w:val="28"/>
        </w:rPr>
        <w:t>
      3) валиков из герметизирующих материалов над швами и сквозными трещинами высотой более 30 мм;</w:t>
      </w:r>
    </w:p>
    <w:bookmarkEnd w:id="127"/>
    <w:bookmarkStart w:name="z118" w:id="128"/>
    <w:p>
      <w:pPr>
        <w:spacing w:after="0"/>
        <w:ind w:left="0"/>
        <w:jc w:val="both"/>
      </w:pPr>
      <w:r>
        <w:rPr>
          <w:rFonts w:ascii="Times New Roman"/>
          <w:b w:val="false"/>
          <w:i w:val="false"/>
          <w:color w:val="000000"/>
          <w:sz w:val="28"/>
        </w:rPr>
        <w:t>
      4) колей, волн и сдвигов асфальтобетонных покрытий более 30 мм на ВПП и более 50 мм на РД;</w:t>
      </w:r>
    </w:p>
    <w:bookmarkEnd w:id="128"/>
    <w:bookmarkStart w:name="z119" w:id="129"/>
    <w:p>
      <w:pPr>
        <w:spacing w:after="0"/>
        <w:ind w:left="0"/>
        <w:jc w:val="both"/>
      </w:pPr>
      <w:r>
        <w:rPr>
          <w:rFonts w:ascii="Times New Roman"/>
          <w:b w:val="false"/>
          <w:i w:val="false"/>
          <w:color w:val="000000"/>
          <w:sz w:val="28"/>
        </w:rPr>
        <w:t>
      5) обрывов более одного крюка или двух фиксаторов у металлических плит и разрыв проволочных скруток.</w:t>
      </w:r>
    </w:p>
    <w:bookmarkEnd w:id="129"/>
    <w:bookmarkStart w:name="z120" w:id="130"/>
    <w:p>
      <w:pPr>
        <w:spacing w:after="0"/>
        <w:ind w:left="0"/>
        <w:jc w:val="both"/>
      </w:pPr>
      <w:r>
        <w:rPr>
          <w:rFonts w:ascii="Times New Roman"/>
          <w:b w:val="false"/>
          <w:i w:val="false"/>
          <w:color w:val="000000"/>
          <w:sz w:val="28"/>
        </w:rPr>
        <w:t>
      Все вышеперечисленные дефекты устраняются немедленно.</w:t>
      </w:r>
    </w:p>
    <w:bookmarkEnd w:id="130"/>
    <w:bookmarkStart w:name="z121" w:id="131"/>
    <w:p>
      <w:pPr>
        <w:spacing w:after="0"/>
        <w:ind w:left="0"/>
        <w:jc w:val="both"/>
      </w:pPr>
      <w:r>
        <w:rPr>
          <w:rFonts w:ascii="Times New Roman"/>
          <w:b w:val="false"/>
          <w:i w:val="false"/>
          <w:color w:val="000000"/>
          <w:sz w:val="28"/>
        </w:rPr>
        <w:t>
      31. При полетах в несколько смен в перерывах между сменами предоставляется не менее одного часа для обязательной очистки и контрольного осмотра ВПП, РД, полос безопасности.</w:t>
      </w:r>
    </w:p>
    <w:bookmarkEnd w:id="131"/>
    <w:bookmarkStart w:name="z122" w:id="132"/>
    <w:p>
      <w:pPr>
        <w:spacing w:after="0"/>
        <w:ind w:left="0"/>
        <w:jc w:val="both"/>
      </w:pPr>
      <w:r>
        <w:rPr>
          <w:rFonts w:ascii="Times New Roman"/>
          <w:b w:val="false"/>
          <w:i w:val="false"/>
          <w:color w:val="000000"/>
          <w:sz w:val="28"/>
        </w:rPr>
        <w:t>
      32. Контроль за состоянием покрытий на МС и ТППВС в процессе полетов осуществляет старший инженер полетов. Поддержание чистоты и порядка на МС и ТППВС осуществляет весь инженерно-технический состав привлекаемый к производству полетов.</w:t>
      </w:r>
    </w:p>
    <w:bookmarkEnd w:id="132"/>
    <w:bookmarkStart w:name="z123" w:id="133"/>
    <w:p>
      <w:pPr>
        <w:spacing w:after="0"/>
        <w:ind w:left="0"/>
        <w:jc w:val="both"/>
      </w:pPr>
      <w:r>
        <w:rPr>
          <w:rFonts w:ascii="Times New Roman"/>
          <w:b w:val="false"/>
          <w:i w:val="false"/>
          <w:color w:val="000000"/>
          <w:sz w:val="28"/>
        </w:rPr>
        <w:t>
      33. Контроль над чистотой средств наземного обеспечения полетов (далее - СНОП) осуществляет дежурный по аэродромно-техническому обеспечению (далее - АТО) полетов.</w:t>
      </w:r>
    </w:p>
    <w:bookmarkEnd w:id="133"/>
    <w:bookmarkStart w:name="z124" w:id="134"/>
    <w:p>
      <w:pPr>
        <w:spacing w:after="0"/>
        <w:ind w:left="0"/>
        <w:jc w:val="left"/>
      </w:pPr>
      <w:r>
        <w:rPr>
          <w:rFonts w:ascii="Times New Roman"/>
          <w:b/>
          <w:i w:val="false"/>
          <w:color w:val="000000"/>
        </w:rPr>
        <w:t xml:space="preserve"> Параграф 3. Организация связи при производстве работ на аэродроме</w:t>
      </w:r>
    </w:p>
    <w:bookmarkEnd w:id="134"/>
    <w:bookmarkStart w:name="z125" w:id="135"/>
    <w:p>
      <w:pPr>
        <w:spacing w:after="0"/>
        <w:ind w:left="0"/>
        <w:jc w:val="both"/>
      </w:pPr>
      <w:r>
        <w:rPr>
          <w:rFonts w:ascii="Times New Roman"/>
          <w:b w:val="false"/>
          <w:i w:val="false"/>
          <w:color w:val="000000"/>
          <w:sz w:val="28"/>
        </w:rPr>
        <w:t>
      34. При производстве работ на летном поле, необходимо постоянное бесперебойное поддержание связи руководителя полетов (дежурного по приему и выпуску воздушных судов) с руководителем работ на ВПП, а также обеспечение прослушивания стартового канала связи.</w:t>
      </w:r>
    </w:p>
    <w:bookmarkEnd w:id="135"/>
    <w:bookmarkStart w:name="z126" w:id="136"/>
    <w:p>
      <w:pPr>
        <w:spacing w:after="0"/>
        <w:ind w:left="0"/>
        <w:jc w:val="both"/>
      </w:pPr>
      <w:r>
        <w:rPr>
          <w:rFonts w:ascii="Times New Roman"/>
          <w:b w:val="false"/>
          <w:i w:val="false"/>
          <w:color w:val="000000"/>
          <w:sz w:val="28"/>
        </w:rPr>
        <w:t>
      35. Перед выполнением работ на летном поле, руководитель работ:</w:t>
      </w:r>
    </w:p>
    <w:bookmarkEnd w:id="136"/>
    <w:bookmarkStart w:name="z1449" w:id="137"/>
    <w:p>
      <w:pPr>
        <w:spacing w:after="0"/>
        <w:ind w:left="0"/>
        <w:jc w:val="both"/>
      </w:pPr>
      <w:r>
        <w:rPr>
          <w:rFonts w:ascii="Times New Roman"/>
          <w:b w:val="false"/>
          <w:i w:val="false"/>
          <w:color w:val="000000"/>
          <w:sz w:val="28"/>
        </w:rPr>
        <w:t>
      1) согласовывает с руководителем полетов (дежурным по приему и выпуску воздушных судов) места производства работ, время начала и окончания работ, используемый вид и каналы связи, а также интервалы времени контроля связи;</w:t>
      </w:r>
    </w:p>
    <w:bookmarkEnd w:id="137"/>
    <w:bookmarkStart w:name="z1450" w:id="138"/>
    <w:p>
      <w:pPr>
        <w:spacing w:after="0"/>
        <w:ind w:left="0"/>
        <w:jc w:val="both"/>
      </w:pPr>
      <w:r>
        <w:rPr>
          <w:rFonts w:ascii="Times New Roman"/>
          <w:b w:val="false"/>
          <w:i w:val="false"/>
          <w:color w:val="000000"/>
          <w:sz w:val="28"/>
        </w:rPr>
        <w:t>
      2) доводит до личного состава подразделения установленные сигналы об экстренном прекращении работ, уборки техники и освобождении летного поля;</w:t>
      </w:r>
    </w:p>
    <w:bookmarkEnd w:id="138"/>
    <w:bookmarkStart w:name="z1451" w:id="139"/>
    <w:p>
      <w:pPr>
        <w:spacing w:after="0"/>
        <w:ind w:left="0"/>
        <w:jc w:val="both"/>
      </w:pPr>
      <w:r>
        <w:rPr>
          <w:rFonts w:ascii="Times New Roman"/>
          <w:b w:val="false"/>
          <w:i w:val="false"/>
          <w:color w:val="000000"/>
          <w:sz w:val="28"/>
        </w:rPr>
        <w:t>
      3) проверяет наличие и исправность радиотехнических, светосигнальных средств на аэродромно-эксплуатационной технике;</w:t>
      </w:r>
    </w:p>
    <w:bookmarkEnd w:id="139"/>
    <w:bookmarkStart w:name="z1452" w:id="140"/>
    <w:p>
      <w:pPr>
        <w:spacing w:after="0"/>
        <w:ind w:left="0"/>
        <w:jc w:val="both"/>
      </w:pPr>
      <w:r>
        <w:rPr>
          <w:rFonts w:ascii="Times New Roman"/>
          <w:b w:val="false"/>
          <w:i w:val="false"/>
          <w:color w:val="000000"/>
          <w:sz w:val="28"/>
        </w:rPr>
        <w:t>
      4) по окончании работ оповещает руководителя полетов об освобождении летного поля и его готовности к приему и выпуску воздушных судов.</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41"/>
    <w:p>
      <w:pPr>
        <w:spacing w:after="0"/>
        <w:ind w:left="0"/>
        <w:jc w:val="both"/>
      </w:pPr>
      <w:r>
        <w:rPr>
          <w:rFonts w:ascii="Times New Roman"/>
          <w:b w:val="false"/>
          <w:i w:val="false"/>
          <w:color w:val="000000"/>
          <w:sz w:val="28"/>
        </w:rPr>
        <w:t>
      36. Для обеспечения связи на летном поле применяются средства радиосвязи, а также подвижные и сигнальные средства оповещения. Сигнальные средства применяют для передачи коротких команд с помощью заранее установленных световых сигналов.</w:t>
      </w:r>
    </w:p>
    <w:bookmarkEnd w:id="141"/>
    <w:bookmarkStart w:name="z132" w:id="142"/>
    <w:p>
      <w:pPr>
        <w:spacing w:after="0"/>
        <w:ind w:left="0"/>
        <w:jc w:val="both"/>
      </w:pPr>
      <w:r>
        <w:rPr>
          <w:rFonts w:ascii="Times New Roman"/>
          <w:b w:val="false"/>
          <w:i w:val="false"/>
          <w:color w:val="000000"/>
          <w:sz w:val="28"/>
        </w:rPr>
        <w:t>
      При отказе радиосвязи сигналом к освобождению ВПП является трехкратное включение и выключение огней ВПП, две красные ракеты с командно-диспетчерского пункта (в сторону работающих) или устное распоряжение, переданное посыльным на дежурной машине.</w:t>
      </w:r>
    </w:p>
    <w:bookmarkEnd w:id="142"/>
    <w:bookmarkStart w:name="z133" w:id="143"/>
    <w:p>
      <w:pPr>
        <w:spacing w:after="0"/>
        <w:ind w:left="0"/>
        <w:jc w:val="left"/>
      </w:pPr>
      <w:r>
        <w:rPr>
          <w:rFonts w:ascii="Times New Roman"/>
          <w:b/>
          <w:i w:val="false"/>
          <w:color w:val="000000"/>
        </w:rPr>
        <w:t xml:space="preserve"> Параграф 4. Основные мероприятия по обеспечению безопасности полетов и исключению авиационных инцидентов в инженерно-аэродромном отношении</w:t>
      </w:r>
    </w:p>
    <w:bookmarkEnd w:id="143"/>
    <w:bookmarkStart w:name="z134" w:id="144"/>
    <w:p>
      <w:pPr>
        <w:spacing w:after="0"/>
        <w:ind w:left="0"/>
        <w:jc w:val="both"/>
      </w:pPr>
      <w:r>
        <w:rPr>
          <w:rFonts w:ascii="Times New Roman"/>
          <w:b w:val="false"/>
          <w:i w:val="false"/>
          <w:color w:val="000000"/>
          <w:sz w:val="28"/>
        </w:rPr>
        <w:t>
      37. Для обеспечения безопасности полетов и исключения авиационных инцидентов командир аэродромно-эксплуатационного подразделения:</w:t>
      </w:r>
    </w:p>
    <w:bookmarkEnd w:id="144"/>
    <w:bookmarkStart w:name="z1454" w:id="145"/>
    <w:p>
      <w:pPr>
        <w:spacing w:after="0"/>
        <w:ind w:left="0"/>
        <w:jc w:val="both"/>
      </w:pPr>
      <w:r>
        <w:rPr>
          <w:rFonts w:ascii="Times New Roman"/>
          <w:b w:val="false"/>
          <w:i w:val="false"/>
          <w:color w:val="000000"/>
          <w:sz w:val="28"/>
        </w:rPr>
        <w:t>
      1) своевременно и качественно готовит аэродром к производству полетов и обеспечивать контроль за состоянием покрытий перед полетами и в ходе полетов;</w:t>
      </w:r>
    </w:p>
    <w:bookmarkEnd w:id="145"/>
    <w:bookmarkStart w:name="z1455" w:id="146"/>
    <w:p>
      <w:pPr>
        <w:spacing w:after="0"/>
        <w:ind w:left="0"/>
        <w:jc w:val="both"/>
      </w:pPr>
      <w:r>
        <w:rPr>
          <w:rFonts w:ascii="Times New Roman"/>
          <w:b w:val="false"/>
          <w:i w:val="false"/>
          <w:color w:val="000000"/>
          <w:sz w:val="28"/>
        </w:rPr>
        <w:t>
      2) правильно содержит летное поле аэродрома;</w:t>
      </w:r>
    </w:p>
    <w:bookmarkEnd w:id="146"/>
    <w:bookmarkStart w:name="z1456" w:id="147"/>
    <w:p>
      <w:pPr>
        <w:spacing w:after="0"/>
        <w:ind w:left="0"/>
        <w:jc w:val="both"/>
      </w:pPr>
      <w:r>
        <w:rPr>
          <w:rFonts w:ascii="Times New Roman"/>
          <w:b w:val="false"/>
          <w:i w:val="false"/>
          <w:color w:val="000000"/>
          <w:sz w:val="28"/>
        </w:rPr>
        <w:t>
      3) своевременно и качественно проводит текущий ремонт летного поля аэродрома;</w:t>
      </w:r>
    </w:p>
    <w:bookmarkEnd w:id="147"/>
    <w:bookmarkStart w:name="z1457" w:id="148"/>
    <w:p>
      <w:pPr>
        <w:spacing w:after="0"/>
        <w:ind w:left="0"/>
        <w:jc w:val="both"/>
      </w:pPr>
      <w:r>
        <w:rPr>
          <w:rFonts w:ascii="Times New Roman"/>
          <w:b w:val="false"/>
          <w:i w:val="false"/>
          <w:color w:val="000000"/>
          <w:sz w:val="28"/>
        </w:rPr>
        <w:t>
      4) ведет учет и проводит объективный анализ авиационных инцидентов и происшествий;</w:t>
      </w:r>
    </w:p>
    <w:bookmarkEnd w:id="148"/>
    <w:bookmarkStart w:name="z1458" w:id="149"/>
    <w:p>
      <w:pPr>
        <w:spacing w:after="0"/>
        <w:ind w:left="0"/>
        <w:jc w:val="both"/>
      </w:pPr>
      <w:r>
        <w:rPr>
          <w:rFonts w:ascii="Times New Roman"/>
          <w:b w:val="false"/>
          <w:i w:val="false"/>
          <w:color w:val="000000"/>
          <w:sz w:val="28"/>
        </w:rPr>
        <w:t>
      5) организовывает и контролирует движение по аэродрому личного состава и техники.</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50"/>
    <w:p>
      <w:pPr>
        <w:spacing w:after="0"/>
        <w:ind w:left="0"/>
        <w:jc w:val="both"/>
      </w:pPr>
      <w:r>
        <w:rPr>
          <w:rFonts w:ascii="Times New Roman"/>
          <w:b w:val="false"/>
          <w:i w:val="false"/>
          <w:color w:val="000000"/>
          <w:sz w:val="28"/>
        </w:rPr>
        <w:t>
      38. К производству полетов во всех случаях готовится как основная, так и запасная ВПП. Запасная ВПП на грунтовой части летного поля поддерживается в состоянии эксплуатационной готовности в любое время года.</w:t>
      </w:r>
    </w:p>
    <w:bookmarkEnd w:id="150"/>
    <w:bookmarkStart w:name="z141" w:id="151"/>
    <w:p>
      <w:pPr>
        <w:spacing w:after="0"/>
        <w:ind w:left="0"/>
        <w:jc w:val="both"/>
      </w:pPr>
      <w:r>
        <w:rPr>
          <w:rFonts w:ascii="Times New Roman"/>
          <w:b w:val="false"/>
          <w:i w:val="false"/>
          <w:color w:val="000000"/>
          <w:sz w:val="28"/>
        </w:rPr>
        <w:t>
      39. Движение по летному полю всех видов транспортных средств, не связанных с обеспечением полетов, не допускается.</w:t>
      </w:r>
    </w:p>
    <w:bookmarkEnd w:id="151"/>
    <w:bookmarkStart w:name="z142" w:id="152"/>
    <w:p>
      <w:pPr>
        <w:spacing w:after="0"/>
        <w:ind w:left="0"/>
        <w:jc w:val="both"/>
      </w:pPr>
      <w:r>
        <w:rPr>
          <w:rFonts w:ascii="Times New Roman"/>
          <w:b w:val="false"/>
          <w:i w:val="false"/>
          <w:color w:val="000000"/>
          <w:sz w:val="28"/>
        </w:rPr>
        <w:t>
      40. Перед въездами на искусственное покрытие аэродрома оборудуются контрольно-моечные посты с мойками для обмыва колес наземной техники и ее осмотра.</w:t>
      </w:r>
    </w:p>
    <w:bookmarkEnd w:id="152"/>
    <w:bookmarkStart w:name="z143" w:id="153"/>
    <w:p>
      <w:pPr>
        <w:spacing w:after="0"/>
        <w:ind w:left="0"/>
        <w:jc w:val="both"/>
      </w:pPr>
      <w:r>
        <w:rPr>
          <w:rFonts w:ascii="Times New Roman"/>
          <w:b w:val="false"/>
          <w:i w:val="false"/>
          <w:color w:val="000000"/>
          <w:sz w:val="28"/>
        </w:rPr>
        <w:t>
      41. Въезд на покрытия ВПП, РД, МС, минуя контрольно-моечный пост, не допускается.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54"/>
    <w:p>
      <w:pPr>
        <w:spacing w:after="0"/>
        <w:ind w:left="0"/>
        <w:jc w:val="left"/>
      </w:pPr>
      <w:r>
        <w:rPr>
          <w:rFonts w:ascii="Times New Roman"/>
          <w:b/>
          <w:i w:val="false"/>
          <w:color w:val="000000"/>
        </w:rPr>
        <w:t xml:space="preserve"> Параграф 5. Содержание искусственных покрытий аэродрома</w:t>
      </w:r>
    </w:p>
    <w:bookmarkEnd w:id="154"/>
    <w:bookmarkStart w:name="z145" w:id="155"/>
    <w:p>
      <w:pPr>
        <w:spacing w:after="0"/>
        <w:ind w:left="0"/>
        <w:jc w:val="both"/>
      </w:pPr>
      <w:r>
        <w:rPr>
          <w:rFonts w:ascii="Times New Roman"/>
          <w:b w:val="false"/>
          <w:i w:val="false"/>
          <w:color w:val="000000"/>
          <w:sz w:val="28"/>
        </w:rPr>
        <w:t>
      42. Содержание покрытий заключается в их систематическом контроле и эксплуатационном уходе.</w:t>
      </w:r>
    </w:p>
    <w:bookmarkEnd w:id="155"/>
    <w:bookmarkStart w:name="z1460" w:id="156"/>
    <w:p>
      <w:pPr>
        <w:spacing w:after="0"/>
        <w:ind w:left="0"/>
        <w:jc w:val="both"/>
      </w:pPr>
      <w:r>
        <w:rPr>
          <w:rFonts w:ascii="Times New Roman"/>
          <w:b w:val="false"/>
          <w:i w:val="false"/>
          <w:color w:val="000000"/>
          <w:sz w:val="28"/>
        </w:rPr>
        <w:t>
      Систематический контроль состояния летного поля включает:</w:t>
      </w:r>
    </w:p>
    <w:bookmarkEnd w:id="156"/>
    <w:bookmarkStart w:name="z1461" w:id="157"/>
    <w:p>
      <w:pPr>
        <w:spacing w:after="0"/>
        <w:ind w:left="0"/>
        <w:jc w:val="both"/>
      </w:pPr>
      <w:r>
        <w:rPr>
          <w:rFonts w:ascii="Times New Roman"/>
          <w:b w:val="false"/>
          <w:i w:val="false"/>
          <w:color w:val="000000"/>
          <w:sz w:val="28"/>
        </w:rPr>
        <w:t>
      ежедневные осмотры;</w:t>
      </w:r>
    </w:p>
    <w:bookmarkEnd w:id="157"/>
    <w:bookmarkStart w:name="z1462" w:id="158"/>
    <w:p>
      <w:pPr>
        <w:spacing w:after="0"/>
        <w:ind w:left="0"/>
        <w:jc w:val="both"/>
      </w:pPr>
      <w:r>
        <w:rPr>
          <w:rFonts w:ascii="Times New Roman"/>
          <w:b w:val="false"/>
          <w:i w:val="false"/>
          <w:color w:val="000000"/>
          <w:sz w:val="28"/>
        </w:rPr>
        <w:t>
      контрольные осмотры;</w:t>
      </w:r>
    </w:p>
    <w:bookmarkEnd w:id="158"/>
    <w:bookmarkStart w:name="z1463" w:id="159"/>
    <w:p>
      <w:pPr>
        <w:spacing w:after="0"/>
        <w:ind w:left="0"/>
        <w:jc w:val="both"/>
      </w:pPr>
      <w:r>
        <w:rPr>
          <w:rFonts w:ascii="Times New Roman"/>
          <w:b w:val="false"/>
          <w:i w:val="false"/>
          <w:color w:val="000000"/>
          <w:sz w:val="28"/>
        </w:rPr>
        <w:t>
      плановые осмотры;</w:t>
      </w:r>
    </w:p>
    <w:bookmarkEnd w:id="159"/>
    <w:bookmarkStart w:name="z1464" w:id="160"/>
    <w:p>
      <w:pPr>
        <w:spacing w:after="0"/>
        <w:ind w:left="0"/>
        <w:jc w:val="both"/>
      </w:pPr>
      <w:r>
        <w:rPr>
          <w:rFonts w:ascii="Times New Roman"/>
          <w:b w:val="false"/>
          <w:i w:val="false"/>
          <w:color w:val="000000"/>
          <w:sz w:val="28"/>
        </w:rPr>
        <w:t>
      внеплановые осмотры.</w:t>
      </w:r>
    </w:p>
    <w:bookmarkEnd w:id="160"/>
    <w:bookmarkStart w:name="z1465" w:id="161"/>
    <w:p>
      <w:pPr>
        <w:spacing w:after="0"/>
        <w:ind w:left="0"/>
        <w:jc w:val="both"/>
      </w:pPr>
      <w:r>
        <w:rPr>
          <w:rFonts w:ascii="Times New Roman"/>
          <w:b w:val="false"/>
          <w:i w:val="false"/>
          <w:color w:val="000000"/>
          <w:sz w:val="28"/>
        </w:rPr>
        <w:t>
      Ежедневный осмотр покрытий производится ежедневно в утренние часы. При этом производится оперативная проверка состояния искусственных покрытий и грунтовых ВПП, элементов летного поля.</w:t>
      </w:r>
    </w:p>
    <w:bookmarkEnd w:id="161"/>
    <w:bookmarkStart w:name="z1466" w:id="162"/>
    <w:p>
      <w:pPr>
        <w:spacing w:after="0"/>
        <w:ind w:left="0"/>
        <w:jc w:val="both"/>
      </w:pPr>
      <w:r>
        <w:rPr>
          <w:rFonts w:ascii="Times New Roman"/>
          <w:b w:val="false"/>
          <w:i w:val="false"/>
          <w:color w:val="000000"/>
          <w:sz w:val="28"/>
        </w:rPr>
        <w:t>
      Контрольные осмотры производятся на предмет наличия посторонних предметов на рабочей площади аэродрома в дни полетов – перед их началом, в ходе и после полетов.</w:t>
      </w:r>
    </w:p>
    <w:bookmarkEnd w:id="162"/>
    <w:bookmarkStart w:name="z1467" w:id="163"/>
    <w:p>
      <w:pPr>
        <w:spacing w:after="0"/>
        <w:ind w:left="0"/>
        <w:jc w:val="both"/>
      </w:pPr>
      <w:r>
        <w:rPr>
          <w:rFonts w:ascii="Times New Roman"/>
          <w:b w:val="false"/>
          <w:i w:val="false"/>
          <w:color w:val="000000"/>
          <w:sz w:val="28"/>
        </w:rPr>
        <w:t xml:space="preserve">
      Плановый осмотр покрытий производится осенью перед началом зимней эксплуатации, весной после схода снега. По результатам плановых осмотров составляется "ведомость дефектов покрытий по результатам осмотра______20___г." по форме, согласно таблице 2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обнаруженных вновь и не устраненных после предшествующих осмотров. Изменения состояния покрытия отмечаются на дефектовочном плане покрытий.</w:t>
      </w:r>
    </w:p>
    <w:bookmarkEnd w:id="163"/>
    <w:bookmarkStart w:name="z1468" w:id="164"/>
    <w:p>
      <w:pPr>
        <w:spacing w:after="0"/>
        <w:ind w:left="0"/>
        <w:jc w:val="both"/>
      </w:pPr>
      <w:r>
        <w:rPr>
          <w:rFonts w:ascii="Times New Roman"/>
          <w:b w:val="false"/>
          <w:i w:val="false"/>
          <w:color w:val="000000"/>
          <w:sz w:val="28"/>
        </w:rPr>
        <w:t>
      Внеплановые осмотры проводятся после выпадения интенсивных осадков, ураганных ветров, стихийных бедствий или воздействия на аэродром неблагоприятных природных факторов, а также после авиационных происшествий произошедших на аэродроме.</w:t>
      </w:r>
    </w:p>
    <w:bookmarkEnd w:id="164"/>
    <w:bookmarkStart w:name="z1469" w:id="165"/>
    <w:p>
      <w:pPr>
        <w:spacing w:after="0"/>
        <w:ind w:left="0"/>
        <w:jc w:val="both"/>
      </w:pPr>
      <w:r>
        <w:rPr>
          <w:rFonts w:ascii="Times New Roman"/>
          <w:b w:val="false"/>
          <w:i w:val="false"/>
          <w:color w:val="000000"/>
          <w:sz w:val="28"/>
        </w:rPr>
        <w:t>
      Дефекты устраняются в ходе проведения текущего ремонта покрытий.</w:t>
      </w:r>
    </w:p>
    <w:bookmarkEnd w:id="165"/>
    <w:bookmarkStart w:name="z1558" w:id="166"/>
    <w:p>
      <w:pPr>
        <w:spacing w:after="0"/>
        <w:ind w:left="0"/>
        <w:jc w:val="both"/>
      </w:pPr>
      <w:r>
        <w:rPr>
          <w:rFonts w:ascii="Times New Roman"/>
          <w:b w:val="false"/>
          <w:i w:val="false"/>
          <w:color w:val="000000"/>
          <w:sz w:val="28"/>
        </w:rPr>
        <w:t xml:space="preserve">
      Все планируемые работы указываются в календарном план-графике работ по текущему ремонту и эксплуатационному содержанию объектов аэродрома на год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заносятся по мере выполнения в журнал учета работ по текущему ремонту аэродрома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67"/>
    <w:p>
      <w:pPr>
        <w:spacing w:after="0"/>
        <w:ind w:left="0"/>
        <w:jc w:val="both"/>
      </w:pPr>
      <w:r>
        <w:rPr>
          <w:rFonts w:ascii="Times New Roman"/>
          <w:b w:val="false"/>
          <w:i w:val="false"/>
          <w:color w:val="000000"/>
          <w:sz w:val="28"/>
        </w:rPr>
        <w:t>
      43. Эксплуатационный уход за покрытиями всех типов включает:</w:t>
      </w:r>
    </w:p>
    <w:bookmarkEnd w:id="167"/>
    <w:bookmarkStart w:name="z1472" w:id="168"/>
    <w:p>
      <w:pPr>
        <w:spacing w:after="0"/>
        <w:ind w:left="0"/>
        <w:jc w:val="both"/>
      </w:pPr>
      <w:r>
        <w:rPr>
          <w:rFonts w:ascii="Times New Roman"/>
          <w:b w:val="false"/>
          <w:i w:val="false"/>
          <w:color w:val="000000"/>
          <w:sz w:val="28"/>
        </w:rPr>
        <w:t>
      1) очистку поверхности от посторонних предметов, снега и гололедных образований;</w:t>
      </w:r>
    </w:p>
    <w:bookmarkEnd w:id="168"/>
    <w:bookmarkStart w:name="z1473" w:id="169"/>
    <w:p>
      <w:pPr>
        <w:spacing w:after="0"/>
        <w:ind w:left="0"/>
        <w:jc w:val="both"/>
      </w:pPr>
      <w:r>
        <w:rPr>
          <w:rFonts w:ascii="Times New Roman"/>
          <w:b w:val="false"/>
          <w:i w:val="false"/>
          <w:color w:val="000000"/>
          <w:sz w:val="28"/>
        </w:rPr>
        <w:t>
      2) уборку воды из пониженных мест;</w:t>
      </w:r>
    </w:p>
    <w:bookmarkEnd w:id="169"/>
    <w:bookmarkStart w:name="z1474" w:id="170"/>
    <w:p>
      <w:pPr>
        <w:spacing w:after="0"/>
        <w:ind w:left="0"/>
        <w:jc w:val="both"/>
      </w:pPr>
      <w:r>
        <w:rPr>
          <w:rFonts w:ascii="Times New Roman"/>
          <w:b w:val="false"/>
          <w:i w:val="false"/>
          <w:color w:val="000000"/>
          <w:sz w:val="28"/>
        </w:rPr>
        <w:t>
      3) обновление маркировки покрытий;</w:t>
      </w:r>
    </w:p>
    <w:bookmarkEnd w:id="170"/>
    <w:bookmarkStart w:name="z1475" w:id="171"/>
    <w:p>
      <w:pPr>
        <w:spacing w:after="0"/>
        <w:ind w:left="0"/>
        <w:jc w:val="both"/>
      </w:pPr>
      <w:r>
        <w:rPr>
          <w:rFonts w:ascii="Times New Roman"/>
          <w:b w:val="false"/>
          <w:i w:val="false"/>
          <w:color w:val="000000"/>
          <w:sz w:val="28"/>
        </w:rPr>
        <w:t>
      4) уход за швами;</w:t>
      </w:r>
    </w:p>
    <w:bookmarkEnd w:id="171"/>
    <w:bookmarkStart w:name="z1476" w:id="172"/>
    <w:p>
      <w:pPr>
        <w:spacing w:after="0"/>
        <w:ind w:left="0"/>
        <w:jc w:val="both"/>
      </w:pPr>
      <w:r>
        <w:rPr>
          <w:rFonts w:ascii="Times New Roman"/>
          <w:b w:val="false"/>
          <w:i w:val="false"/>
          <w:color w:val="000000"/>
          <w:sz w:val="28"/>
        </w:rPr>
        <w:t>
      5) устранение мелких дефектов;</w:t>
      </w:r>
    </w:p>
    <w:bookmarkEnd w:id="172"/>
    <w:bookmarkStart w:name="z1477" w:id="173"/>
    <w:p>
      <w:pPr>
        <w:spacing w:after="0"/>
        <w:ind w:left="0"/>
        <w:jc w:val="both"/>
      </w:pPr>
      <w:r>
        <w:rPr>
          <w:rFonts w:ascii="Times New Roman"/>
          <w:b w:val="false"/>
          <w:i w:val="false"/>
          <w:color w:val="000000"/>
          <w:sz w:val="28"/>
        </w:rPr>
        <w:t>
      6) обработка защитными пропиточными составами (цементобетонных и асфальтобетонных покрытий).</w:t>
      </w:r>
    </w:p>
    <w:bookmarkEnd w:id="173"/>
    <w:bookmarkStart w:name="z1478" w:id="174"/>
    <w:p>
      <w:pPr>
        <w:spacing w:after="0"/>
        <w:ind w:left="0"/>
        <w:jc w:val="both"/>
      </w:pPr>
      <w:r>
        <w:rPr>
          <w:rFonts w:ascii="Times New Roman"/>
          <w:b w:val="false"/>
          <w:i w:val="false"/>
          <w:color w:val="000000"/>
          <w:sz w:val="28"/>
        </w:rPr>
        <w:t>
      Перед обработкой защитными пропиточными составами производится мойка и поливка покрытий.</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75"/>
    <w:p>
      <w:pPr>
        <w:spacing w:after="0"/>
        <w:ind w:left="0"/>
        <w:jc w:val="both"/>
      </w:pPr>
      <w:r>
        <w:rPr>
          <w:rFonts w:ascii="Times New Roman"/>
          <w:b w:val="false"/>
          <w:i w:val="false"/>
          <w:color w:val="000000"/>
          <w:sz w:val="28"/>
        </w:rPr>
        <w:t>
      44. Для повышения стойкости к воздействию природно-климатических и эксплуатационных факторов производится защитная обработка поверхности покрытий пропиточными составами.</w:t>
      </w:r>
    </w:p>
    <w:bookmarkEnd w:id="175"/>
    <w:bookmarkStart w:name="z166" w:id="176"/>
    <w:p>
      <w:pPr>
        <w:spacing w:after="0"/>
        <w:ind w:left="0"/>
        <w:jc w:val="both"/>
      </w:pPr>
      <w:r>
        <w:rPr>
          <w:rFonts w:ascii="Times New Roman"/>
          <w:b w:val="false"/>
          <w:i w:val="false"/>
          <w:color w:val="000000"/>
          <w:sz w:val="28"/>
        </w:rPr>
        <w:t xml:space="preserve">
      Технология защиты аэродромных цементобетонных покрытий пропиточными составами приведена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Также для защитной пропитки применяются пропиточные составы в виде готовых смесей и концентратов.</w:t>
      </w:r>
    </w:p>
    <w:bookmarkEnd w:id="176"/>
    <w:bookmarkStart w:name="z167" w:id="177"/>
    <w:p>
      <w:pPr>
        <w:spacing w:after="0"/>
        <w:ind w:left="0"/>
        <w:jc w:val="both"/>
      </w:pPr>
      <w:r>
        <w:rPr>
          <w:rFonts w:ascii="Times New Roman"/>
          <w:b w:val="false"/>
          <w:i w:val="false"/>
          <w:color w:val="000000"/>
          <w:sz w:val="28"/>
        </w:rPr>
        <w:t>
      45. Для предупреждения преждевременных разрушений элементов летного поля не допускается:</w:t>
      </w:r>
    </w:p>
    <w:bookmarkEnd w:id="177"/>
    <w:bookmarkStart w:name="z168" w:id="178"/>
    <w:p>
      <w:pPr>
        <w:spacing w:after="0"/>
        <w:ind w:left="0"/>
        <w:jc w:val="both"/>
      </w:pPr>
      <w:r>
        <w:rPr>
          <w:rFonts w:ascii="Times New Roman"/>
          <w:b w:val="false"/>
          <w:i w:val="false"/>
          <w:color w:val="000000"/>
          <w:sz w:val="28"/>
        </w:rPr>
        <w:t>
      1) эксплуатация покрытий воздушными судами с полетной массой, превышающей расчетную;</w:t>
      </w:r>
    </w:p>
    <w:bookmarkEnd w:id="178"/>
    <w:bookmarkStart w:name="z169" w:id="179"/>
    <w:p>
      <w:pPr>
        <w:spacing w:after="0"/>
        <w:ind w:left="0"/>
        <w:jc w:val="both"/>
      </w:pPr>
      <w:r>
        <w:rPr>
          <w:rFonts w:ascii="Times New Roman"/>
          <w:b w:val="false"/>
          <w:i w:val="false"/>
          <w:color w:val="000000"/>
          <w:sz w:val="28"/>
        </w:rPr>
        <w:t>
      2) переувлажнение основания вследствие неисправности дренажно-водосточной системы и застаивания воды;</w:t>
      </w:r>
    </w:p>
    <w:bookmarkEnd w:id="179"/>
    <w:bookmarkStart w:name="z170" w:id="180"/>
    <w:p>
      <w:pPr>
        <w:spacing w:after="0"/>
        <w:ind w:left="0"/>
        <w:jc w:val="both"/>
      </w:pPr>
      <w:r>
        <w:rPr>
          <w:rFonts w:ascii="Times New Roman"/>
          <w:b w:val="false"/>
          <w:i w:val="false"/>
          <w:color w:val="000000"/>
          <w:sz w:val="28"/>
        </w:rPr>
        <w:t>
      3) длительные температурные воздействия от газовых струй авиационной техники;</w:t>
      </w:r>
    </w:p>
    <w:bookmarkEnd w:id="180"/>
    <w:bookmarkStart w:name="z171" w:id="181"/>
    <w:p>
      <w:pPr>
        <w:spacing w:after="0"/>
        <w:ind w:left="0"/>
        <w:jc w:val="both"/>
      </w:pPr>
      <w:r>
        <w:rPr>
          <w:rFonts w:ascii="Times New Roman"/>
          <w:b w:val="false"/>
          <w:i w:val="false"/>
          <w:color w:val="000000"/>
          <w:sz w:val="28"/>
        </w:rPr>
        <w:t>
      4) нарушения правил содержания, несвоевременное или низкое качество текущего ремонта покрытия;</w:t>
      </w:r>
    </w:p>
    <w:bookmarkEnd w:id="181"/>
    <w:bookmarkStart w:name="z172" w:id="182"/>
    <w:p>
      <w:pPr>
        <w:spacing w:after="0"/>
        <w:ind w:left="0"/>
        <w:jc w:val="both"/>
      </w:pPr>
      <w:r>
        <w:rPr>
          <w:rFonts w:ascii="Times New Roman"/>
          <w:b w:val="false"/>
          <w:i w:val="false"/>
          <w:color w:val="000000"/>
          <w:sz w:val="28"/>
        </w:rPr>
        <w:t>
      5) неправильное использование тепловых машин при удалении гололедных образований.</w:t>
      </w:r>
    </w:p>
    <w:bookmarkEnd w:id="182"/>
    <w:bookmarkStart w:name="z173" w:id="183"/>
    <w:p>
      <w:pPr>
        <w:spacing w:after="0"/>
        <w:ind w:left="0"/>
        <w:jc w:val="left"/>
      </w:pPr>
      <w:r>
        <w:rPr>
          <w:rFonts w:ascii="Times New Roman"/>
          <w:b/>
          <w:i w:val="false"/>
          <w:color w:val="000000"/>
        </w:rPr>
        <w:t xml:space="preserve"> Параграф 6. Текущий ремонт искусственных покрытий аэродрома</w:t>
      </w:r>
    </w:p>
    <w:bookmarkEnd w:id="183"/>
    <w:bookmarkStart w:name="z174" w:id="184"/>
    <w:p>
      <w:pPr>
        <w:spacing w:after="0"/>
        <w:ind w:left="0"/>
        <w:jc w:val="both"/>
      </w:pPr>
      <w:r>
        <w:rPr>
          <w:rFonts w:ascii="Times New Roman"/>
          <w:b w:val="false"/>
          <w:i w:val="false"/>
          <w:color w:val="000000"/>
          <w:sz w:val="28"/>
        </w:rPr>
        <w:t>
      46. Текущий ремонт аэродромов заключается в систематическом и своевременном проведении планово-предупредительных работ по предохранению от преждевременного износа элементов летного поля, искусственных и грунтовых ВПП, внутриаэродромных дорог, а также устранении возникших мелких повреждений и неисправностей в процессе их эксплуатации.</w:t>
      </w:r>
    </w:p>
    <w:bookmarkEnd w:id="184"/>
    <w:bookmarkStart w:name="z175" w:id="185"/>
    <w:p>
      <w:pPr>
        <w:spacing w:after="0"/>
        <w:ind w:left="0"/>
        <w:jc w:val="both"/>
      </w:pPr>
      <w:r>
        <w:rPr>
          <w:rFonts w:ascii="Times New Roman"/>
          <w:b w:val="false"/>
          <w:i w:val="false"/>
          <w:color w:val="000000"/>
          <w:sz w:val="28"/>
        </w:rPr>
        <w:t>
      При проведении более трудоемких работ, привлекаются силы и средства инженерно-аэродромных подразделений, либо подрядных организаций имеющих соответствующую лицензию.</w:t>
      </w:r>
    </w:p>
    <w:bookmarkEnd w:id="185"/>
    <w:bookmarkStart w:name="z176" w:id="186"/>
    <w:p>
      <w:pPr>
        <w:spacing w:after="0"/>
        <w:ind w:left="0"/>
        <w:jc w:val="both"/>
      </w:pPr>
      <w:r>
        <w:rPr>
          <w:rFonts w:ascii="Times New Roman"/>
          <w:b w:val="false"/>
          <w:i w:val="false"/>
          <w:color w:val="000000"/>
          <w:sz w:val="28"/>
        </w:rPr>
        <w:t xml:space="preserve">
      47. Перечень основных видов работ по текущему ремонту и эксплуатационному содержанию аэродромов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86"/>
    <w:bookmarkStart w:name="z177" w:id="187"/>
    <w:p>
      <w:pPr>
        <w:spacing w:after="0"/>
        <w:ind w:left="0"/>
        <w:jc w:val="both"/>
      </w:pPr>
      <w:r>
        <w:rPr>
          <w:rFonts w:ascii="Times New Roman"/>
          <w:b w:val="false"/>
          <w:i w:val="false"/>
          <w:color w:val="000000"/>
          <w:sz w:val="28"/>
        </w:rPr>
        <w:t>
      48. Текущий ремонт покрытий состоит из подготовительных и основных работ.</w:t>
      </w:r>
    </w:p>
    <w:bookmarkEnd w:id="187"/>
    <w:bookmarkStart w:name="z1480" w:id="188"/>
    <w:p>
      <w:pPr>
        <w:spacing w:after="0"/>
        <w:ind w:left="0"/>
        <w:jc w:val="both"/>
      </w:pPr>
      <w:r>
        <w:rPr>
          <w:rFonts w:ascii="Times New Roman"/>
          <w:b w:val="false"/>
          <w:i w:val="false"/>
          <w:color w:val="000000"/>
          <w:sz w:val="28"/>
        </w:rPr>
        <w:t>
      Подготовительные работы включают осмотр и дефектовку покрытий, выбор способа ремонта, заблаговременный подвоз и складирование ремонтных материалов, обеспечение необходимым комплектом инструментов, машин и механизмов, средств механизации и материалов.</w:t>
      </w:r>
    </w:p>
    <w:bookmarkEnd w:id="188"/>
    <w:bookmarkStart w:name="z1481" w:id="189"/>
    <w:p>
      <w:pPr>
        <w:spacing w:after="0"/>
        <w:ind w:left="0"/>
        <w:jc w:val="both"/>
      </w:pPr>
      <w:r>
        <w:rPr>
          <w:rFonts w:ascii="Times New Roman"/>
          <w:b w:val="false"/>
          <w:i w:val="false"/>
          <w:color w:val="000000"/>
          <w:sz w:val="28"/>
        </w:rPr>
        <w:t>
      К основным работам относятся разделка и расчистка дефектных участков покрытия, подготовка поверхности покрытий, приготовление, укладка или нанесение ремонтных составов, уход за уложенным материалом или обработанной поверхностью.</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90"/>
    <w:p>
      <w:pPr>
        <w:spacing w:after="0"/>
        <w:ind w:left="0"/>
        <w:jc w:val="both"/>
      </w:pPr>
      <w:r>
        <w:rPr>
          <w:rFonts w:ascii="Times New Roman"/>
          <w:b w:val="false"/>
          <w:i w:val="false"/>
          <w:color w:val="000000"/>
          <w:sz w:val="28"/>
        </w:rPr>
        <w:t>
      49. Для приготовления ремонтных составов используются природные каменные материалы (щебень, гравий, песок), цемент, полимерные смолы и органические вяжущие, а также применяются готовые ремонтные материалы заводского изготовления (фибробетоны, полимербетоны, асфальтобетоны).</w:t>
      </w:r>
    </w:p>
    <w:bookmarkEnd w:id="190"/>
    <w:bookmarkStart w:name="z181" w:id="191"/>
    <w:p>
      <w:pPr>
        <w:spacing w:after="0"/>
        <w:ind w:left="0"/>
        <w:jc w:val="both"/>
      </w:pPr>
      <w:r>
        <w:rPr>
          <w:rFonts w:ascii="Times New Roman"/>
          <w:b w:val="false"/>
          <w:i w:val="false"/>
          <w:color w:val="000000"/>
          <w:sz w:val="28"/>
        </w:rPr>
        <w:t xml:space="preserve">
      Характеристика материалов и ремонтных составов, технология их приготовления и применения приведены в </w:t>
      </w:r>
      <w:r>
        <w:rPr>
          <w:rFonts w:ascii="Times New Roman"/>
          <w:b w:val="false"/>
          <w:i w:val="false"/>
          <w:color w:val="000000"/>
          <w:sz w:val="28"/>
        </w:rPr>
        <w:t>приложении 11</w:t>
      </w:r>
      <w:r>
        <w:rPr>
          <w:rFonts w:ascii="Times New Roman"/>
          <w:b w:val="false"/>
          <w:i w:val="false"/>
          <w:color w:val="000000"/>
          <w:sz w:val="28"/>
        </w:rPr>
        <w:t xml:space="preserve"> и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191"/>
    <w:bookmarkStart w:name="z182" w:id="192"/>
    <w:p>
      <w:pPr>
        <w:spacing w:after="0"/>
        <w:ind w:left="0"/>
        <w:jc w:val="both"/>
      </w:pPr>
      <w:r>
        <w:rPr>
          <w:rFonts w:ascii="Times New Roman"/>
          <w:b w:val="false"/>
          <w:i w:val="false"/>
          <w:color w:val="000000"/>
          <w:sz w:val="28"/>
        </w:rPr>
        <w:t>
      50. При проведении текущего ремонта аэродромных покрытий используются серийно выпускаемые средства механизации, а также различные вспомогательные приспособления и инструменты.</w:t>
      </w:r>
    </w:p>
    <w:bookmarkEnd w:id="192"/>
    <w:bookmarkStart w:name="z183" w:id="193"/>
    <w:p>
      <w:pPr>
        <w:spacing w:after="0"/>
        <w:ind w:left="0"/>
        <w:jc w:val="both"/>
      </w:pPr>
      <w:r>
        <w:rPr>
          <w:rFonts w:ascii="Times New Roman"/>
          <w:b w:val="false"/>
          <w:i w:val="false"/>
          <w:color w:val="000000"/>
          <w:sz w:val="28"/>
        </w:rPr>
        <w:t>
      51. Выбор способа ремонта аэродромных покрытий производятся в каждом конкретном случае в зависимости от вида ремонтируемого участка, объема работ, характера разрушений и имеющихся в наличии материалов, машин, механизмов, оборудования и инвентаря.</w:t>
      </w:r>
    </w:p>
    <w:bookmarkEnd w:id="193"/>
    <w:bookmarkStart w:name="z184" w:id="194"/>
    <w:p>
      <w:pPr>
        <w:spacing w:after="0"/>
        <w:ind w:left="0"/>
        <w:jc w:val="both"/>
      </w:pPr>
      <w:r>
        <w:rPr>
          <w:rFonts w:ascii="Times New Roman"/>
          <w:b w:val="false"/>
          <w:i w:val="false"/>
          <w:color w:val="000000"/>
          <w:sz w:val="28"/>
        </w:rPr>
        <w:t xml:space="preserve">
      Рекомендуемые способы ремонта цементобетонных покрытий приведены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194"/>
    <w:bookmarkStart w:name="z185" w:id="195"/>
    <w:p>
      <w:pPr>
        <w:spacing w:after="0"/>
        <w:ind w:left="0"/>
        <w:jc w:val="both"/>
      </w:pPr>
      <w:r>
        <w:rPr>
          <w:rFonts w:ascii="Times New Roman"/>
          <w:b w:val="false"/>
          <w:i w:val="false"/>
          <w:color w:val="000000"/>
          <w:sz w:val="28"/>
        </w:rPr>
        <w:t xml:space="preserve">
      52. Текущий ремонт металлических покрытий из стальных плит К-1Д (далее-плиты) заключается в замене плит 4-й и 5-й категорий износа и восстановлении основания под плитами. Категория металлических плит по степени износа определяется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Плиты 3-й и 4-й категории износа подлежат ремонту. Отремонтированные плиты рекомендуется использовать для повторной укладки в покрытиях РД, МС и на крайних по ширине участках ВПП. Их использование на среднем участке ВПП шириной, равной 1/3 ширины полосы, не допускается.</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96"/>
    <w:p>
      <w:pPr>
        <w:spacing w:after="0"/>
        <w:ind w:left="0"/>
        <w:jc w:val="both"/>
      </w:pPr>
      <w:r>
        <w:rPr>
          <w:rFonts w:ascii="Times New Roman"/>
          <w:b w:val="false"/>
          <w:i w:val="false"/>
          <w:color w:val="000000"/>
          <w:sz w:val="28"/>
        </w:rPr>
        <w:t>
      53. На каждом аэродроме с металлическими покрытиями необходимо содержать резервный запас плит в количестве 3% от общей площади покрытий. Запасные плиты, полуплиты, торцовые планки, вкладыши, монтажный инструмент хранятся под навесом.</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97"/>
    <w:p>
      <w:pPr>
        <w:spacing w:after="0"/>
        <w:ind w:left="0"/>
        <w:jc w:val="both"/>
      </w:pPr>
      <w:r>
        <w:rPr>
          <w:rFonts w:ascii="Times New Roman"/>
          <w:b w:val="false"/>
          <w:i w:val="false"/>
          <w:color w:val="000000"/>
          <w:sz w:val="28"/>
        </w:rPr>
        <w:t>
      54. Количество взлетов, посадок и рулений, выполненных на металлических покрытиях, подлежат учету.</w:t>
      </w:r>
    </w:p>
    <w:bookmarkEnd w:id="197"/>
    <w:bookmarkStart w:name="z188" w:id="198"/>
    <w:p>
      <w:pPr>
        <w:spacing w:after="0"/>
        <w:ind w:left="0"/>
        <w:jc w:val="left"/>
      </w:pPr>
      <w:r>
        <w:rPr>
          <w:rFonts w:ascii="Times New Roman"/>
          <w:b/>
          <w:i w:val="false"/>
          <w:color w:val="000000"/>
        </w:rPr>
        <w:t xml:space="preserve"> Параграф 7. Маркировка аэродрома</w:t>
      </w:r>
    </w:p>
    <w:bookmarkEnd w:id="198"/>
    <w:bookmarkStart w:name="z189" w:id="199"/>
    <w:p>
      <w:pPr>
        <w:spacing w:after="0"/>
        <w:ind w:left="0"/>
        <w:jc w:val="both"/>
      </w:pPr>
      <w:r>
        <w:rPr>
          <w:rFonts w:ascii="Times New Roman"/>
          <w:b w:val="false"/>
          <w:i w:val="false"/>
          <w:color w:val="000000"/>
          <w:sz w:val="28"/>
        </w:rPr>
        <w:t>
      55. На искусственной ВПП краской наносятся знаки для обозначения полос точного приземления, осевая пунктирная линия ВПП, две пунктирные линии, выделяющие полосы шириной 22,5 м (18 м), линии выхода с ВПП на РД и цифры, обозначающие номер порога ВПП.</w:t>
      </w:r>
    </w:p>
    <w:bookmarkEnd w:id="199"/>
    <w:bookmarkStart w:name="z190" w:id="200"/>
    <w:p>
      <w:pPr>
        <w:spacing w:after="0"/>
        <w:ind w:left="0"/>
        <w:jc w:val="both"/>
      </w:pPr>
      <w:r>
        <w:rPr>
          <w:rFonts w:ascii="Times New Roman"/>
          <w:b w:val="false"/>
          <w:i w:val="false"/>
          <w:color w:val="000000"/>
          <w:sz w:val="28"/>
        </w:rPr>
        <w:t xml:space="preserve">
      Схемы маркировки, размеры и формы букв и цифр приведены в </w:t>
      </w:r>
      <w:r>
        <w:rPr>
          <w:rFonts w:ascii="Times New Roman"/>
          <w:b w:val="false"/>
          <w:i w:val="false"/>
          <w:color w:val="000000"/>
          <w:sz w:val="28"/>
        </w:rPr>
        <w:t>приложение 15</w:t>
      </w:r>
      <w:r>
        <w:rPr>
          <w:rFonts w:ascii="Times New Roman"/>
          <w:b w:val="false"/>
          <w:i w:val="false"/>
          <w:color w:val="000000"/>
          <w:sz w:val="28"/>
        </w:rPr>
        <w:t xml:space="preserve"> к настоящим Правилам.</w:t>
      </w:r>
    </w:p>
    <w:bookmarkEnd w:id="200"/>
    <w:bookmarkStart w:name="z191" w:id="201"/>
    <w:p>
      <w:pPr>
        <w:spacing w:after="0"/>
        <w:ind w:left="0"/>
        <w:jc w:val="both"/>
      </w:pPr>
      <w:r>
        <w:rPr>
          <w:rFonts w:ascii="Times New Roman"/>
          <w:b w:val="false"/>
          <w:i w:val="false"/>
          <w:color w:val="000000"/>
          <w:sz w:val="28"/>
        </w:rPr>
        <w:t>
      56. Работы по маркировке искусственных аэродромных покрытий проводятся 2 раза в год, весной и осенью.</w:t>
      </w:r>
    </w:p>
    <w:bookmarkEnd w:id="201"/>
    <w:bookmarkStart w:name="z192" w:id="202"/>
    <w:p>
      <w:pPr>
        <w:spacing w:after="0"/>
        <w:ind w:left="0"/>
        <w:jc w:val="both"/>
      </w:pPr>
      <w:r>
        <w:rPr>
          <w:rFonts w:ascii="Times New Roman"/>
          <w:b w:val="false"/>
          <w:i w:val="false"/>
          <w:color w:val="000000"/>
          <w:sz w:val="28"/>
        </w:rPr>
        <w:t>
      В процессе эксплуатации по мере износа, проводится обновление маркировочных знаков.</w:t>
      </w:r>
    </w:p>
    <w:bookmarkEnd w:id="202"/>
    <w:bookmarkStart w:name="z193" w:id="203"/>
    <w:p>
      <w:pPr>
        <w:spacing w:after="0"/>
        <w:ind w:left="0"/>
        <w:jc w:val="both"/>
      </w:pPr>
      <w:r>
        <w:rPr>
          <w:rFonts w:ascii="Times New Roman"/>
          <w:b w:val="false"/>
          <w:i w:val="false"/>
          <w:color w:val="000000"/>
          <w:sz w:val="28"/>
        </w:rPr>
        <w:t>
      57. Маркировочные знаки на покрытиях наносятся красителями белого цвета с помощью маркировочных машин или вручную (краскопультами, валиками, кистями и тому подобное) по специальным шаблонам. Средний расход краски при нанесении маркировочных линий в 2 слоя составляет 400-500 грамов на квадратный метр (далее – г/м2).</w:t>
      </w:r>
    </w:p>
    <w:bookmarkEnd w:id="203"/>
    <w:bookmarkStart w:name="z194" w:id="204"/>
    <w:p>
      <w:pPr>
        <w:spacing w:after="0"/>
        <w:ind w:left="0"/>
        <w:jc w:val="both"/>
      </w:pPr>
      <w:r>
        <w:rPr>
          <w:rFonts w:ascii="Times New Roman"/>
          <w:b w:val="false"/>
          <w:i w:val="false"/>
          <w:color w:val="000000"/>
          <w:sz w:val="28"/>
        </w:rPr>
        <w:t>
      Для маркировки искусственных покрытий аэродрома применяются специальные эмали для маркировки аэродромных покрытий, в отдельных случаях по согласованию с вышестоящим органом управления разрешается применение эмалей для маркировки автомобильных дорог. Для отражения направленного света применяются светоотражающие микростеклошарики, наносимые методом рассеивания поверх свеженанесенной разметки в количестве 200-300 г/м2.</w:t>
      </w:r>
    </w:p>
    <w:bookmarkEnd w:id="204"/>
    <w:bookmarkStart w:name="z195" w:id="205"/>
    <w:p>
      <w:pPr>
        <w:spacing w:after="0"/>
        <w:ind w:left="0"/>
        <w:jc w:val="both"/>
      </w:pPr>
      <w:r>
        <w:rPr>
          <w:rFonts w:ascii="Times New Roman"/>
          <w:b w:val="false"/>
          <w:i w:val="false"/>
          <w:color w:val="000000"/>
          <w:sz w:val="28"/>
        </w:rPr>
        <w:t>
      Работы по обновлению маркировки и маркировочных знаков осуществляется при температуре воздуха не ниже плюс 10°С. В районах сухого климата разрешается использовать белые силикатные краски, а также известь. Поверхность покрытия перед покраской тщательно очищается от пыли, грязи, отслоившейся старой краски и масляных пятен.</w:t>
      </w:r>
    </w:p>
    <w:bookmarkEnd w:id="205"/>
    <w:bookmarkStart w:name="z196" w:id="206"/>
    <w:p>
      <w:pPr>
        <w:spacing w:after="0"/>
        <w:ind w:left="0"/>
        <w:jc w:val="both"/>
      </w:pPr>
      <w:r>
        <w:rPr>
          <w:rFonts w:ascii="Times New Roman"/>
          <w:b w:val="false"/>
          <w:i w:val="false"/>
          <w:color w:val="000000"/>
          <w:sz w:val="28"/>
        </w:rPr>
        <w:t>
      58. Продольная ось искусственной ВПП маркируется пунктирной линией с шагом 30 м и шириной 0,5 м.</w:t>
      </w:r>
    </w:p>
    <w:bookmarkEnd w:id="206"/>
    <w:bookmarkStart w:name="z1483" w:id="207"/>
    <w:p>
      <w:pPr>
        <w:spacing w:after="0"/>
        <w:ind w:left="0"/>
        <w:jc w:val="both"/>
      </w:pPr>
      <w:r>
        <w:rPr>
          <w:rFonts w:ascii="Times New Roman"/>
          <w:b w:val="false"/>
          <w:i w:val="false"/>
          <w:color w:val="000000"/>
          <w:sz w:val="28"/>
        </w:rPr>
        <w:t>
      Порог искусственной ВПП маркируется параллельными прямоугольными полосами, расположенными симметрично оси полосы на удалении 15 м от торца и не более 3 м от кромок. Ширина полос и расстояние между ними 1,8-2 м, длина – 30 м, а расстояние между двумя полосами, ближайшими к оси – 3,6-4 м.</w:t>
      </w:r>
    </w:p>
    <w:bookmarkEnd w:id="207"/>
    <w:bookmarkStart w:name="z1484" w:id="208"/>
    <w:p>
      <w:pPr>
        <w:spacing w:after="0"/>
        <w:ind w:left="0"/>
        <w:jc w:val="both"/>
      </w:pPr>
      <w:r>
        <w:rPr>
          <w:rFonts w:ascii="Times New Roman"/>
          <w:b w:val="false"/>
          <w:i w:val="false"/>
          <w:color w:val="000000"/>
          <w:sz w:val="28"/>
        </w:rPr>
        <w:t>
      Цифровые знаки номера порога состоят из двухзначных чисел, обозначающих магнитный курс посадки.</w:t>
      </w:r>
    </w:p>
    <w:bookmarkEnd w:id="208"/>
    <w:bookmarkStart w:name="z1485" w:id="209"/>
    <w:p>
      <w:pPr>
        <w:spacing w:after="0"/>
        <w:ind w:left="0"/>
        <w:jc w:val="both"/>
      </w:pPr>
      <w:r>
        <w:rPr>
          <w:rFonts w:ascii="Times New Roman"/>
          <w:b w:val="false"/>
          <w:i w:val="false"/>
          <w:color w:val="000000"/>
          <w:sz w:val="28"/>
        </w:rPr>
        <w:t xml:space="preserve">
      Номер порога определяется в зависимости от направления искусственной ВПП в соответствии с таблицей 2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10"/>
    <w:p>
      <w:pPr>
        <w:spacing w:after="0"/>
        <w:ind w:left="0"/>
        <w:jc w:val="both"/>
      </w:pPr>
      <w:r>
        <w:rPr>
          <w:rFonts w:ascii="Times New Roman"/>
          <w:b w:val="false"/>
          <w:i w:val="false"/>
          <w:color w:val="000000"/>
          <w:sz w:val="28"/>
        </w:rPr>
        <w:t>
      59. Латинскими буквами L (левая) и R (правая) дополнительно маркируется искусственная ВПП на двух-полосных аэродромах. Буквы располагаются по центру полосы между порогом и цифровым знаком номера порога.</w:t>
      </w:r>
    </w:p>
    <w:bookmarkEnd w:id="210"/>
    <w:bookmarkStart w:name="z201" w:id="211"/>
    <w:p>
      <w:pPr>
        <w:spacing w:after="0"/>
        <w:ind w:left="0"/>
        <w:jc w:val="both"/>
      </w:pPr>
      <w:r>
        <w:rPr>
          <w:rFonts w:ascii="Times New Roman"/>
          <w:b w:val="false"/>
          <w:i w:val="false"/>
          <w:color w:val="000000"/>
          <w:sz w:val="28"/>
        </w:rPr>
        <w:t>
      60. Полоса точного приземления маркируется парами прямоугольных знаков, расположенных параллельно оси искусственной ВПП на удалении 300 м от торца полосы. Размеры знаков: ширина – 8 м; длина – 50 м.</w:t>
      </w:r>
    </w:p>
    <w:bookmarkEnd w:id="211"/>
    <w:bookmarkStart w:name="z202" w:id="212"/>
    <w:p>
      <w:pPr>
        <w:spacing w:after="0"/>
        <w:ind w:left="0"/>
        <w:jc w:val="both"/>
      </w:pPr>
      <w:r>
        <w:rPr>
          <w:rFonts w:ascii="Times New Roman"/>
          <w:b w:val="false"/>
          <w:i w:val="false"/>
          <w:color w:val="000000"/>
          <w:sz w:val="28"/>
        </w:rPr>
        <w:t>
      61. Двумя пунктирными линиями с шагом 150 м выделяются узкие полосы шириной 22,5 м (18 м) для тренировки летного состава при полетах с узких ВПП.</w:t>
      </w:r>
    </w:p>
    <w:bookmarkEnd w:id="212"/>
    <w:bookmarkStart w:name="z203" w:id="213"/>
    <w:p>
      <w:pPr>
        <w:spacing w:after="0"/>
        <w:ind w:left="0"/>
        <w:jc w:val="both"/>
      </w:pPr>
      <w:r>
        <w:rPr>
          <w:rFonts w:ascii="Times New Roman"/>
          <w:b w:val="false"/>
          <w:i w:val="false"/>
          <w:color w:val="000000"/>
          <w:sz w:val="28"/>
        </w:rPr>
        <w:t>
      Ширина полос 3 м, длина – 22,5 м.</w:t>
      </w:r>
    </w:p>
    <w:bookmarkEnd w:id="213"/>
    <w:bookmarkStart w:name="z204" w:id="214"/>
    <w:p>
      <w:pPr>
        <w:spacing w:after="0"/>
        <w:ind w:left="0"/>
        <w:jc w:val="both"/>
      </w:pPr>
      <w:r>
        <w:rPr>
          <w:rFonts w:ascii="Times New Roman"/>
          <w:b w:val="false"/>
          <w:i w:val="false"/>
          <w:color w:val="000000"/>
          <w:sz w:val="28"/>
        </w:rPr>
        <w:t>
      62. Центр искусственной ВПП обозначается окружностью диаметром 15 м и шириной линии 0,5 м.</w:t>
      </w:r>
    </w:p>
    <w:bookmarkEnd w:id="214"/>
    <w:bookmarkStart w:name="z205" w:id="215"/>
    <w:p>
      <w:pPr>
        <w:spacing w:after="0"/>
        <w:ind w:left="0"/>
        <w:jc w:val="both"/>
      </w:pPr>
      <w:r>
        <w:rPr>
          <w:rFonts w:ascii="Times New Roman"/>
          <w:b w:val="false"/>
          <w:i w:val="false"/>
          <w:color w:val="000000"/>
          <w:sz w:val="28"/>
        </w:rPr>
        <w:t>
      63. На РД обозначаются осевые линии и места ожидания перед выруливанием на ВПП.</w:t>
      </w:r>
    </w:p>
    <w:bookmarkEnd w:id="215"/>
    <w:bookmarkStart w:name="z206" w:id="216"/>
    <w:p>
      <w:pPr>
        <w:spacing w:after="0"/>
        <w:ind w:left="0"/>
        <w:jc w:val="both"/>
      </w:pPr>
      <w:r>
        <w:rPr>
          <w:rFonts w:ascii="Times New Roman"/>
          <w:b w:val="false"/>
          <w:i w:val="false"/>
          <w:color w:val="000000"/>
          <w:sz w:val="28"/>
        </w:rPr>
        <w:t>
      Продольная ось РД на прямолинейных участках и поворотах наносится пунктирной линией шириной 0,15 м с шагом 15 м.</w:t>
      </w:r>
    </w:p>
    <w:bookmarkEnd w:id="216"/>
    <w:bookmarkStart w:name="z207" w:id="217"/>
    <w:p>
      <w:pPr>
        <w:spacing w:after="0"/>
        <w:ind w:left="0"/>
        <w:jc w:val="both"/>
      </w:pPr>
      <w:r>
        <w:rPr>
          <w:rFonts w:ascii="Times New Roman"/>
          <w:b w:val="false"/>
          <w:i w:val="false"/>
          <w:color w:val="000000"/>
          <w:sz w:val="28"/>
        </w:rPr>
        <w:t>
      Места ожидания перед выруливанием на искусственную ВПП маркируются четырьмя поперечными линиями двумя сплошными и двумя пунктирными на расстоянии не ближе 50 м от кромки полосы. Ширина линий и расстояние между ними 0,15 м, шаг пунктирных линий 0,9 м.</w:t>
      </w:r>
    </w:p>
    <w:bookmarkEnd w:id="217"/>
    <w:bookmarkStart w:name="z208" w:id="218"/>
    <w:p>
      <w:pPr>
        <w:spacing w:after="0"/>
        <w:ind w:left="0"/>
        <w:jc w:val="both"/>
      </w:pPr>
      <w:r>
        <w:rPr>
          <w:rFonts w:ascii="Times New Roman"/>
          <w:b w:val="false"/>
          <w:i w:val="false"/>
          <w:color w:val="000000"/>
          <w:sz w:val="28"/>
        </w:rPr>
        <w:t>
      64. На МС, централизованной заправке и ТППВС обозначаются: оси руления воздушных судов (линии заруливания, разворотов и выруливания); зоны особой чистоты; ограничительные линии стоянок воздушных судов.</w:t>
      </w:r>
    </w:p>
    <w:bookmarkEnd w:id="218"/>
    <w:bookmarkStart w:name="z209" w:id="219"/>
    <w:p>
      <w:pPr>
        <w:spacing w:after="0"/>
        <w:ind w:left="0"/>
        <w:jc w:val="both"/>
      </w:pPr>
      <w:r>
        <w:rPr>
          <w:rFonts w:ascii="Times New Roman"/>
          <w:b w:val="false"/>
          <w:i w:val="false"/>
          <w:color w:val="000000"/>
          <w:sz w:val="28"/>
        </w:rPr>
        <w:t>
      Линии заруливания, разворотов и выруливания на ТППВС предназначены для обозначения движения воздушных судов на технических позициях.</w:t>
      </w:r>
    </w:p>
    <w:bookmarkEnd w:id="219"/>
    <w:bookmarkStart w:name="z210" w:id="220"/>
    <w:p>
      <w:pPr>
        <w:spacing w:after="0"/>
        <w:ind w:left="0"/>
        <w:jc w:val="both"/>
      </w:pPr>
      <w:r>
        <w:rPr>
          <w:rFonts w:ascii="Times New Roman"/>
          <w:b w:val="false"/>
          <w:i w:val="false"/>
          <w:color w:val="000000"/>
          <w:sz w:val="28"/>
        </w:rPr>
        <w:t>
      Ограничительные линии стоянок предназначены для определения места остановки воздушного судна и наносятся перпендикулярно осевой линии заруливания, сбоку от нее в поле зрения летчика.</w:t>
      </w:r>
    </w:p>
    <w:bookmarkEnd w:id="220"/>
    <w:bookmarkStart w:name="z211" w:id="221"/>
    <w:p>
      <w:pPr>
        <w:spacing w:after="0"/>
        <w:ind w:left="0"/>
        <w:jc w:val="both"/>
      </w:pPr>
      <w:r>
        <w:rPr>
          <w:rFonts w:ascii="Times New Roman"/>
          <w:b w:val="false"/>
          <w:i w:val="false"/>
          <w:color w:val="000000"/>
          <w:sz w:val="28"/>
        </w:rPr>
        <w:t>
      65. Зоны особой чистоты выделяются на площадках для запусков (опробования) двигателей, а также в местах остановки воздушных судов на ВПП и РД.</w:t>
      </w:r>
    </w:p>
    <w:bookmarkEnd w:id="221"/>
    <w:bookmarkStart w:name="z212" w:id="222"/>
    <w:p>
      <w:pPr>
        <w:spacing w:after="0"/>
        <w:ind w:left="0"/>
        <w:jc w:val="both"/>
      </w:pPr>
      <w:r>
        <w:rPr>
          <w:rFonts w:ascii="Times New Roman"/>
          <w:b w:val="false"/>
          <w:i w:val="false"/>
          <w:color w:val="000000"/>
          <w:sz w:val="28"/>
        </w:rPr>
        <w:t>
      На эталонной газовочной площадке минимальные размеры зоны особой чистоты должны иметь форму круга под каждым воздухозаборником диаметром 3-5 м, в зависимости от типа воздушного судна.</w:t>
      </w:r>
    </w:p>
    <w:bookmarkEnd w:id="222"/>
    <w:bookmarkStart w:name="z213" w:id="223"/>
    <w:p>
      <w:pPr>
        <w:spacing w:after="0"/>
        <w:ind w:left="0"/>
        <w:jc w:val="both"/>
      </w:pPr>
      <w:r>
        <w:rPr>
          <w:rFonts w:ascii="Times New Roman"/>
          <w:b w:val="false"/>
          <w:i w:val="false"/>
          <w:color w:val="000000"/>
          <w:sz w:val="28"/>
        </w:rPr>
        <w:t>
      66. На стоянках, на которые осуществляется заруливание воздушных судов летчиками, зоны особой чистоты следует наносить под каждым воздухозаборником в виде эллипсов, малая (перпендикулярная направлению движения воздушных судов) ось которых не менее вышеуказанных размеров, а большая – на 1-2 м больше.</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24"/>
    <w:p>
      <w:pPr>
        <w:spacing w:after="0"/>
        <w:ind w:left="0"/>
        <w:jc w:val="both"/>
      </w:pPr>
      <w:r>
        <w:rPr>
          <w:rFonts w:ascii="Times New Roman"/>
          <w:b w:val="false"/>
          <w:i w:val="false"/>
          <w:color w:val="000000"/>
          <w:sz w:val="28"/>
        </w:rPr>
        <w:t>
      67. Маркировка зон особой чистоты выполняется путем двухразовой покраски тщательно отремонтированных и очищенных участков покрытия.</w:t>
      </w:r>
    </w:p>
    <w:bookmarkEnd w:id="224"/>
    <w:bookmarkStart w:name="z215" w:id="225"/>
    <w:p>
      <w:pPr>
        <w:spacing w:after="0"/>
        <w:ind w:left="0"/>
        <w:jc w:val="both"/>
      </w:pPr>
      <w:r>
        <w:rPr>
          <w:rFonts w:ascii="Times New Roman"/>
          <w:b w:val="false"/>
          <w:i w:val="false"/>
          <w:color w:val="000000"/>
          <w:sz w:val="28"/>
        </w:rPr>
        <w:t>
      68. Дополнительно к маркировке искусственных покрытий предусматривается установка дневных ориентиров по оси ВПП между дальней приводной радиостанцией с маркером и ближней приводной радиостанцией с маркером, призм обозначения боковых границ полосы подхода к ВПП, начала и конца полосы, полосы точного приземления и использование табельного комплекта аэродромно-стартового имущества (АСИ-3).</w:t>
      </w:r>
    </w:p>
    <w:bookmarkEnd w:id="225"/>
    <w:bookmarkStart w:name="z216" w:id="226"/>
    <w:p>
      <w:pPr>
        <w:spacing w:after="0"/>
        <w:ind w:left="0"/>
        <w:jc w:val="both"/>
      </w:pPr>
      <w:r>
        <w:rPr>
          <w:rFonts w:ascii="Times New Roman"/>
          <w:b w:val="false"/>
          <w:i w:val="false"/>
          <w:color w:val="000000"/>
          <w:sz w:val="28"/>
        </w:rPr>
        <w:t>
      69. Маркировочные знаки изготавливаются из любых материалов, причем каркасные выполняются с ослабленными сечениями конструктивных элементов. Они окрашиваются оранжево-красной дневной флуоресцентной эмалью и черной краской, цвет остается неизменным для любого периода эксплуатации.</w:t>
      </w:r>
    </w:p>
    <w:bookmarkEnd w:id="226"/>
    <w:bookmarkStart w:name="z217" w:id="227"/>
    <w:p>
      <w:pPr>
        <w:spacing w:after="0"/>
        <w:ind w:left="0"/>
        <w:jc w:val="both"/>
      </w:pPr>
      <w:r>
        <w:rPr>
          <w:rFonts w:ascii="Times New Roman"/>
          <w:b w:val="false"/>
          <w:i w:val="false"/>
          <w:color w:val="000000"/>
          <w:sz w:val="28"/>
        </w:rPr>
        <w:t>
      70. Комплект аэродромно-стартового имущества предназначен для обозначения направления посадки на ВПП, маркировки РД, МС и специальных площадок.</w:t>
      </w:r>
    </w:p>
    <w:bookmarkEnd w:id="227"/>
    <w:bookmarkStart w:name="z218" w:id="228"/>
    <w:p>
      <w:pPr>
        <w:spacing w:after="0"/>
        <w:ind w:left="0"/>
        <w:jc w:val="both"/>
      </w:pPr>
      <w:r>
        <w:rPr>
          <w:rFonts w:ascii="Times New Roman"/>
          <w:b w:val="false"/>
          <w:i w:val="false"/>
          <w:color w:val="000000"/>
          <w:sz w:val="28"/>
        </w:rPr>
        <w:t>
      Он состоит из трех комплектов сигнальных полотнищ размерами 9×2 м и 12×2 м для выкладывания посадочного Т и флажков (белого, черного и красного цветов).</w:t>
      </w:r>
    </w:p>
    <w:bookmarkEnd w:id="228"/>
    <w:bookmarkStart w:name="z219" w:id="229"/>
    <w:p>
      <w:pPr>
        <w:spacing w:after="0"/>
        <w:ind w:left="0"/>
        <w:jc w:val="both"/>
      </w:pPr>
      <w:r>
        <w:rPr>
          <w:rFonts w:ascii="Times New Roman"/>
          <w:b w:val="false"/>
          <w:i w:val="false"/>
          <w:color w:val="000000"/>
          <w:sz w:val="28"/>
        </w:rPr>
        <w:t>
      71. Посадочный Т-образный знак выкладывается на удалении 150-200 м от начала ВПП и в 10-15 м от ее кромки слева по заходу воздушного судна на посадку.</w:t>
      </w:r>
    </w:p>
    <w:bookmarkEnd w:id="229"/>
    <w:bookmarkStart w:name="z220" w:id="230"/>
    <w:p>
      <w:pPr>
        <w:spacing w:after="0"/>
        <w:ind w:left="0"/>
        <w:jc w:val="both"/>
      </w:pPr>
      <w:r>
        <w:rPr>
          <w:rFonts w:ascii="Times New Roman"/>
          <w:b w:val="false"/>
          <w:i w:val="false"/>
          <w:color w:val="000000"/>
          <w:sz w:val="28"/>
        </w:rPr>
        <w:t>
      Цвет применяемых сигнальных полотнищ и флажков зависит от фона местности, района расположения аэродрома и периода эксплуатации (зимой – черный, летом – белый, осенью и весной – красный).</w:t>
      </w:r>
    </w:p>
    <w:bookmarkEnd w:id="230"/>
    <w:bookmarkStart w:name="z221" w:id="231"/>
    <w:p>
      <w:pPr>
        <w:spacing w:after="0"/>
        <w:ind w:left="0"/>
        <w:jc w:val="left"/>
      </w:pPr>
      <w:r>
        <w:rPr>
          <w:rFonts w:ascii="Times New Roman"/>
          <w:b/>
          <w:i w:val="false"/>
          <w:color w:val="000000"/>
        </w:rPr>
        <w:t xml:space="preserve"> Параграф 8. Маркировка аэродрома и посадочных площадок для вертолетов</w:t>
      </w:r>
    </w:p>
    <w:bookmarkEnd w:id="231"/>
    <w:bookmarkStart w:name="z222" w:id="232"/>
    <w:p>
      <w:pPr>
        <w:spacing w:after="0"/>
        <w:ind w:left="0"/>
        <w:jc w:val="both"/>
      </w:pPr>
      <w:r>
        <w:rPr>
          <w:rFonts w:ascii="Times New Roman"/>
          <w:b w:val="false"/>
          <w:i w:val="false"/>
          <w:color w:val="000000"/>
          <w:sz w:val="28"/>
        </w:rPr>
        <w:t>
      72. Маркировка покрытия искусственной ВПП состоит из знака ограничения места приземления при посадке по-вертолетному, пограничных знаков, стартовых линий и опознавательного знака в виде буквы Н.</w:t>
      </w:r>
    </w:p>
    <w:bookmarkEnd w:id="232"/>
    <w:bookmarkStart w:name="z223" w:id="233"/>
    <w:p>
      <w:pPr>
        <w:spacing w:after="0"/>
        <w:ind w:left="0"/>
        <w:jc w:val="both"/>
      </w:pPr>
      <w:r>
        <w:rPr>
          <w:rFonts w:ascii="Times New Roman"/>
          <w:b w:val="false"/>
          <w:i w:val="false"/>
          <w:color w:val="000000"/>
          <w:sz w:val="28"/>
        </w:rPr>
        <w:t>
      73. Знак ограничения места приземления при посадке по-вертолетному представляет собой пунктирное кольцо и располагается в центре искусственной ВПП.</w:t>
      </w:r>
    </w:p>
    <w:bookmarkEnd w:id="233"/>
    <w:bookmarkStart w:name="z224" w:id="234"/>
    <w:p>
      <w:pPr>
        <w:spacing w:after="0"/>
        <w:ind w:left="0"/>
        <w:jc w:val="both"/>
      </w:pPr>
      <w:r>
        <w:rPr>
          <w:rFonts w:ascii="Times New Roman"/>
          <w:b w:val="false"/>
          <w:i w:val="false"/>
          <w:color w:val="000000"/>
          <w:sz w:val="28"/>
        </w:rPr>
        <w:t>
      74. Пограничные знаки (строчные и угловые) обозначают границу искусственной ВПП и наносятся в форме прямоугольников.</w:t>
      </w:r>
    </w:p>
    <w:bookmarkEnd w:id="234"/>
    <w:bookmarkStart w:name="z225" w:id="235"/>
    <w:p>
      <w:pPr>
        <w:spacing w:after="0"/>
        <w:ind w:left="0"/>
        <w:jc w:val="both"/>
      </w:pPr>
      <w:r>
        <w:rPr>
          <w:rFonts w:ascii="Times New Roman"/>
          <w:b w:val="false"/>
          <w:i w:val="false"/>
          <w:color w:val="000000"/>
          <w:sz w:val="28"/>
        </w:rPr>
        <w:t>
      В торцах искусственной ВПП следует наносить только по одному строчному знаку.</w:t>
      </w:r>
    </w:p>
    <w:bookmarkEnd w:id="235"/>
    <w:bookmarkStart w:name="z226" w:id="236"/>
    <w:p>
      <w:pPr>
        <w:spacing w:after="0"/>
        <w:ind w:left="0"/>
        <w:jc w:val="both"/>
      </w:pPr>
      <w:r>
        <w:rPr>
          <w:rFonts w:ascii="Times New Roman"/>
          <w:b w:val="false"/>
          <w:i w:val="false"/>
          <w:color w:val="000000"/>
          <w:sz w:val="28"/>
        </w:rPr>
        <w:t>
      При круглой форме искусственной ВПП наносятся только строчные знаки с разрывами, равными их длине.</w:t>
      </w:r>
    </w:p>
    <w:bookmarkEnd w:id="236"/>
    <w:bookmarkStart w:name="z227" w:id="237"/>
    <w:p>
      <w:pPr>
        <w:spacing w:after="0"/>
        <w:ind w:left="0"/>
        <w:jc w:val="both"/>
      </w:pPr>
      <w:r>
        <w:rPr>
          <w:rFonts w:ascii="Times New Roman"/>
          <w:b w:val="false"/>
          <w:i w:val="false"/>
          <w:color w:val="000000"/>
          <w:sz w:val="28"/>
        </w:rPr>
        <w:t>
      Для искусственной ВПП в форме квадрата длина сторон пограничных угловых знаков принимается одинаковой.</w:t>
      </w:r>
    </w:p>
    <w:bookmarkEnd w:id="237"/>
    <w:bookmarkStart w:name="z228" w:id="238"/>
    <w:p>
      <w:pPr>
        <w:spacing w:after="0"/>
        <w:ind w:left="0"/>
        <w:jc w:val="both"/>
      </w:pPr>
      <w:r>
        <w:rPr>
          <w:rFonts w:ascii="Times New Roman"/>
          <w:b w:val="false"/>
          <w:i w:val="false"/>
          <w:color w:val="000000"/>
          <w:sz w:val="28"/>
        </w:rPr>
        <w:t>
      75. Стартовая линия, обозначающая место установки передней опоры вертолета при взлете или место приземления при посадке, следует наносить только на искусственную ВПП, имеющую форму вытянутого прямоугольника.</w:t>
      </w:r>
    </w:p>
    <w:bookmarkEnd w:id="238"/>
    <w:bookmarkStart w:name="z229" w:id="239"/>
    <w:p>
      <w:pPr>
        <w:spacing w:after="0"/>
        <w:ind w:left="0"/>
        <w:jc w:val="both"/>
      </w:pPr>
      <w:r>
        <w:rPr>
          <w:rFonts w:ascii="Times New Roman"/>
          <w:b w:val="false"/>
          <w:i w:val="false"/>
          <w:color w:val="000000"/>
          <w:sz w:val="28"/>
        </w:rPr>
        <w:t>
      76. Пути руления вертолетов на РД и МС маркируют пунктирной линией шириной 0,15 м и длиной 1,5 м с разрывом в 3 м.</w:t>
      </w:r>
    </w:p>
    <w:bookmarkEnd w:id="239"/>
    <w:bookmarkStart w:name="z230" w:id="240"/>
    <w:p>
      <w:pPr>
        <w:spacing w:after="0"/>
        <w:ind w:left="0"/>
        <w:jc w:val="both"/>
      </w:pPr>
      <w:r>
        <w:rPr>
          <w:rFonts w:ascii="Times New Roman"/>
          <w:b w:val="false"/>
          <w:i w:val="false"/>
          <w:color w:val="000000"/>
          <w:sz w:val="28"/>
        </w:rPr>
        <w:t>
      77. ВПП на аэродромах для использования вертолетов и посадочные площадки маркируются призма обозначения границ (пограничными маркерами), размером 3×1 м. Пограничные маркеры изготовляются из дерева и окрашиваются чередующимися полосами белого и черного или белого и красного цветов. Ширина чередующихся поперечных полос составляют 0,6 м, при этом первая и последняя полосы окрашивают в темные цвета.</w:t>
      </w:r>
    </w:p>
    <w:bookmarkEnd w:id="240"/>
    <w:bookmarkStart w:name="z231" w:id="241"/>
    <w:p>
      <w:pPr>
        <w:spacing w:after="0"/>
        <w:ind w:left="0"/>
        <w:jc w:val="both"/>
      </w:pPr>
      <w:r>
        <w:rPr>
          <w:rFonts w:ascii="Times New Roman"/>
          <w:b w:val="false"/>
          <w:i w:val="false"/>
          <w:color w:val="000000"/>
          <w:sz w:val="28"/>
        </w:rPr>
        <w:t>
      78. Временные посадочные площадки маркируют по границе рабочей площадки флажками белого цвета для летнего периода и черного (красного) цвета для зимнего периода.</w:t>
      </w:r>
    </w:p>
    <w:bookmarkEnd w:id="241"/>
    <w:bookmarkStart w:name="z232" w:id="242"/>
    <w:p>
      <w:pPr>
        <w:spacing w:after="0"/>
        <w:ind w:left="0"/>
        <w:jc w:val="left"/>
      </w:pPr>
      <w:r>
        <w:rPr>
          <w:rFonts w:ascii="Times New Roman"/>
          <w:b/>
          <w:i w:val="false"/>
          <w:color w:val="000000"/>
        </w:rPr>
        <w:t xml:space="preserve"> Параграф 9. Маркировка и светоограждение высотных препятствий</w:t>
      </w:r>
    </w:p>
    <w:bookmarkEnd w:id="242"/>
    <w:bookmarkStart w:name="z233" w:id="243"/>
    <w:p>
      <w:pPr>
        <w:spacing w:after="0"/>
        <w:ind w:left="0"/>
        <w:jc w:val="both"/>
      </w:pPr>
      <w:r>
        <w:rPr>
          <w:rFonts w:ascii="Times New Roman"/>
          <w:b w:val="false"/>
          <w:i w:val="false"/>
          <w:color w:val="000000"/>
          <w:sz w:val="28"/>
        </w:rPr>
        <w:t>
      79. Все препятствия, установленные в соответствии с техническими требованиями, расположенные на приаэродромной территории, высота которых превышает условные плоскости ограничения высот препятствий, подлежат маркировке и светоограждению.</w:t>
      </w:r>
    </w:p>
    <w:bookmarkEnd w:id="243"/>
    <w:bookmarkStart w:name="z234" w:id="244"/>
    <w:p>
      <w:pPr>
        <w:spacing w:after="0"/>
        <w:ind w:left="0"/>
        <w:jc w:val="both"/>
      </w:pPr>
      <w:r>
        <w:rPr>
          <w:rFonts w:ascii="Times New Roman"/>
          <w:b w:val="false"/>
          <w:i w:val="false"/>
          <w:color w:val="000000"/>
          <w:sz w:val="28"/>
        </w:rPr>
        <w:t>
      В ПВП маркировке и светоограждению подлежат также искусственные препятствия, превышающие уровень порога ВПП:</w:t>
      </w:r>
    </w:p>
    <w:bookmarkEnd w:id="244"/>
    <w:bookmarkStart w:name="z235" w:id="245"/>
    <w:p>
      <w:pPr>
        <w:spacing w:after="0"/>
        <w:ind w:left="0"/>
        <w:jc w:val="both"/>
      </w:pPr>
      <w:r>
        <w:rPr>
          <w:rFonts w:ascii="Times New Roman"/>
          <w:b w:val="false"/>
          <w:i w:val="false"/>
          <w:color w:val="000000"/>
          <w:sz w:val="28"/>
        </w:rPr>
        <w:t>
      1) от 1 м и выше – на расстоянии до 1 километра (далее – км) от ВПП;</w:t>
      </w:r>
    </w:p>
    <w:bookmarkEnd w:id="245"/>
    <w:bookmarkStart w:name="z236" w:id="246"/>
    <w:p>
      <w:pPr>
        <w:spacing w:after="0"/>
        <w:ind w:left="0"/>
        <w:jc w:val="both"/>
      </w:pPr>
      <w:r>
        <w:rPr>
          <w:rFonts w:ascii="Times New Roman"/>
          <w:b w:val="false"/>
          <w:i w:val="false"/>
          <w:color w:val="000000"/>
          <w:sz w:val="28"/>
        </w:rPr>
        <w:t>
      2) от 10 м и выше – на расстоянии от 1 км до 4 км от ВПП;</w:t>
      </w:r>
    </w:p>
    <w:bookmarkEnd w:id="246"/>
    <w:bookmarkStart w:name="z237" w:id="247"/>
    <w:p>
      <w:pPr>
        <w:spacing w:after="0"/>
        <w:ind w:left="0"/>
        <w:jc w:val="both"/>
      </w:pPr>
      <w:r>
        <w:rPr>
          <w:rFonts w:ascii="Times New Roman"/>
          <w:b w:val="false"/>
          <w:i w:val="false"/>
          <w:color w:val="000000"/>
          <w:sz w:val="28"/>
        </w:rPr>
        <w:t>
      3) от 50 м и выше – на расстоянии от 4 км и до конца ПВП.</w:t>
      </w:r>
    </w:p>
    <w:bookmarkEnd w:id="247"/>
    <w:bookmarkStart w:name="z238" w:id="248"/>
    <w:p>
      <w:pPr>
        <w:spacing w:after="0"/>
        <w:ind w:left="0"/>
        <w:jc w:val="both"/>
      </w:pPr>
      <w:r>
        <w:rPr>
          <w:rFonts w:ascii="Times New Roman"/>
          <w:b w:val="false"/>
          <w:i w:val="false"/>
          <w:color w:val="000000"/>
          <w:sz w:val="28"/>
        </w:rPr>
        <w:t>
      Искусственные препятствия высотой 100 м и более подлежат светоограждению независимо от места их расположения.</w:t>
      </w:r>
    </w:p>
    <w:bookmarkEnd w:id="248"/>
    <w:bookmarkStart w:name="z239" w:id="249"/>
    <w:p>
      <w:pPr>
        <w:spacing w:after="0"/>
        <w:ind w:left="0"/>
        <w:jc w:val="both"/>
      </w:pPr>
      <w:r>
        <w:rPr>
          <w:rFonts w:ascii="Times New Roman"/>
          <w:b w:val="false"/>
          <w:i w:val="false"/>
          <w:color w:val="000000"/>
          <w:sz w:val="28"/>
        </w:rPr>
        <w:t>
      80. Дневная маркировка обеспечивает отчетливое выделение на фоне местности со всех направлений и окрашивается в 2 резко отличающихся друг от друга маркировочных цвета: красный (оранжевый) и белый.</w:t>
      </w:r>
    </w:p>
    <w:bookmarkEnd w:id="249"/>
    <w:bookmarkStart w:name="z240" w:id="250"/>
    <w:p>
      <w:pPr>
        <w:spacing w:after="0"/>
        <w:ind w:left="0"/>
        <w:jc w:val="both"/>
      </w:pPr>
      <w:r>
        <w:rPr>
          <w:rFonts w:ascii="Times New Roman"/>
          <w:b w:val="false"/>
          <w:i w:val="false"/>
          <w:color w:val="000000"/>
          <w:sz w:val="28"/>
        </w:rPr>
        <w:t>
      81. Дневной маркировке не подлежат препятствия, которые своей формой, размерами и цветом обращают на себя достаточное внимание экипажа воздушного судна (дымовые трубы и другие сооружения из красного кирпича), а также затененные более высокими замаркированными объектами.</w:t>
      </w:r>
    </w:p>
    <w:bookmarkEnd w:id="250"/>
    <w:bookmarkStart w:name="z241" w:id="251"/>
    <w:p>
      <w:pPr>
        <w:spacing w:after="0"/>
        <w:ind w:left="0"/>
        <w:jc w:val="both"/>
      </w:pPr>
      <w:r>
        <w:rPr>
          <w:rFonts w:ascii="Times New Roman"/>
          <w:b w:val="false"/>
          <w:i w:val="false"/>
          <w:color w:val="000000"/>
          <w:sz w:val="28"/>
        </w:rPr>
        <w:t>
      82. Препятствия, подлежащие маркировке, при высоте до 100 м маркируются от верхней точки на 1/3 высоты, при высоте более 100 м маркировка начинается с высоты не более 75 м от основания до верхней точки сооружений, если это расстояние не оговорено при согласовании строительства данного объекта.</w:t>
      </w:r>
    </w:p>
    <w:bookmarkEnd w:id="251"/>
    <w:bookmarkStart w:name="z242" w:id="252"/>
    <w:p>
      <w:pPr>
        <w:spacing w:after="0"/>
        <w:ind w:left="0"/>
        <w:jc w:val="both"/>
      </w:pPr>
      <w:r>
        <w:rPr>
          <w:rFonts w:ascii="Times New Roman"/>
          <w:b w:val="false"/>
          <w:i w:val="false"/>
          <w:color w:val="000000"/>
          <w:sz w:val="28"/>
        </w:rPr>
        <w:t>
      83. Объекты, расположенные в непосредственной близости от летных полос и на территории ПВП, предназначенные для обслуживания полетов, маркируются квадратами со стороной от 1,5 до 3 м, расположенными в шахматном порядке, вертикальными или горизонтальными полосами шириной от 1,5 до 3 м.</w:t>
      </w:r>
    </w:p>
    <w:bookmarkEnd w:id="252"/>
    <w:bookmarkStart w:name="z243" w:id="253"/>
    <w:p>
      <w:pPr>
        <w:spacing w:after="0"/>
        <w:ind w:left="0"/>
        <w:jc w:val="both"/>
      </w:pPr>
      <w:r>
        <w:rPr>
          <w:rFonts w:ascii="Times New Roman"/>
          <w:b w:val="false"/>
          <w:i w:val="false"/>
          <w:color w:val="000000"/>
          <w:sz w:val="28"/>
        </w:rPr>
        <w:t>
      Маркировка ограждающих поверхностей этих объектов производится сверху до их основания.</w:t>
      </w:r>
    </w:p>
    <w:bookmarkEnd w:id="253"/>
    <w:bookmarkStart w:name="z244" w:id="254"/>
    <w:p>
      <w:pPr>
        <w:spacing w:after="0"/>
        <w:ind w:left="0"/>
        <w:jc w:val="both"/>
      </w:pPr>
      <w:r>
        <w:rPr>
          <w:rFonts w:ascii="Times New Roman"/>
          <w:b w:val="false"/>
          <w:i w:val="false"/>
          <w:color w:val="000000"/>
          <w:sz w:val="28"/>
        </w:rPr>
        <w:t>
      84. Вертикальные ограждающие конструкции сооружений до 100 м маркируются горизонтальными полосами шириной от 0,5 до 6 м в зависимости от размеров плоскости. Число чередующихся по цвету полос должно быть не менее трех, крайние полосы окрашиваются в темный цвет.</w:t>
      </w:r>
    </w:p>
    <w:bookmarkEnd w:id="254"/>
    <w:bookmarkStart w:name="z245" w:id="255"/>
    <w:p>
      <w:pPr>
        <w:spacing w:after="0"/>
        <w:ind w:left="0"/>
        <w:jc w:val="both"/>
      </w:pPr>
      <w:r>
        <w:rPr>
          <w:rFonts w:ascii="Times New Roman"/>
          <w:b w:val="false"/>
          <w:i w:val="false"/>
          <w:color w:val="000000"/>
          <w:sz w:val="28"/>
        </w:rPr>
        <w:t>
      85. Светоограждение высотных препятствий осуществляется заградительными огнями, а в отдельных случаях заградительными светомаяками.</w:t>
      </w:r>
    </w:p>
    <w:bookmarkEnd w:id="255"/>
    <w:bookmarkStart w:name="z246" w:id="256"/>
    <w:p>
      <w:pPr>
        <w:spacing w:after="0"/>
        <w:ind w:left="0"/>
        <w:jc w:val="both"/>
      </w:pPr>
      <w:r>
        <w:rPr>
          <w:rFonts w:ascii="Times New Roman"/>
          <w:b w:val="false"/>
          <w:i w:val="false"/>
          <w:color w:val="000000"/>
          <w:sz w:val="28"/>
        </w:rPr>
        <w:t>
      Излучение красного цвета, постоянное или проблесковое, для светомаяков только проблесковое.</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57"/>
    <w:p>
      <w:pPr>
        <w:spacing w:after="0"/>
        <w:ind w:left="0"/>
        <w:jc w:val="both"/>
      </w:pPr>
      <w:r>
        <w:rPr>
          <w:rFonts w:ascii="Times New Roman"/>
          <w:b w:val="false"/>
          <w:i w:val="false"/>
          <w:color w:val="000000"/>
          <w:sz w:val="28"/>
        </w:rPr>
        <w:t>
      86. Световое ограждение устанавливается на самой верхней части (точке) препятствия и ниже через каждые 45 м. Расстояния между промежуточными ярусами одинаковое. На дымовых трубах верхние огни размещаются ниже обреза трубы на 1,5-3 м.</w:t>
      </w:r>
    </w:p>
    <w:bookmarkEnd w:id="257"/>
    <w:bookmarkStart w:name="z1487" w:id="258"/>
    <w:p>
      <w:pPr>
        <w:spacing w:after="0"/>
        <w:ind w:left="0"/>
        <w:jc w:val="both"/>
      </w:pPr>
      <w:r>
        <w:rPr>
          <w:rFonts w:ascii="Times New Roman"/>
          <w:b w:val="false"/>
          <w:i w:val="false"/>
          <w:color w:val="000000"/>
          <w:sz w:val="28"/>
        </w:rPr>
        <w:t>
      Количество и расположение заградительных огней на каждом ярусе должно быть таким, чтобы с любого направления полета (под любым углом азимута) было видно не менее двух заградительных огней.</w:t>
      </w:r>
    </w:p>
    <w:bookmarkEnd w:id="258"/>
    <w:bookmarkStart w:name="z1488" w:id="259"/>
    <w:p>
      <w:pPr>
        <w:spacing w:after="0"/>
        <w:ind w:left="0"/>
        <w:jc w:val="both"/>
      </w:pPr>
      <w:r>
        <w:rPr>
          <w:rFonts w:ascii="Times New Roman"/>
          <w:b w:val="false"/>
          <w:i w:val="false"/>
          <w:color w:val="000000"/>
          <w:sz w:val="28"/>
        </w:rPr>
        <w:t>
      Сооружения, превышающие условные плоскости ограничения высоты препятствий, дополнительно светоограждаются спаренными огнями на уровне пересечения их с плоскостями.</w:t>
      </w:r>
    </w:p>
    <w:bookmarkEnd w:id="259"/>
    <w:bookmarkStart w:name="z1489" w:id="260"/>
    <w:p>
      <w:pPr>
        <w:spacing w:after="0"/>
        <w:ind w:left="0"/>
        <w:jc w:val="both"/>
      </w:pPr>
      <w:r>
        <w:rPr>
          <w:rFonts w:ascii="Times New Roman"/>
          <w:b w:val="false"/>
          <w:i w:val="false"/>
          <w:color w:val="000000"/>
          <w:sz w:val="28"/>
        </w:rPr>
        <w:t>
      В верхних точках препятствия устанавливаются по два огня (основной и резервный), работающих одновременно или по одному, при наличии устройства автоматического включения резервного огня при выходе из строя основного огня.</w:t>
      </w:r>
    </w:p>
    <w:bookmarkEnd w:id="260"/>
    <w:bookmarkStart w:name="z1490" w:id="261"/>
    <w:p>
      <w:pPr>
        <w:spacing w:after="0"/>
        <w:ind w:left="0"/>
        <w:jc w:val="both"/>
      </w:pPr>
      <w:r>
        <w:rPr>
          <w:rFonts w:ascii="Times New Roman"/>
          <w:b w:val="false"/>
          <w:i w:val="false"/>
          <w:color w:val="000000"/>
          <w:sz w:val="28"/>
        </w:rPr>
        <w:t>
      Для препятствий в виде горизонтальных сетей (антенны, линии электропередачи и другое) заградительные огни устанавливаются на мачтах (опорах) независимо от расстояния между ними.</w:t>
      </w:r>
    </w:p>
    <w:bookmarkEnd w:id="261"/>
    <w:bookmarkStart w:name="z1491" w:id="262"/>
    <w:p>
      <w:pPr>
        <w:spacing w:after="0"/>
        <w:ind w:left="0"/>
        <w:jc w:val="both"/>
      </w:pPr>
      <w:r>
        <w:rPr>
          <w:rFonts w:ascii="Times New Roman"/>
          <w:b w:val="false"/>
          <w:i w:val="false"/>
          <w:color w:val="000000"/>
          <w:sz w:val="28"/>
        </w:rPr>
        <w:t>
      Световое ограждение включается в темное время суток (от захода до восхода солнца), а также на период светлого времени суток при плохой и ухудшенной видимости (туман, дымка, снегопад, дождь).</w:t>
      </w:r>
    </w:p>
    <w:bookmarkEnd w:id="262"/>
    <w:bookmarkStart w:name="z1492" w:id="263"/>
    <w:p>
      <w:pPr>
        <w:spacing w:after="0"/>
        <w:ind w:left="0"/>
        <w:jc w:val="both"/>
      </w:pPr>
      <w:r>
        <w:rPr>
          <w:rFonts w:ascii="Times New Roman"/>
          <w:b w:val="false"/>
          <w:i w:val="false"/>
          <w:color w:val="000000"/>
          <w:sz w:val="28"/>
        </w:rPr>
        <w:t>
      В районе аэродрома включение светоограждения производится автоматически. В случае отказа автоматических устройств, включение производят вручную лица, отвечающие за эксплуатацию объекта.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86 -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64"/>
    <w:p>
      <w:pPr>
        <w:spacing w:after="0"/>
        <w:ind w:left="0"/>
        <w:jc w:val="left"/>
      </w:pPr>
      <w:r>
        <w:rPr>
          <w:rFonts w:ascii="Times New Roman"/>
          <w:b/>
          <w:i w:val="false"/>
          <w:color w:val="000000"/>
        </w:rPr>
        <w:t xml:space="preserve"> Параграф 10. Содержание и текущий ремонт грунтовой части летного поля</w:t>
      </w:r>
    </w:p>
    <w:bookmarkEnd w:id="264"/>
    <w:bookmarkStart w:name="z255" w:id="265"/>
    <w:p>
      <w:pPr>
        <w:spacing w:after="0"/>
        <w:ind w:left="0"/>
        <w:jc w:val="both"/>
      </w:pPr>
      <w:r>
        <w:rPr>
          <w:rFonts w:ascii="Times New Roman"/>
          <w:b w:val="false"/>
          <w:i w:val="false"/>
          <w:color w:val="000000"/>
          <w:sz w:val="28"/>
        </w:rPr>
        <w:t>
      87. Содержание грунтовой части летного поля заключается в проведении мероприятий по уходу и ремонту, направленных на обеспечение постоянной пригодности аэродрома к производству полетов и улучшение его эксплуатационных качеств и включает в себя:</w:t>
      </w:r>
    </w:p>
    <w:bookmarkEnd w:id="265"/>
    <w:bookmarkStart w:name="z256" w:id="266"/>
    <w:p>
      <w:pPr>
        <w:spacing w:after="0"/>
        <w:ind w:left="0"/>
        <w:jc w:val="both"/>
      </w:pPr>
      <w:r>
        <w:rPr>
          <w:rFonts w:ascii="Times New Roman"/>
          <w:b w:val="false"/>
          <w:i w:val="false"/>
          <w:color w:val="000000"/>
          <w:sz w:val="28"/>
        </w:rPr>
        <w:t>
      1) оценку пригодности к эксплуатации;</w:t>
      </w:r>
    </w:p>
    <w:bookmarkEnd w:id="266"/>
    <w:bookmarkStart w:name="z257" w:id="267"/>
    <w:p>
      <w:pPr>
        <w:spacing w:after="0"/>
        <w:ind w:left="0"/>
        <w:jc w:val="both"/>
      </w:pPr>
      <w:r>
        <w:rPr>
          <w:rFonts w:ascii="Times New Roman"/>
          <w:b w:val="false"/>
          <w:i w:val="false"/>
          <w:color w:val="000000"/>
          <w:sz w:val="28"/>
        </w:rPr>
        <w:t>
      2) обеспечения ровности, прочности и плотности грунтов;</w:t>
      </w:r>
    </w:p>
    <w:bookmarkEnd w:id="267"/>
    <w:bookmarkStart w:name="z258" w:id="268"/>
    <w:p>
      <w:pPr>
        <w:spacing w:after="0"/>
        <w:ind w:left="0"/>
        <w:jc w:val="both"/>
      </w:pPr>
      <w:r>
        <w:rPr>
          <w:rFonts w:ascii="Times New Roman"/>
          <w:b w:val="false"/>
          <w:i w:val="false"/>
          <w:color w:val="000000"/>
          <w:sz w:val="28"/>
        </w:rPr>
        <w:t>
      3) обеспечение водоотводов с поверхности летного поля;</w:t>
      </w:r>
    </w:p>
    <w:bookmarkEnd w:id="268"/>
    <w:bookmarkStart w:name="z259" w:id="269"/>
    <w:p>
      <w:pPr>
        <w:spacing w:after="0"/>
        <w:ind w:left="0"/>
        <w:jc w:val="both"/>
      </w:pPr>
      <w:r>
        <w:rPr>
          <w:rFonts w:ascii="Times New Roman"/>
          <w:b w:val="false"/>
          <w:i w:val="false"/>
          <w:color w:val="000000"/>
          <w:sz w:val="28"/>
        </w:rPr>
        <w:t>
      4) уборку с поверхности летного поля посторонних предметов;</w:t>
      </w:r>
    </w:p>
    <w:bookmarkEnd w:id="269"/>
    <w:bookmarkStart w:name="z260" w:id="270"/>
    <w:p>
      <w:pPr>
        <w:spacing w:after="0"/>
        <w:ind w:left="0"/>
        <w:jc w:val="both"/>
      </w:pPr>
      <w:r>
        <w:rPr>
          <w:rFonts w:ascii="Times New Roman"/>
          <w:b w:val="false"/>
          <w:i w:val="false"/>
          <w:color w:val="000000"/>
          <w:sz w:val="28"/>
        </w:rPr>
        <w:t>
      5) проведение мероприятий по обеспыливанию;</w:t>
      </w:r>
    </w:p>
    <w:bookmarkEnd w:id="270"/>
    <w:bookmarkStart w:name="z261" w:id="271"/>
    <w:p>
      <w:pPr>
        <w:spacing w:after="0"/>
        <w:ind w:left="0"/>
        <w:jc w:val="both"/>
      </w:pPr>
      <w:r>
        <w:rPr>
          <w:rFonts w:ascii="Times New Roman"/>
          <w:b w:val="false"/>
          <w:i w:val="false"/>
          <w:color w:val="000000"/>
          <w:sz w:val="28"/>
        </w:rPr>
        <w:t>
      6) обновление маркировочных знаков;</w:t>
      </w:r>
    </w:p>
    <w:bookmarkEnd w:id="271"/>
    <w:bookmarkStart w:name="z262" w:id="272"/>
    <w:p>
      <w:pPr>
        <w:spacing w:after="0"/>
        <w:ind w:left="0"/>
        <w:jc w:val="both"/>
      </w:pPr>
      <w:r>
        <w:rPr>
          <w:rFonts w:ascii="Times New Roman"/>
          <w:b w:val="false"/>
          <w:i w:val="false"/>
          <w:color w:val="000000"/>
          <w:sz w:val="28"/>
        </w:rPr>
        <w:t>
      7) проведение агротехнических мероприятий.</w:t>
      </w:r>
    </w:p>
    <w:bookmarkEnd w:id="272"/>
    <w:bookmarkStart w:name="z263" w:id="273"/>
    <w:p>
      <w:pPr>
        <w:spacing w:after="0"/>
        <w:ind w:left="0"/>
        <w:jc w:val="both"/>
      </w:pPr>
      <w:r>
        <w:rPr>
          <w:rFonts w:ascii="Times New Roman"/>
          <w:b w:val="false"/>
          <w:i w:val="false"/>
          <w:color w:val="000000"/>
          <w:sz w:val="28"/>
        </w:rPr>
        <w:t>
      88. Пригодность грунтовой части летного поля к эксплуатации определяется прочностью грунта и ровностью поверхности.</w:t>
      </w:r>
    </w:p>
    <w:bookmarkEnd w:id="273"/>
    <w:bookmarkStart w:name="z264" w:id="274"/>
    <w:p>
      <w:pPr>
        <w:spacing w:after="0"/>
        <w:ind w:left="0"/>
        <w:jc w:val="both"/>
      </w:pPr>
      <w:r>
        <w:rPr>
          <w:rFonts w:ascii="Times New Roman"/>
          <w:b w:val="false"/>
          <w:i w:val="false"/>
          <w:color w:val="000000"/>
          <w:sz w:val="28"/>
        </w:rPr>
        <w:t xml:space="preserve">
      Прочность грунта оценивается показателем </w:t>
      </w:r>
      <w:r>
        <w:rPr>
          <w:rFonts w:ascii="Times New Roman"/>
          <w:b w:val="false"/>
          <w:i w:val="false"/>
          <w:color w:val="000000"/>
          <w:sz w:val="28"/>
        </w:rPr>
        <w:t>d</w:t>
      </w:r>
      <w:r>
        <w:rPr>
          <w:rFonts w:ascii="Times New Roman"/>
          <w:b w:val="false"/>
          <w:i w:val="false"/>
          <w:color w:val="000000"/>
          <w:sz w:val="28"/>
        </w:rPr>
        <w:t>, который характеризует сопротивление грунта нагрузке, действующей на поверхности контакта с колесом воздушного судна.</w:t>
      </w:r>
    </w:p>
    <w:bookmarkEnd w:id="274"/>
    <w:bookmarkStart w:name="z265" w:id="275"/>
    <w:p>
      <w:pPr>
        <w:spacing w:after="0"/>
        <w:ind w:left="0"/>
        <w:jc w:val="both"/>
      </w:pPr>
      <w:r>
        <w:rPr>
          <w:rFonts w:ascii="Times New Roman"/>
          <w:b w:val="false"/>
          <w:i w:val="false"/>
          <w:color w:val="000000"/>
          <w:sz w:val="28"/>
        </w:rPr>
        <w:t>
      Ровность поверхности оценивается по величине ее волнистости (разности смежных уклонов) и отдельных мелких неровностей (колей, кочек, промоин, выбоин).</w:t>
      </w:r>
    </w:p>
    <w:bookmarkEnd w:id="275"/>
    <w:bookmarkStart w:name="z266" w:id="276"/>
    <w:p>
      <w:pPr>
        <w:spacing w:after="0"/>
        <w:ind w:left="0"/>
        <w:jc w:val="both"/>
      </w:pPr>
      <w:r>
        <w:rPr>
          <w:rFonts w:ascii="Times New Roman"/>
          <w:b w:val="false"/>
          <w:i w:val="false"/>
          <w:color w:val="000000"/>
          <w:sz w:val="28"/>
        </w:rPr>
        <w:t xml:space="preserve">
      89. Прочность грунта проверяется перед каждыми полетами или в сроки контроля прочности грунта летного поля, указанные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276"/>
    <w:bookmarkStart w:name="z267" w:id="277"/>
    <w:p>
      <w:pPr>
        <w:spacing w:after="0"/>
        <w:ind w:left="0"/>
        <w:jc w:val="both"/>
      </w:pPr>
      <w:r>
        <w:rPr>
          <w:rFonts w:ascii="Times New Roman"/>
          <w:b w:val="false"/>
          <w:i w:val="false"/>
          <w:color w:val="000000"/>
          <w:sz w:val="28"/>
        </w:rPr>
        <w:t xml:space="preserve">
      Определение прочности грунта производятся по методике определения прочности грунта на летном поле, изложенной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Одновременно выявляется наличие участков на грунтовой части летного поля, где средняя прочность грунта менее 0,6 </w:t>
      </w:r>
      <w:r>
        <w:rPr>
          <w:rFonts w:ascii="Times New Roman"/>
          <w:b w:val="false"/>
          <w:i w:val="false"/>
          <w:color w:val="000000"/>
          <w:sz w:val="28"/>
        </w:rPr>
        <w:t>d</w:t>
      </w:r>
      <w:r>
        <w:rPr>
          <w:rFonts w:ascii="Times New Roman"/>
          <w:b w:val="false"/>
          <w:i w:val="false"/>
          <w:color w:val="000000"/>
          <w:sz w:val="28"/>
        </w:rPr>
        <w:t>min на протяжении более 10 м.</w:t>
      </w:r>
    </w:p>
    <w:bookmarkEnd w:id="277"/>
    <w:bookmarkStart w:name="z268" w:id="278"/>
    <w:p>
      <w:pPr>
        <w:spacing w:after="0"/>
        <w:ind w:left="0"/>
        <w:jc w:val="both"/>
      </w:pPr>
      <w:r>
        <w:rPr>
          <w:rFonts w:ascii="Times New Roman"/>
          <w:b w:val="false"/>
          <w:i w:val="false"/>
          <w:color w:val="000000"/>
          <w:sz w:val="28"/>
        </w:rPr>
        <w:t>
      90. Пригодность к эксплуатации грунтовой части летного поля или ее отдельных участков допускается проверять пробными рулениями воздушных судов. Глубины образующихся колей не должны превышать 15 сантиметров (далее – см) для транспортных и 10 см для воздушных судов других типов.</w:t>
      </w:r>
    </w:p>
    <w:bookmarkEnd w:id="278"/>
    <w:bookmarkStart w:name="z269" w:id="279"/>
    <w:p>
      <w:pPr>
        <w:spacing w:after="0"/>
        <w:ind w:left="0"/>
        <w:jc w:val="both"/>
      </w:pPr>
      <w:r>
        <w:rPr>
          <w:rFonts w:ascii="Times New Roman"/>
          <w:b w:val="false"/>
          <w:i w:val="false"/>
          <w:color w:val="000000"/>
          <w:sz w:val="28"/>
        </w:rPr>
        <w:t>
      91. Весной после полного оттаивания грунта, а также после ремонта летной полосы проводится контроль поверхности грунтовой части летного поля путем нивелирования с дискретностью 5 м.</w:t>
      </w:r>
    </w:p>
    <w:bookmarkEnd w:id="279"/>
    <w:bookmarkStart w:name="z270" w:id="280"/>
    <w:p>
      <w:pPr>
        <w:spacing w:after="0"/>
        <w:ind w:left="0"/>
        <w:jc w:val="both"/>
      </w:pPr>
      <w:r>
        <w:rPr>
          <w:rFonts w:ascii="Times New Roman"/>
          <w:b w:val="false"/>
          <w:i w:val="false"/>
          <w:color w:val="000000"/>
          <w:sz w:val="28"/>
        </w:rPr>
        <w:t xml:space="preserve">
      Контроль ровности грунтовой летной полосы с помощью нивелирной съемки, осуществляется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280"/>
    <w:bookmarkStart w:name="z271" w:id="281"/>
    <w:p>
      <w:pPr>
        <w:spacing w:after="0"/>
        <w:ind w:left="0"/>
        <w:jc w:val="both"/>
      </w:pPr>
      <w:r>
        <w:rPr>
          <w:rFonts w:ascii="Times New Roman"/>
          <w:b w:val="false"/>
          <w:i w:val="false"/>
          <w:color w:val="000000"/>
          <w:sz w:val="28"/>
        </w:rPr>
        <w:t xml:space="preserve">
      92. Контроль величины неровностей на грунтовой части летного поля с помощью 3-метровой рейки осуществляется одновременно с определением прочности грунта. Результаты проверки заносят в журнал результатов испытаний прочности грунта и оценки ровности ВПП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81"/>
    <w:bookmarkStart w:name="z272" w:id="282"/>
    <w:p>
      <w:pPr>
        <w:spacing w:after="0"/>
        <w:ind w:left="0"/>
        <w:jc w:val="both"/>
      </w:pPr>
      <w:r>
        <w:rPr>
          <w:rFonts w:ascii="Times New Roman"/>
          <w:b w:val="false"/>
          <w:i w:val="false"/>
          <w:color w:val="000000"/>
          <w:sz w:val="28"/>
        </w:rPr>
        <w:t>
      93. По мере появления участков, требующих ремонта, границы грунтовых ВПП могут смещаться.</w:t>
      </w:r>
    </w:p>
    <w:bookmarkEnd w:id="282"/>
    <w:bookmarkStart w:name="z273" w:id="283"/>
    <w:p>
      <w:pPr>
        <w:spacing w:after="0"/>
        <w:ind w:left="0"/>
        <w:jc w:val="both"/>
      </w:pPr>
      <w:r>
        <w:rPr>
          <w:rFonts w:ascii="Times New Roman"/>
          <w:b w:val="false"/>
          <w:i w:val="false"/>
          <w:color w:val="000000"/>
          <w:sz w:val="28"/>
        </w:rPr>
        <w:t xml:space="preserve">
      94. С целью повышения несущей способности и обеспечения устойчивости грунта к воздействию природно-климатических факторов производится уплотнение грунта. Сроки начала весенних грунтоуплотнительных работ определяются на основе обследования проводимого по методике определения влажности и плотности грунта естественного сложения, изложенного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283"/>
    <w:bookmarkStart w:name="z274" w:id="284"/>
    <w:p>
      <w:pPr>
        <w:spacing w:after="0"/>
        <w:ind w:left="0"/>
        <w:jc w:val="both"/>
      </w:pPr>
      <w:r>
        <w:rPr>
          <w:rFonts w:ascii="Times New Roman"/>
          <w:b w:val="false"/>
          <w:i w:val="false"/>
          <w:color w:val="000000"/>
          <w:sz w:val="28"/>
        </w:rPr>
        <w:t xml:space="preserve">
      95. Определение разновидностей грунта в полевых условиях осуществляется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bookmarkEnd w:id="284"/>
    <w:bookmarkStart w:name="z275" w:id="285"/>
    <w:p>
      <w:pPr>
        <w:spacing w:after="0"/>
        <w:ind w:left="0"/>
        <w:jc w:val="both"/>
      </w:pPr>
      <w:r>
        <w:rPr>
          <w:rFonts w:ascii="Times New Roman"/>
          <w:b w:val="false"/>
          <w:i w:val="false"/>
          <w:color w:val="000000"/>
          <w:sz w:val="28"/>
        </w:rPr>
        <w:t>
      96. Дефектные места, имеющие значительные размеры по площади и глубину более 15 см (промоины, просадки, выбоины), засыпаются частично привозным минеральным грунтом, а сверху – местным растительным грунтом.</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86"/>
    <w:p>
      <w:pPr>
        <w:spacing w:after="0"/>
        <w:ind w:left="0"/>
        <w:jc w:val="both"/>
      </w:pPr>
      <w:r>
        <w:rPr>
          <w:rFonts w:ascii="Times New Roman"/>
          <w:b w:val="false"/>
          <w:i w:val="false"/>
          <w:color w:val="000000"/>
          <w:sz w:val="28"/>
        </w:rPr>
        <w:t>
      97. Пониженные места глубиной не более 15 см засыпаются местным растительным грунтом после предварительного разрыхления основания на глубину 5-10 см дисковыми боронами. При устранении небольших по площади углублений грунт подсыпается и планируется вручную, затем уплотняется легкими катками.</w:t>
      </w:r>
    </w:p>
    <w:bookmarkEnd w:id="286"/>
    <w:bookmarkStart w:name="z1494" w:id="287"/>
    <w:p>
      <w:pPr>
        <w:spacing w:after="0"/>
        <w:ind w:left="0"/>
        <w:jc w:val="both"/>
      </w:pPr>
      <w:r>
        <w:rPr>
          <w:rFonts w:ascii="Times New Roman"/>
          <w:b w:val="false"/>
          <w:i w:val="false"/>
          <w:color w:val="000000"/>
          <w:sz w:val="28"/>
        </w:rPr>
        <w:t>
      При устранении неровностей в виде замкнутых "блюдец", заполненных водой, сначала необходимо отвезти из них воду. Переувлажненный грунт удаляется и заменяется сухим (с влажностью, близкой к оптимальной) или осушается путем внесения в него влагопоглощающих добавок (цемент, известь).</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88"/>
    <w:p>
      <w:pPr>
        <w:spacing w:after="0"/>
        <w:ind w:left="0"/>
        <w:jc w:val="both"/>
      </w:pPr>
      <w:r>
        <w:rPr>
          <w:rFonts w:ascii="Times New Roman"/>
          <w:b w:val="false"/>
          <w:i w:val="false"/>
          <w:color w:val="000000"/>
          <w:sz w:val="28"/>
        </w:rPr>
        <w:t>
      98. Образующаяся колейность устранятся сразу после полетов. Колеи глубиной до 5 см устраняются прикатыванием поверхности последовательно легкими и средними катками за 4-6 проходов по одному следу.</w:t>
      </w:r>
    </w:p>
    <w:bookmarkEnd w:id="288"/>
    <w:bookmarkStart w:name="z279" w:id="289"/>
    <w:p>
      <w:pPr>
        <w:spacing w:after="0"/>
        <w:ind w:left="0"/>
        <w:jc w:val="both"/>
      </w:pPr>
      <w:r>
        <w:rPr>
          <w:rFonts w:ascii="Times New Roman"/>
          <w:b w:val="false"/>
          <w:i w:val="false"/>
          <w:color w:val="000000"/>
          <w:sz w:val="28"/>
        </w:rPr>
        <w:t>
      99. Глубокие колеи сначала заполняются примерно на половину глубины привозным минеральным грунтом, затем досыпаются местным растительным грунтом из валиков, образовавшихся по краям колей. Последняя операция выполняется автогрейдерами, которыми делают два встречных прохода вдоль колей.</w:t>
      </w:r>
    </w:p>
    <w:bookmarkEnd w:id="289"/>
    <w:bookmarkStart w:name="z280" w:id="290"/>
    <w:p>
      <w:pPr>
        <w:spacing w:after="0"/>
        <w:ind w:left="0"/>
        <w:jc w:val="both"/>
      </w:pPr>
      <w:r>
        <w:rPr>
          <w:rFonts w:ascii="Times New Roman"/>
          <w:b w:val="false"/>
          <w:i w:val="false"/>
          <w:color w:val="000000"/>
          <w:sz w:val="28"/>
        </w:rPr>
        <w:t>
      После засыпки колей на всю глубину производится уплотнение грунта и планировка поверхности, чередуя проходы катков с проходами автогрейдеров. Число проходов легких и средних катков должно составлять 6-8.</w:t>
      </w:r>
    </w:p>
    <w:bookmarkEnd w:id="290"/>
    <w:bookmarkStart w:name="z281" w:id="291"/>
    <w:p>
      <w:pPr>
        <w:spacing w:after="0"/>
        <w:ind w:left="0"/>
        <w:jc w:val="both"/>
      </w:pPr>
      <w:r>
        <w:rPr>
          <w:rFonts w:ascii="Times New Roman"/>
          <w:b w:val="false"/>
          <w:i w:val="false"/>
          <w:color w:val="000000"/>
          <w:sz w:val="28"/>
        </w:rPr>
        <w:t>
      Засыпка колей, выбоин, промоин и просадок производится песком, щебнем, шлаком и другими материалами, отличными от грунтов летного поля, не допускается.</w:t>
      </w:r>
    </w:p>
    <w:bookmarkEnd w:id="291"/>
    <w:bookmarkStart w:name="z282" w:id="292"/>
    <w:p>
      <w:pPr>
        <w:spacing w:after="0"/>
        <w:ind w:left="0"/>
        <w:jc w:val="both"/>
      </w:pPr>
      <w:r>
        <w:rPr>
          <w:rFonts w:ascii="Times New Roman"/>
          <w:b w:val="false"/>
          <w:i w:val="false"/>
          <w:color w:val="000000"/>
          <w:sz w:val="28"/>
        </w:rPr>
        <w:t>
      100. В целях предотвращения недопустимого снижения прочности грунта летного поля вследствие переувлажнения в периоды распутиц проводятся следующие мероприятия:</w:t>
      </w:r>
    </w:p>
    <w:bookmarkEnd w:id="292"/>
    <w:bookmarkStart w:name="z283" w:id="293"/>
    <w:p>
      <w:pPr>
        <w:spacing w:after="0"/>
        <w:ind w:left="0"/>
        <w:jc w:val="both"/>
      </w:pPr>
      <w:r>
        <w:rPr>
          <w:rFonts w:ascii="Times New Roman"/>
          <w:b w:val="false"/>
          <w:i w:val="false"/>
          <w:color w:val="000000"/>
          <w:sz w:val="28"/>
        </w:rPr>
        <w:t>
      1) обеспечение ускоренного стока дождевых и талых вод за пределы рабочей площади летного поля;</w:t>
      </w:r>
    </w:p>
    <w:bookmarkEnd w:id="293"/>
    <w:bookmarkStart w:name="z284" w:id="294"/>
    <w:p>
      <w:pPr>
        <w:spacing w:after="0"/>
        <w:ind w:left="0"/>
        <w:jc w:val="both"/>
      </w:pPr>
      <w:r>
        <w:rPr>
          <w:rFonts w:ascii="Times New Roman"/>
          <w:b w:val="false"/>
          <w:i w:val="false"/>
          <w:color w:val="000000"/>
          <w:sz w:val="28"/>
        </w:rPr>
        <w:t>
      2) замена сильно переувлажненных грунтов, не поддающихся уплотнению;</w:t>
      </w:r>
    </w:p>
    <w:bookmarkEnd w:id="294"/>
    <w:bookmarkStart w:name="z285" w:id="295"/>
    <w:p>
      <w:pPr>
        <w:spacing w:after="0"/>
        <w:ind w:left="0"/>
        <w:jc w:val="both"/>
      </w:pPr>
      <w:r>
        <w:rPr>
          <w:rFonts w:ascii="Times New Roman"/>
          <w:b w:val="false"/>
          <w:i w:val="false"/>
          <w:color w:val="000000"/>
          <w:sz w:val="28"/>
        </w:rPr>
        <w:t>
      3) кратковременное укрепление переувлажненных грунтов вяжущими материалами.</w:t>
      </w:r>
    </w:p>
    <w:bookmarkEnd w:id="295"/>
    <w:bookmarkStart w:name="z286" w:id="296"/>
    <w:p>
      <w:pPr>
        <w:spacing w:after="0"/>
        <w:ind w:left="0"/>
        <w:jc w:val="both"/>
      </w:pPr>
      <w:r>
        <w:rPr>
          <w:rFonts w:ascii="Times New Roman"/>
          <w:b w:val="false"/>
          <w:i w:val="false"/>
          <w:color w:val="000000"/>
          <w:sz w:val="28"/>
        </w:rPr>
        <w:t>
      101. Ускоренный сток дождевых и талых вод обеспечивается своевременным устранением неровностей местного рельефа на замкнутых понижениях, колеях, тщательной планировкой поверхности летного поля и заблаговременным устройством новой или восстановлением имеющейся системы отвода воды с соседних водосборов.</w:t>
      </w:r>
    </w:p>
    <w:bookmarkEnd w:id="296"/>
    <w:bookmarkStart w:name="z1496" w:id="297"/>
    <w:p>
      <w:pPr>
        <w:spacing w:after="0"/>
        <w:ind w:left="0"/>
        <w:jc w:val="both"/>
      </w:pPr>
      <w:r>
        <w:rPr>
          <w:rFonts w:ascii="Times New Roman"/>
          <w:b w:val="false"/>
          <w:i w:val="false"/>
          <w:color w:val="000000"/>
          <w:sz w:val="28"/>
        </w:rPr>
        <w:t>
      При расположении грунтовой части летного поля в замкнутых естественных понижениях с малыми уклонами, не обеспечивающими сток поверхностных вод, принимаются дополнительные меры по механическому удалению воды с переувлажненных участков.</w:t>
      </w:r>
    </w:p>
    <w:bookmarkEnd w:id="297"/>
    <w:bookmarkStart w:name="z1497" w:id="298"/>
    <w:p>
      <w:pPr>
        <w:spacing w:after="0"/>
        <w:ind w:left="0"/>
        <w:jc w:val="both"/>
      </w:pPr>
      <w:r>
        <w:rPr>
          <w:rFonts w:ascii="Times New Roman"/>
          <w:b w:val="false"/>
          <w:i w:val="false"/>
          <w:color w:val="000000"/>
          <w:sz w:val="28"/>
        </w:rPr>
        <w:t>
      Весной нагорные канавы расчищаются от снега за 10-15 суток до начала его таяния.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99"/>
    <w:p>
      <w:pPr>
        <w:spacing w:after="0"/>
        <w:ind w:left="0"/>
        <w:jc w:val="both"/>
      </w:pPr>
      <w:r>
        <w:rPr>
          <w:rFonts w:ascii="Times New Roman"/>
          <w:b w:val="false"/>
          <w:i w:val="false"/>
          <w:color w:val="000000"/>
          <w:sz w:val="28"/>
        </w:rPr>
        <w:t>
      102. При наличии на аэродроме нескольких грунтовых ВПП, в периоды распутицы подготавливается та, которая имеет двухскатный профиль и поперечные уклоны, близкие к максимально допустимым.</w:t>
      </w:r>
    </w:p>
    <w:bookmarkEnd w:id="299"/>
    <w:bookmarkStart w:name="z290" w:id="300"/>
    <w:p>
      <w:pPr>
        <w:spacing w:after="0"/>
        <w:ind w:left="0"/>
        <w:jc w:val="both"/>
      </w:pPr>
      <w:r>
        <w:rPr>
          <w:rFonts w:ascii="Times New Roman"/>
          <w:b w:val="false"/>
          <w:i w:val="false"/>
          <w:color w:val="000000"/>
          <w:sz w:val="28"/>
        </w:rPr>
        <w:t>
      103. Частичная замена или кратковременное укрепление грунта производятся, если влажность более чем в 1,4 раза превышает оптимальное значение по уплотнению.</w:t>
      </w:r>
    </w:p>
    <w:bookmarkEnd w:id="300"/>
    <w:bookmarkStart w:name="z291" w:id="301"/>
    <w:p>
      <w:pPr>
        <w:spacing w:after="0"/>
        <w:ind w:left="0"/>
        <w:jc w:val="both"/>
      </w:pPr>
      <w:r>
        <w:rPr>
          <w:rFonts w:ascii="Times New Roman"/>
          <w:b w:val="false"/>
          <w:i w:val="false"/>
          <w:color w:val="000000"/>
          <w:sz w:val="28"/>
        </w:rPr>
        <w:t>
      104. Замена переувлажненного грунта летного поля привозным грунтом (из резерва) производится на глубину 0,3-0,4 м.</w:t>
      </w:r>
    </w:p>
    <w:bookmarkEnd w:id="301"/>
    <w:bookmarkStart w:name="z292" w:id="302"/>
    <w:p>
      <w:pPr>
        <w:spacing w:after="0"/>
        <w:ind w:left="0"/>
        <w:jc w:val="both"/>
      </w:pPr>
      <w:r>
        <w:rPr>
          <w:rFonts w:ascii="Times New Roman"/>
          <w:b w:val="false"/>
          <w:i w:val="false"/>
          <w:color w:val="000000"/>
          <w:sz w:val="28"/>
        </w:rPr>
        <w:t>
      105. На отдельных, наиболее ответственных участках летного поля площадью до 2 гектаров переувлажненный грунт допускается укреплять на кратковременный период минеральными вяжущими материалами.</w:t>
      </w:r>
    </w:p>
    <w:bookmarkEnd w:id="302"/>
    <w:bookmarkStart w:name="z293" w:id="303"/>
    <w:p>
      <w:pPr>
        <w:spacing w:after="0"/>
        <w:ind w:left="0"/>
        <w:jc w:val="both"/>
      </w:pPr>
      <w:r>
        <w:rPr>
          <w:rFonts w:ascii="Times New Roman"/>
          <w:b w:val="false"/>
          <w:i w:val="false"/>
          <w:color w:val="000000"/>
          <w:sz w:val="28"/>
        </w:rPr>
        <w:t>
      106. С целью предотвращения пылеобразования на грунтовой поверхности, лишенной дернового покрова, проводятся следующие мероприятия:</w:t>
      </w:r>
    </w:p>
    <w:bookmarkEnd w:id="303"/>
    <w:bookmarkStart w:name="z294" w:id="304"/>
    <w:p>
      <w:pPr>
        <w:spacing w:after="0"/>
        <w:ind w:left="0"/>
        <w:jc w:val="both"/>
      </w:pPr>
      <w:r>
        <w:rPr>
          <w:rFonts w:ascii="Times New Roman"/>
          <w:b w:val="false"/>
          <w:i w:val="false"/>
          <w:color w:val="000000"/>
          <w:sz w:val="28"/>
        </w:rPr>
        <w:t>
      1) закрепление поверхностного слоя грунта вяжущими материалами;</w:t>
      </w:r>
    </w:p>
    <w:bookmarkEnd w:id="304"/>
    <w:bookmarkStart w:name="z295" w:id="305"/>
    <w:p>
      <w:pPr>
        <w:spacing w:after="0"/>
        <w:ind w:left="0"/>
        <w:jc w:val="both"/>
      </w:pPr>
      <w:r>
        <w:rPr>
          <w:rFonts w:ascii="Times New Roman"/>
          <w:b w:val="false"/>
          <w:i w:val="false"/>
          <w:color w:val="000000"/>
          <w:sz w:val="28"/>
        </w:rPr>
        <w:t>
      2) периодическая обработка грунта гигроскопическими солями;</w:t>
      </w:r>
    </w:p>
    <w:bookmarkEnd w:id="305"/>
    <w:bookmarkStart w:name="z296" w:id="306"/>
    <w:p>
      <w:pPr>
        <w:spacing w:after="0"/>
        <w:ind w:left="0"/>
        <w:jc w:val="both"/>
      </w:pPr>
      <w:r>
        <w:rPr>
          <w:rFonts w:ascii="Times New Roman"/>
          <w:b w:val="false"/>
          <w:i w:val="false"/>
          <w:color w:val="000000"/>
          <w:sz w:val="28"/>
        </w:rPr>
        <w:t>
      3) систематический розлив воды в сухое время года.</w:t>
      </w:r>
    </w:p>
    <w:bookmarkEnd w:id="306"/>
    <w:bookmarkStart w:name="z297" w:id="307"/>
    <w:p>
      <w:pPr>
        <w:spacing w:after="0"/>
        <w:ind w:left="0"/>
        <w:jc w:val="both"/>
      </w:pPr>
      <w:r>
        <w:rPr>
          <w:rFonts w:ascii="Times New Roman"/>
          <w:b w:val="false"/>
          <w:i w:val="false"/>
          <w:color w:val="000000"/>
          <w:sz w:val="28"/>
        </w:rPr>
        <w:t>
      107. Закрепление поверхностного слоя грунта вяжущими материалами проводятся методом пропитки на глубину 10-40 мм.</w:t>
      </w:r>
    </w:p>
    <w:bookmarkEnd w:id="307"/>
    <w:bookmarkStart w:name="z298" w:id="308"/>
    <w:p>
      <w:pPr>
        <w:spacing w:after="0"/>
        <w:ind w:left="0"/>
        <w:jc w:val="both"/>
      </w:pPr>
      <w:r>
        <w:rPr>
          <w:rFonts w:ascii="Times New Roman"/>
          <w:b w:val="false"/>
          <w:i w:val="false"/>
          <w:color w:val="000000"/>
          <w:sz w:val="28"/>
        </w:rPr>
        <w:t>
      В качестве вяжущих применяются битумные эмульсии, жидкие битумы, нефть, деготь, мазуты, каменноугольные и сланцевые смолы.</w:t>
      </w:r>
    </w:p>
    <w:bookmarkEnd w:id="308"/>
    <w:bookmarkStart w:name="z299" w:id="309"/>
    <w:p>
      <w:pPr>
        <w:spacing w:after="0"/>
        <w:ind w:left="0"/>
        <w:jc w:val="both"/>
      </w:pPr>
      <w:r>
        <w:rPr>
          <w:rFonts w:ascii="Times New Roman"/>
          <w:b w:val="false"/>
          <w:i w:val="false"/>
          <w:color w:val="000000"/>
          <w:sz w:val="28"/>
        </w:rPr>
        <w:t>
      Распределение вяжущего материала производится автогудронаторами в сухую погоду при температуре воздуха не ниже плюс 15оС.</w:t>
      </w:r>
    </w:p>
    <w:bookmarkEnd w:id="309"/>
    <w:bookmarkStart w:name="z300" w:id="310"/>
    <w:p>
      <w:pPr>
        <w:spacing w:after="0"/>
        <w:ind w:left="0"/>
        <w:jc w:val="both"/>
      </w:pPr>
      <w:r>
        <w:rPr>
          <w:rFonts w:ascii="Times New Roman"/>
          <w:b w:val="false"/>
          <w:i w:val="false"/>
          <w:color w:val="000000"/>
          <w:sz w:val="28"/>
        </w:rPr>
        <w:t>
      108. Грунты, лишенные дернового покрова и не закрепленные вяжущими материалами, обрабатываются гигроскопическими солями или систематически увлажняются в сухое время года. Пересыхание грунтов не допускается.</w:t>
      </w:r>
    </w:p>
    <w:bookmarkEnd w:id="310"/>
    <w:bookmarkStart w:name="z301" w:id="311"/>
    <w:p>
      <w:pPr>
        <w:spacing w:after="0"/>
        <w:ind w:left="0"/>
        <w:jc w:val="both"/>
      </w:pPr>
      <w:r>
        <w:rPr>
          <w:rFonts w:ascii="Times New Roman"/>
          <w:b w:val="false"/>
          <w:i w:val="false"/>
          <w:color w:val="000000"/>
          <w:sz w:val="28"/>
        </w:rPr>
        <w:t>
      109. Гигроскопические соли (хлористый кальций, хлористый натрий и другие) применяются только в виде эмульсий, содержащих добавки противокоррозионных веществ представляющие собой 30% водные растворы. Он готовится в емкости комбинированной поливомоечной машины и распределяются по поверхности грунта.</w:t>
      </w:r>
    </w:p>
    <w:bookmarkEnd w:id="311"/>
    <w:bookmarkStart w:name="z302" w:id="312"/>
    <w:p>
      <w:pPr>
        <w:spacing w:after="0"/>
        <w:ind w:left="0"/>
        <w:jc w:val="both"/>
      </w:pPr>
      <w:r>
        <w:rPr>
          <w:rFonts w:ascii="Times New Roman"/>
          <w:b w:val="false"/>
          <w:i w:val="false"/>
          <w:color w:val="000000"/>
          <w:sz w:val="28"/>
        </w:rPr>
        <w:t>
      Грунт обрабатывается при его оптимальной влажности. Расчетное количество эмульсии вносится в два приема. При этом 2-й розлив проводится после полного впитывания в грунт всей нормы 1-го розлива.</w:t>
      </w:r>
    </w:p>
    <w:bookmarkEnd w:id="312"/>
    <w:bookmarkStart w:name="z303" w:id="313"/>
    <w:p>
      <w:pPr>
        <w:spacing w:after="0"/>
        <w:ind w:left="0"/>
        <w:jc w:val="both"/>
      </w:pPr>
      <w:r>
        <w:rPr>
          <w:rFonts w:ascii="Times New Roman"/>
          <w:b w:val="false"/>
          <w:i w:val="false"/>
          <w:color w:val="000000"/>
          <w:sz w:val="28"/>
        </w:rPr>
        <w:t>
      Через сутки после обработки эмульсией грунт уплотняется легкими катками на пневматических шинах.</w:t>
      </w:r>
    </w:p>
    <w:bookmarkEnd w:id="313"/>
    <w:bookmarkStart w:name="z304" w:id="314"/>
    <w:p>
      <w:pPr>
        <w:spacing w:after="0"/>
        <w:ind w:left="0"/>
        <w:jc w:val="both"/>
      </w:pPr>
      <w:r>
        <w:rPr>
          <w:rFonts w:ascii="Times New Roman"/>
          <w:b w:val="false"/>
          <w:i w:val="false"/>
          <w:color w:val="000000"/>
          <w:sz w:val="28"/>
        </w:rPr>
        <w:t>
      110. Розлив воды при обеспыливании проводится с помощью комбинированных поливомоечных машин 3-4 раза в сутки с расходом 0,3-0,6 литров на 1 квадратный метр (далее - м2).</w:t>
      </w:r>
    </w:p>
    <w:bookmarkEnd w:id="314"/>
    <w:bookmarkStart w:name="z305" w:id="315"/>
    <w:p>
      <w:pPr>
        <w:spacing w:after="0"/>
        <w:ind w:left="0"/>
        <w:jc w:val="both"/>
      </w:pPr>
      <w:r>
        <w:rPr>
          <w:rFonts w:ascii="Times New Roman"/>
          <w:b w:val="false"/>
          <w:i w:val="false"/>
          <w:color w:val="000000"/>
          <w:sz w:val="28"/>
        </w:rPr>
        <w:t>
      111. Дерновый покров представляет собой верхний слой почвы с многолетней дернообразующей растительностью, густо пронизанный корнями который повышает сопротивление грунта нагрузкам от воздушных судов, способствует более быстрому просыханию грунта, уменьшая пылимость и предупреждает выдувание грунта от газо-воздушных струй.</w:t>
      </w:r>
    </w:p>
    <w:bookmarkEnd w:id="315"/>
    <w:bookmarkStart w:name="z306" w:id="316"/>
    <w:p>
      <w:pPr>
        <w:spacing w:after="0"/>
        <w:ind w:left="0"/>
        <w:jc w:val="both"/>
      </w:pPr>
      <w:r>
        <w:rPr>
          <w:rFonts w:ascii="Times New Roman"/>
          <w:b w:val="false"/>
          <w:i w:val="false"/>
          <w:color w:val="000000"/>
          <w:sz w:val="28"/>
        </w:rPr>
        <w:t>
      112. Дерновый покров на летном поле удовлетворяется следующими требованиями:</w:t>
      </w:r>
    </w:p>
    <w:bookmarkEnd w:id="316"/>
    <w:bookmarkStart w:name="z1499" w:id="317"/>
    <w:p>
      <w:pPr>
        <w:spacing w:after="0"/>
        <w:ind w:left="0"/>
        <w:jc w:val="both"/>
      </w:pPr>
      <w:r>
        <w:rPr>
          <w:rFonts w:ascii="Times New Roman"/>
          <w:b w:val="false"/>
          <w:i w:val="false"/>
          <w:color w:val="000000"/>
          <w:sz w:val="28"/>
        </w:rPr>
        <w:t>
      1) иметь равномерный и густой травостой и плотное сплетение корней на глубину не менее 12 см;</w:t>
      </w:r>
    </w:p>
    <w:bookmarkEnd w:id="317"/>
    <w:bookmarkStart w:name="z1500" w:id="318"/>
    <w:p>
      <w:pPr>
        <w:spacing w:after="0"/>
        <w:ind w:left="0"/>
        <w:jc w:val="both"/>
      </w:pPr>
      <w:r>
        <w:rPr>
          <w:rFonts w:ascii="Times New Roman"/>
          <w:b w:val="false"/>
          <w:i w:val="false"/>
          <w:color w:val="000000"/>
          <w:sz w:val="28"/>
        </w:rPr>
        <w:t>
      2) быть однородным по составу трав-задернителей;</w:t>
      </w:r>
    </w:p>
    <w:bookmarkEnd w:id="318"/>
    <w:bookmarkStart w:name="z1501" w:id="319"/>
    <w:p>
      <w:pPr>
        <w:spacing w:after="0"/>
        <w:ind w:left="0"/>
        <w:jc w:val="both"/>
      </w:pPr>
      <w:r>
        <w:rPr>
          <w:rFonts w:ascii="Times New Roman"/>
          <w:b w:val="false"/>
          <w:i w:val="false"/>
          <w:color w:val="000000"/>
          <w:sz w:val="28"/>
        </w:rPr>
        <w:t>
      3) обладать упругостью и устойчивостью к истиранию;</w:t>
      </w:r>
    </w:p>
    <w:bookmarkEnd w:id="319"/>
    <w:bookmarkStart w:name="z1502" w:id="320"/>
    <w:p>
      <w:pPr>
        <w:spacing w:after="0"/>
        <w:ind w:left="0"/>
        <w:jc w:val="both"/>
      </w:pPr>
      <w:r>
        <w:rPr>
          <w:rFonts w:ascii="Times New Roman"/>
          <w:b w:val="false"/>
          <w:i w:val="false"/>
          <w:color w:val="000000"/>
          <w:sz w:val="28"/>
        </w:rPr>
        <w:t>
      4) иметь по возможности однородную структуру и плотность почвы на всей рабочей площади летного поля.</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321"/>
    <w:p>
      <w:pPr>
        <w:spacing w:after="0"/>
        <w:ind w:left="0"/>
        <w:jc w:val="both"/>
      </w:pPr>
      <w:r>
        <w:rPr>
          <w:rFonts w:ascii="Times New Roman"/>
          <w:b w:val="false"/>
          <w:i w:val="false"/>
          <w:color w:val="000000"/>
          <w:sz w:val="28"/>
        </w:rPr>
        <w:t>
      113. Качество дернового покрова зависит от вида и состава почвы в поверхностном слое, подбора травосмесей, норм высева семян, подготовки почвы к посеву трав и ухода за дерновым покровом.</w:t>
      </w:r>
    </w:p>
    <w:bookmarkEnd w:id="321"/>
    <w:bookmarkStart w:name="z312" w:id="322"/>
    <w:p>
      <w:pPr>
        <w:spacing w:after="0"/>
        <w:ind w:left="0"/>
        <w:jc w:val="both"/>
      </w:pPr>
      <w:r>
        <w:rPr>
          <w:rFonts w:ascii="Times New Roman"/>
          <w:b w:val="false"/>
          <w:i w:val="false"/>
          <w:color w:val="000000"/>
          <w:sz w:val="28"/>
        </w:rPr>
        <w:t>
      Лучший дерновый покров образуется на плодородных супесчаных и легких суглинистых почвах.</w:t>
      </w:r>
    </w:p>
    <w:bookmarkEnd w:id="322"/>
    <w:bookmarkStart w:name="z313" w:id="323"/>
    <w:p>
      <w:pPr>
        <w:spacing w:after="0"/>
        <w:ind w:left="0"/>
        <w:jc w:val="both"/>
      </w:pPr>
      <w:r>
        <w:rPr>
          <w:rFonts w:ascii="Times New Roman"/>
          <w:b w:val="false"/>
          <w:i w:val="false"/>
          <w:color w:val="000000"/>
          <w:sz w:val="28"/>
        </w:rPr>
        <w:t>
      Содержание гумуса в почве не должно превышать 8%, а величина показателя кислотности среды должна быть в пределах 5-8 (рН).</w:t>
      </w:r>
    </w:p>
    <w:bookmarkEnd w:id="323"/>
    <w:bookmarkStart w:name="z314" w:id="324"/>
    <w:p>
      <w:pPr>
        <w:spacing w:after="0"/>
        <w:ind w:left="0"/>
        <w:jc w:val="both"/>
      </w:pPr>
      <w:r>
        <w:rPr>
          <w:rFonts w:ascii="Times New Roman"/>
          <w:b w:val="false"/>
          <w:i w:val="false"/>
          <w:color w:val="000000"/>
          <w:sz w:val="28"/>
        </w:rPr>
        <w:t xml:space="preserve">
      Характеристика трав-задернителей для аэродромов приведены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324"/>
    <w:bookmarkStart w:name="z315" w:id="325"/>
    <w:p>
      <w:pPr>
        <w:spacing w:after="0"/>
        <w:ind w:left="0"/>
        <w:jc w:val="both"/>
      </w:pPr>
      <w:r>
        <w:rPr>
          <w:rFonts w:ascii="Times New Roman"/>
          <w:b w:val="false"/>
          <w:i w:val="false"/>
          <w:color w:val="000000"/>
          <w:sz w:val="28"/>
        </w:rPr>
        <w:t xml:space="preserve">
      114. Качество дернового покрова определяется по количеству побегов у злаков на участке 20×20 см. Характеристика дернового покрова по зонам определяется в соответствии с </w:t>
      </w:r>
      <w:r>
        <w:rPr>
          <w:rFonts w:ascii="Times New Roman"/>
          <w:b w:val="false"/>
          <w:i w:val="false"/>
          <w:color w:val="000000"/>
          <w:sz w:val="28"/>
        </w:rPr>
        <w:t>приложение 23</w:t>
      </w:r>
      <w:r>
        <w:rPr>
          <w:rFonts w:ascii="Times New Roman"/>
          <w:b w:val="false"/>
          <w:i w:val="false"/>
          <w:color w:val="000000"/>
          <w:sz w:val="28"/>
        </w:rPr>
        <w:t xml:space="preserve"> к настоящим Правилам.</w:t>
      </w:r>
    </w:p>
    <w:bookmarkEnd w:id="325"/>
    <w:bookmarkStart w:name="z316" w:id="326"/>
    <w:p>
      <w:pPr>
        <w:spacing w:after="0"/>
        <w:ind w:left="0"/>
        <w:jc w:val="both"/>
      </w:pPr>
      <w:r>
        <w:rPr>
          <w:rFonts w:ascii="Times New Roman"/>
          <w:b w:val="false"/>
          <w:i w:val="false"/>
          <w:color w:val="000000"/>
          <w:sz w:val="28"/>
        </w:rPr>
        <w:t>
      115. Уход за дерновым покровом включает:</w:t>
      </w:r>
    </w:p>
    <w:bookmarkEnd w:id="326"/>
    <w:bookmarkStart w:name="z317" w:id="327"/>
    <w:p>
      <w:pPr>
        <w:spacing w:after="0"/>
        <w:ind w:left="0"/>
        <w:jc w:val="both"/>
      </w:pPr>
      <w:r>
        <w:rPr>
          <w:rFonts w:ascii="Times New Roman"/>
          <w:b w:val="false"/>
          <w:i w:val="false"/>
          <w:color w:val="000000"/>
          <w:sz w:val="28"/>
        </w:rPr>
        <w:t>
      1) прочесывание, прикатывание, скашивание трав;</w:t>
      </w:r>
    </w:p>
    <w:bookmarkEnd w:id="327"/>
    <w:bookmarkStart w:name="z318" w:id="328"/>
    <w:p>
      <w:pPr>
        <w:spacing w:after="0"/>
        <w:ind w:left="0"/>
        <w:jc w:val="both"/>
      </w:pPr>
      <w:r>
        <w:rPr>
          <w:rFonts w:ascii="Times New Roman"/>
          <w:b w:val="false"/>
          <w:i w:val="false"/>
          <w:color w:val="000000"/>
          <w:sz w:val="28"/>
        </w:rPr>
        <w:t>
      2) уничтожение сорняков;</w:t>
      </w:r>
    </w:p>
    <w:bookmarkEnd w:id="328"/>
    <w:bookmarkStart w:name="z319" w:id="329"/>
    <w:p>
      <w:pPr>
        <w:spacing w:after="0"/>
        <w:ind w:left="0"/>
        <w:jc w:val="both"/>
      </w:pPr>
      <w:r>
        <w:rPr>
          <w:rFonts w:ascii="Times New Roman"/>
          <w:b w:val="false"/>
          <w:i w:val="false"/>
          <w:color w:val="000000"/>
          <w:sz w:val="28"/>
        </w:rPr>
        <w:t>
      3) подкормку трав минеральными удобрениями;</w:t>
      </w:r>
    </w:p>
    <w:bookmarkEnd w:id="329"/>
    <w:bookmarkStart w:name="z320" w:id="330"/>
    <w:p>
      <w:pPr>
        <w:spacing w:after="0"/>
        <w:ind w:left="0"/>
        <w:jc w:val="both"/>
      </w:pPr>
      <w:r>
        <w:rPr>
          <w:rFonts w:ascii="Times New Roman"/>
          <w:b w:val="false"/>
          <w:i w:val="false"/>
          <w:color w:val="000000"/>
          <w:sz w:val="28"/>
        </w:rPr>
        <w:t>
      4) искусственный водополив;</w:t>
      </w:r>
    </w:p>
    <w:bookmarkEnd w:id="330"/>
    <w:bookmarkStart w:name="z321" w:id="331"/>
    <w:p>
      <w:pPr>
        <w:spacing w:after="0"/>
        <w:ind w:left="0"/>
        <w:jc w:val="both"/>
      </w:pPr>
      <w:r>
        <w:rPr>
          <w:rFonts w:ascii="Times New Roman"/>
          <w:b w:val="false"/>
          <w:i w:val="false"/>
          <w:color w:val="000000"/>
          <w:sz w:val="28"/>
        </w:rPr>
        <w:t>
      5) борьбу с грызунами.</w:t>
      </w:r>
    </w:p>
    <w:bookmarkEnd w:id="331"/>
    <w:bookmarkStart w:name="z322" w:id="332"/>
    <w:p>
      <w:pPr>
        <w:spacing w:after="0"/>
        <w:ind w:left="0"/>
        <w:jc w:val="both"/>
      </w:pPr>
      <w:r>
        <w:rPr>
          <w:rFonts w:ascii="Times New Roman"/>
          <w:b w:val="false"/>
          <w:i w:val="false"/>
          <w:color w:val="000000"/>
          <w:sz w:val="28"/>
        </w:rPr>
        <w:t>
      Для выполнения работ по уходу за дерновым покровом в качестве тягачей следует применять колесную технику.</w:t>
      </w:r>
    </w:p>
    <w:bookmarkEnd w:id="332"/>
    <w:bookmarkStart w:name="z323" w:id="333"/>
    <w:p>
      <w:pPr>
        <w:spacing w:after="0"/>
        <w:ind w:left="0"/>
        <w:jc w:val="both"/>
      </w:pPr>
      <w:r>
        <w:rPr>
          <w:rFonts w:ascii="Times New Roman"/>
          <w:b w:val="false"/>
          <w:i w:val="false"/>
          <w:color w:val="000000"/>
          <w:sz w:val="28"/>
        </w:rPr>
        <w:t>
      116. На грунтовой части летного поля проводится регулярное скашивание трав в целях выравнивания травостоя и предотвращения его выпревания зимой.</w:t>
      </w:r>
    </w:p>
    <w:bookmarkEnd w:id="333"/>
    <w:bookmarkStart w:name="z1504" w:id="334"/>
    <w:p>
      <w:pPr>
        <w:spacing w:after="0"/>
        <w:ind w:left="0"/>
        <w:jc w:val="both"/>
      </w:pPr>
      <w:r>
        <w:rPr>
          <w:rFonts w:ascii="Times New Roman"/>
          <w:b w:val="false"/>
          <w:i w:val="false"/>
          <w:color w:val="000000"/>
          <w:sz w:val="28"/>
        </w:rPr>
        <w:t>
      Сроки скашивания трав устанавливаются в каждом конкретном случае в зависимости от быстроты их роста и местных почвенно-климатических условий при достижении высоты травы 25-30 см. Высота травы, оставшейся на корню, находится в пределах 8-10 см.</w:t>
      </w:r>
    </w:p>
    <w:bookmarkEnd w:id="334"/>
    <w:bookmarkStart w:name="z1505" w:id="335"/>
    <w:p>
      <w:pPr>
        <w:spacing w:after="0"/>
        <w:ind w:left="0"/>
        <w:jc w:val="both"/>
      </w:pPr>
      <w:r>
        <w:rPr>
          <w:rFonts w:ascii="Times New Roman"/>
          <w:b w:val="false"/>
          <w:i w:val="false"/>
          <w:color w:val="000000"/>
          <w:sz w:val="28"/>
        </w:rPr>
        <w:t>
      Последнее скашивание трав проводится за 3-4 недели до наступления устойчивой холодной погоды (не позднее срока сева озимых), чтобы молодые побеги (отава) успели достаточно развиться и окрепнуть до наступления морозов. Если при наступлении мороза высота травы превышает 15 см, то проводится ее дополнительный покос.</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36"/>
    <w:p>
      <w:pPr>
        <w:spacing w:after="0"/>
        <w:ind w:left="0"/>
        <w:jc w:val="both"/>
      </w:pPr>
      <w:r>
        <w:rPr>
          <w:rFonts w:ascii="Times New Roman"/>
          <w:b w:val="false"/>
          <w:i w:val="false"/>
          <w:color w:val="000000"/>
          <w:sz w:val="28"/>
        </w:rPr>
        <w:t>
      117. Трава скашивается тракторными косилками и сразу удаляется за пределы летного поля без высушивания на месте скашивания. Скошенная трава сгребается тракторными граблями за 2-3 прохода по одному следу.</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37"/>
    <w:p>
      <w:pPr>
        <w:spacing w:after="0"/>
        <w:ind w:left="0"/>
        <w:jc w:val="both"/>
      </w:pPr>
      <w:r>
        <w:rPr>
          <w:rFonts w:ascii="Times New Roman"/>
          <w:b w:val="false"/>
          <w:i w:val="false"/>
          <w:color w:val="000000"/>
          <w:sz w:val="28"/>
        </w:rPr>
        <w:t>
      118. В целях обеспечения нормальных условий для роста и развития трав-задернителей проводится уничтожение сорняков путем скашивания до начала их обсеменения, выкорчевыванием и с помощью гербицидов.</w:t>
      </w:r>
    </w:p>
    <w:bookmarkEnd w:id="337"/>
    <w:bookmarkStart w:name="z328" w:id="338"/>
    <w:p>
      <w:pPr>
        <w:spacing w:after="0"/>
        <w:ind w:left="0"/>
        <w:jc w:val="both"/>
      </w:pPr>
      <w:r>
        <w:rPr>
          <w:rFonts w:ascii="Times New Roman"/>
          <w:b w:val="false"/>
          <w:i w:val="false"/>
          <w:color w:val="000000"/>
          <w:sz w:val="28"/>
        </w:rPr>
        <w:t>
      119. Одной из основных мер ухода за травостоем является подкормка трав. Подкормка трав-задернителей осуществляется азотными, фосфорными и калийными минеральными удобрениями в 2 приема. Весной до начала роста трав и летом после их первого укоса. В районах с недостаточным количеством осадков в летне-осенний период подкормка проводится только ранней весной.</w:t>
      </w:r>
    </w:p>
    <w:bookmarkEnd w:id="338"/>
    <w:bookmarkStart w:name="z329" w:id="339"/>
    <w:p>
      <w:pPr>
        <w:spacing w:after="0"/>
        <w:ind w:left="0"/>
        <w:jc w:val="both"/>
      </w:pPr>
      <w:r>
        <w:rPr>
          <w:rFonts w:ascii="Times New Roman"/>
          <w:b w:val="false"/>
          <w:i w:val="false"/>
          <w:color w:val="000000"/>
          <w:sz w:val="28"/>
        </w:rPr>
        <w:t>
      120. Минеральные удобрения перед внесением в почву предварительно измельчаются и просеиваются.</w:t>
      </w:r>
    </w:p>
    <w:bookmarkEnd w:id="339"/>
    <w:bookmarkStart w:name="z330" w:id="340"/>
    <w:p>
      <w:pPr>
        <w:spacing w:after="0"/>
        <w:ind w:left="0"/>
        <w:jc w:val="both"/>
      </w:pPr>
      <w:r>
        <w:rPr>
          <w:rFonts w:ascii="Times New Roman"/>
          <w:b w:val="false"/>
          <w:i w:val="false"/>
          <w:color w:val="000000"/>
          <w:sz w:val="28"/>
        </w:rPr>
        <w:t>
      Весенняя подкормка трав проводится после их прочесывания. Распределение удобрений по поверхности проводится равномерно распределителями удобрений.</w:t>
      </w:r>
    </w:p>
    <w:bookmarkEnd w:id="340"/>
    <w:bookmarkStart w:name="z331" w:id="341"/>
    <w:p>
      <w:pPr>
        <w:spacing w:after="0"/>
        <w:ind w:left="0"/>
        <w:jc w:val="both"/>
      </w:pPr>
      <w:r>
        <w:rPr>
          <w:rFonts w:ascii="Times New Roman"/>
          <w:b w:val="false"/>
          <w:i w:val="false"/>
          <w:color w:val="000000"/>
          <w:sz w:val="28"/>
        </w:rPr>
        <w:t>
      Летом, особенно при отсутствии атмосферных осадков, минеральные удобрения вносятся в жидком виде.</w:t>
      </w:r>
    </w:p>
    <w:bookmarkEnd w:id="341"/>
    <w:bookmarkStart w:name="z332" w:id="342"/>
    <w:p>
      <w:pPr>
        <w:spacing w:after="0"/>
        <w:ind w:left="0"/>
        <w:jc w:val="both"/>
      </w:pPr>
      <w:r>
        <w:rPr>
          <w:rFonts w:ascii="Times New Roman"/>
          <w:b w:val="false"/>
          <w:i w:val="false"/>
          <w:color w:val="000000"/>
          <w:sz w:val="28"/>
        </w:rPr>
        <w:t>
      При наличии на дернине солонцеватых пятен для нейтрализации засоленности почвы вносится гипс, а на кислых почвах – известь в зависимости от степени кислотности почвы.</w:t>
      </w:r>
    </w:p>
    <w:bookmarkEnd w:id="342"/>
    <w:bookmarkStart w:name="z333" w:id="343"/>
    <w:p>
      <w:pPr>
        <w:spacing w:after="0"/>
        <w:ind w:left="0"/>
        <w:jc w:val="both"/>
      </w:pPr>
      <w:r>
        <w:rPr>
          <w:rFonts w:ascii="Times New Roman"/>
          <w:b w:val="false"/>
          <w:i w:val="false"/>
          <w:color w:val="000000"/>
          <w:sz w:val="28"/>
        </w:rPr>
        <w:t>
      121. Для смягчения воздействия на дерновый покров неблагоприятных факторов (засухи, мороза) и усиления кущения трав проводится землевание участков дернового покрова распределением по поверхности растительного грунта слоем 2-3 см.</w:t>
      </w:r>
    </w:p>
    <w:bookmarkEnd w:id="343"/>
    <w:bookmarkStart w:name="z334" w:id="344"/>
    <w:p>
      <w:pPr>
        <w:spacing w:after="0"/>
        <w:ind w:left="0"/>
        <w:jc w:val="both"/>
      </w:pPr>
      <w:r>
        <w:rPr>
          <w:rFonts w:ascii="Times New Roman"/>
          <w:b w:val="false"/>
          <w:i w:val="false"/>
          <w:color w:val="000000"/>
          <w:sz w:val="28"/>
        </w:rPr>
        <w:t>
      122. В сухое время года, а также в засушливых районах для усиления роста трав, особенно после укосов, проводится искусственный водополив поливомоечными машинами утром или вечером.</w:t>
      </w:r>
    </w:p>
    <w:bookmarkEnd w:id="344"/>
    <w:bookmarkStart w:name="z335" w:id="345"/>
    <w:p>
      <w:pPr>
        <w:spacing w:after="0"/>
        <w:ind w:left="0"/>
        <w:jc w:val="both"/>
      </w:pPr>
      <w:r>
        <w:rPr>
          <w:rFonts w:ascii="Times New Roman"/>
          <w:b w:val="false"/>
          <w:i w:val="false"/>
          <w:color w:val="000000"/>
          <w:sz w:val="28"/>
        </w:rPr>
        <w:t>
      123. Для получения семян многолетних трав на нерабочих площадях летного поля создаются участки-семенники с хорошим травостоем, которые не скашиваются до созревания большинства трав. На них проводится подкормка трав минеральными удобрениями в 2 срока: ранней весной и после укоса трав.</w:t>
      </w:r>
    </w:p>
    <w:bookmarkEnd w:id="345"/>
    <w:bookmarkStart w:name="z336" w:id="346"/>
    <w:p>
      <w:pPr>
        <w:spacing w:after="0"/>
        <w:ind w:left="0"/>
        <w:jc w:val="both"/>
      </w:pPr>
      <w:r>
        <w:rPr>
          <w:rFonts w:ascii="Times New Roman"/>
          <w:b w:val="false"/>
          <w:i w:val="false"/>
          <w:color w:val="000000"/>
          <w:sz w:val="28"/>
        </w:rPr>
        <w:t>
      124. Лучшими сроками скашивания семенников злаковых трав являются начало и середина восковой спелости семян, а бобовых трав – периоды созревания 75% соцветий.</w:t>
      </w:r>
    </w:p>
    <w:bookmarkEnd w:id="346"/>
    <w:bookmarkStart w:name="z337" w:id="347"/>
    <w:p>
      <w:pPr>
        <w:spacing w:after="0"/>
        <w:ind w:left="0"/>
        <w:jc w:val="both"/>
      </w:pPr>
      <w:r>
        <w:rPr>
          <w:rFonts w:ascii="Times New Roman"/>
          <w:b w:val="false"/>
          <w:i w:val="false"/>
          <w:color w:val="000000"/>
          <w:sz w:val="28"/>
        </w:rPr>
        <w:t>
      125. Мероприятия по борьбе с грызунами проводятся систематически и согласовываются с органами местной власти санитарного надзора. При этом применяются механические, химические и бактериологические способы.</w:t>
      </w:r>
    </w:p>
    <w:bookmarkEnd w:id="347"/>
    <w:bookmarkStart w:name="z1507" w:id="348"/>
    <w:p>
      <w:pPr>
        <w:spacing w:after="0"/>
        <w:ind w:left="0"/>
        <w:jc w:val="both"/>
      </w:pPr>
      <w:r>
        <w:rPr>
          <w:rFonts w:ascii="Times New Roman"/>
          <w:b w:val="false"/>
          <w:i w:val="false"/>
          <w:color w:val="000000"/>
          <w:sz w:val="28"/>
        </w:rPr>
        <w:t>
      При применении ядохимикатов строго соблюдаются правила техники безопасности.</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349"/>
    <w:p>
      <w:pPr>
        <w:spacing w:after="0"/>
        <w:ind w:left="0"/>
        <w:jc w:val="both"/>
      </w:pPr>
      <w:r>
        <w:rPr>
          <w:rFonts w:ascii="Times New Roman"/>
          <w:b w:val="false"/>
          <w:i w:val="false"/>
          <w:color w:val="000000"/>
          <w:sz w:val="28"/>
        </w:rPr>
        <w:t>
      126. Восстановление нарушенного дернового покрова проводится путем пересадки пластов дернины, подсевом трав-задернителей или вегетативным способом.</w:t>
      </w:r>
    </w:p>
    <w:bookmarkEnd w:id="349"/>
    <w:bookmarkStart w:name="z340" w:id="350"/>
    <w:p>
      <w:pPr>
        <w:spacing w:after="0"/>
        <w:ind w:left="0"/>
        <w:jc w:val="both"/>
      </w:pPr>
      <w:r>
        <w:rPr>
          <w:rFonts w:ascii="Times New Roman"/>
          <w:b w:val="false"/>
          <w:i w:val="false"/>
          <w:color w:val="000000"/>
          <w:sz w:val="28"/>
        </w:rPr>
        <w:t>
      127. При вегетативном способе задернения проводится посадка отдельных видов корневищевых трав (полевица белая, овсяница красная) и подсев семян недостающих трав-задернителей.</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51"/>
    <w:p>
      <w:pPr>
        <w:spacing w:after="0"/>
        <w:ind w:left="0"/>
        <w:jc w:val="both"/>
      </w:pPr>
      <w:r>
        <w:rPr>
          <w:rFonts w:ascii="Times New Roman"/>
          <w:b w:val="false"/>
          <w:i w:val="false"/>
          <w:color w:val="000000"/>
          <w:sz w:val="28"/>
        </w:rPr>
        <w:t>
      128. При повреждении травостоя от воздействия горючего и смазочных материалов грунт в этих местах разрыхляется, вносятся минеральные удобрения и засеивается травосмесью.</w:t>
      </w:r>
    </w:p>
    <w:bookmarkEnd w:id="351"/>
    <w:bookmarkStart w:name="z342" w:id="352"/>
    <w:p>
      <w:pPr>
        <w:spacing w:after="0"/>
        <w:ind w:left="0"/>
        <w:jc w:val="both"/>
      </w:pPr>
      <w:r>
        <w:rPr>
          <w:rFonts w:ascii="Times New Roman"/>
          <w:b w:val="false"/>
          <w:i w:val="false"/>
          <w:color w:val="000000"/>
          <w:sz w:val="28"/>
        </w:rPr>
        <w:t>
      Если почва сильно пропитана горюче-смазочными материалами, то верхний слой (20-30 см) заменяется новым и засеивается семенами дернообразующих трав или закрываются дерниной.</w:t>
      </w:r>
    </w:p>
    <w:bookmarkEnd w:id="352"/>
    <w:bookmarkStart w:name="z343" w:id="353"/>
    <w:p>
      <w:pPr>
        <w:spacing w:after="0"/>
        <w:ind w:left="0"/>
        <w:jc w:val="left"/>
      </w:pPr>
      <w:r>
        <w:rPr>
          <w:rFonts w:ascii="Times New Roman"/>
          <w:b/>
          <w:i w:val="false"/>
          <w:color w:val="000000"/>
        </w:rPr>
        <w:t xml:space="preserve"> Параграф 11. Содержание и текущий ремонт водоотводных и дренажных систем</w:t>
      </w:r>
    </w:p>
    <w:bookmarkEnd w:id="353"/>
    <w:bookmarkStart w:name="z344" w:id="354"/>
    <w:p>
      <w:pPr>
        <w:spacing w:after="0"/>
        <w:ind w:left="0"/>
        <w:jc w:val="both"/>
      </w:pPr>
      <w:r>
        <w:rPr>
          <w:rFonts w:ascii="Times New Roman"/>
          <w:b w:val="false"/>
          <w:i w:val="false"/>
          <w:color w:val="000000"/>
          <w:sz w:val="28"/>
        </w:rPr>
        <w:t>
      129. Водоотводные и дренажные системы (далее – ВДС) на аэродромах в комплексе с другими мероприятиями обеспечивают эксплуатационную пригодность летных полос, способствуют повышению прочности, устойчивости и долговечности аэродромных покрытий, уменьшению переувлажнения грунтов и сокращению нелетных периодов времени на грунтовых ВПП.</w:t>
      </w:r>
    </w:p>
    <w:bookmarkEnd w:id="354"/>
    <w:bookmarkStart w:name="z345" w:id="355"/>
    <w:p>
      <w:pPr>
        <w:spacing w:after="0"/>
        <w:ind w:left="0"/>
        <w:jc w:val="both"/>
      </w:pPr>
      <w:r>
        <w:rPr>
          <w:rFonts w:ascii="Times New Roman"/>
          <w:b w:val="false"/>
          <w:i w:val="false"/>
          <w:color w:val="000000"/>
          <w:sz w:val="28"/>
        </w:rPr>
        <w:t xml:space="preserve">
      План водоотвода и дренажа на аэродроме выполненной по полной схеме, указан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w:t>
      </w:r>
    </w:p>
    <w:bookmarkEnd w:id="355"/>
    <w:bookmarkStart w:name="z346" w:id="356"/>
    <w:p>
      <w:pPr>
        <w:spacing w:after="0"/>
        <w:ind w:left="0"/>
        <w:jc w:val="both"/>
      </w:pPr>
      <w:r>
        <w:rPr>
          <w:rFonts w:ascii="Times New Roman"/>
          <w:b w:val="false"/>
          <w:i w:val="false"/>
          <w:color w:val="000000"/>
          <w:sz w:val="28"/>
        </w:rPr>
        <w:t>
      130. В пределах территории летного поля для обеспечения безопасности полетов воздушных судов системы водоотвода и дренажа устраиваются закрытыми, смотровые колодцы с заглубленными крышками, отводящие линии в виде заглубленных коллекторов из труб.</w:t>
      </w:r>
    </w:p>
    <w:bookmarkEnd w:id="356"/>
    <w:bookmarkStart w:name="z347" w:id="357"/>
    <w:p>
      <w:pPr>
        <w:spacing w:after="0"/>
        <w:ind w:left="0"/>
        <w:jc w:val="both"/>
      </w:pPr>
      <w:r>
        <w:rPr>
          <w:rFonts w:ascii="Times New Roman"/>
          <w:b w:val="false"/>
          <w:i w:val="false"/>
          <w:color w:val="000000"/>
          <w:sz w:val="28"/>
        </w:rPr>
        <w:t>
      131. За пределами летного поля транспортирующие линии выполняются в виде коллекторов с незаглубленными колодцами и открытых канав. В местах перехода заглубленных (закрытых) линий в открытые устраиваются выходные оголовки, а при необходимости перехода открытых линий в закрытые – входные оголовки.</w:t>
      </w:r>
    </w:p>
    <w:bookmarkEnd w:id="357"/>
    <w:bookmarkStart w:name="z348" w:id="358"/>
    <w:p>
      <w:pPr>
        <w:spacing w:after="0"/>
        <w:ind w:left="0"/>
        <w:jc w:val="both"/>
      </w:pPr>
      <w:r>
        <w:rPr>
          <w:rFonts w:ascii="Times New Roman"/>
          <w:b w:val="false"/>
          <w:i w:val="false"/>
          <w:color w:val="000000"/>
          <w:sz w:val="28"/>
        </w:rPr>
        <w:t>
      Расположение ВДС в плане и профиле, а также объем и характер мероприятий по водоотводу и дренажу для каждого аэродрома определяются проектом капитального строительства данного аэродрома.</w:t>
      </w:r>
    </w:p>
    <w:bookmarkEnd w:id="358"/>
    <w:bookmarkStart w:name="z349" w:id="359"/>
    <w:p>
      <w:pPr>
        <w:spacing w:after="0"/>
        <w:ind w:left="0"/>
        <w:jc w:val="both"/>
      </w:pPr>
      <w:r>
        <w:rPr>
          <w:rFonts w:ascii="Times New Roman"/>
          <w:b w:val="false"/>
          <w:i w:val="false"/>
          <w:color w:val="000000"/>
          <w:sz w:val="28"/>
        </w:rPr>
        <w:t>
      Надежность работы ВДС обеспечивается их защитой от повреждений и засорения.</w:t>
      </w:r>
    </w:p>
    <w:bookmarkEnd w:id="359"/>
    <w:bookmarkStart w:name="z350" w:id="360"/>
    <w:p>
      <w:pPr>
        <w:spacing w:after="0"/>
        <w:ind w:left="0"/>
        <w:jc w:val="both"/>
      </w:pPr>
      <w:r>
        <w:rPr>
          <w:rFonts w:ascii="Times New Roman"/>
          <w:b w:val="false"/>
          <w:i w:val="false"/>
          <w:color w:val="000000"/>
          <w:sz w:val="28"/>
        </w:rPr>
        <w:t>
      Смотровые колодцы находятся в постоянно закрытом состоянии и открываться только для наблюдения за работой систем или при их ремонте и очистке. Не допускается производить земляные работы вблизи этих систем и возводить какие-либо сооружения по их трассам.</w:t>
      </w:r>
    </w:p>
    <w:bookmarkEnd w:id="360"/>
    <w:bookmarkStart w:name="z351" w:id="361"/>
    <w:p>
      <w:pPr>
        <w:spacing w:after="0"/>
        <w:ind w:left="0"/>
        <w:jc w:val="both"/>
      </w:pPr>
      <w:r>
        <w:rPr>
          <w:rFonts w:ascii="Times New Roman"/>
          <w:b w:val="false"/>
          <w:i w:val="false"/>
          <w:color w:val="000000"/>
          <w:sz w:val="28"/>
        </w:rPr>
        <w:t>
      132. Объем и характер мероприятий по содержанию и текущему ремонту ВДС устанавливается по результатам проверки состояния их отдельных элементов и систем в целом.</w:t>
      </w:r>
    </w:p>
    <w:bookmarkEnd w:id="361"/>
    <w:bookmarkStart w:name="z352" w:id="362"/>
    <w:p>
      <w:pPr>
        <w:spacing w:after="0"/>
        <w:ind w:left="0"/>
        <w:jc w:val="both"/>
      </w:pPr>
      <w:r>
        <w:rPr>
          <w:rFonts w:ascii="Times New Roman"/>
          <w:b w:val="false"/>
          <w:i w:val="false"/>
          <w:color w:val="000000"/>
          <w:sz w:val="28"/>
        </w:rPr>
        <w:t>
      133. Плановые осмотры ВДС производятся: осенью – при подготовке к зиме (до начала заморозков), весной – вслед за окончанием снеготаяния.</w:t>
      </w:r>
    </w:p>
    <w:bookmarkEnd w:id="362"/>
    <w:bookmarkStart w:name="z1509" w:id="363"/>
    <w:p>
      <w:pPr>
        <w:spacing w:after="0"/>
        <w:ind w:left="0"/>
        <w:jc w:val="both"/>
      </w:pPr>
      <w:r>
        <w:rPr>
          <w:rFonts w:ascii="Times New Roman"/>
          <w:b w:val="false"/>
          <w:i w:val="false"/>
          <w:color w:val="000000"/>
          <w:sz w:val="28"/>
        </w:rPr>
        <w:t>
      Внеплановые осмотры проводятся после выпадения ливней.</w:t>
      </w:r>
    </w:p>
    <w:bookmarkEnd w:id="363"/>
    <w:bookmarkStart w:name="z1510" w:id="364"/>
    <w:p>
      <w:pPr>
        <w:spacing w:after="0"/>
        <w:ind w:left="0"/>
        <w:jc w:val="both"/>
      </w:pPr>
      <w:r>
        <w:rPr>
          <w:rFonts w:ascii="Times New Roman"/>
          <w:b w:val="false"/>
          <w:i w:val="false"/>
          <w:color w:val="000000"/>
          <w:sz w:val="28"/>
        </w:rPr>
        <w:t>
      Осмотру подлежат все незаглубленные (открытые) элементы и сооружения на системах, а также поверхность грунта и покрытий над заглубленными элементами и сооружениями.</w:t>
      </w:r>
    </w:p>
    <w:bookmarkEnd w:id="364"/>
    <w:bookmarkStart w:name="z1511" w:id="365"/>
    <w:p>
      <w:pPr>
        <w:spacing w:after="0"/>
        <w:ind w:left="0"/>
        <w:jc w:val="both"/>
      </w:pPr>
      <w:r>
        <w:rPr>
          <w:rFonts w:ascii="Times New Roman"/>
          <w:b w:val="false"/>
          <w:i w:val="false"/>
          <w:color w:val="000000"/>
          <w:sz w:val="28"/>
        </w:rPr>
        <w:t>
      Весной, для осмотра и очистки вскрываются все смотровые колодцы, в том числе и с заглубленными крышками.</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66"/>
    <w:p>
      <w:pPr>
        <w:spacing w:after="0"/>
        <w:ind w:left="0"/>
        <w:jc w:val="both"/>
      </w:pPr>
      <w:r>
        <w:rPr>
          <w:rFonts w:ascii="Times New Roman"/>
          <w:b w:val="false"/>
          <w:i w:val="false"/>
          <w:color w:val="000000"/>
          <w:sz w:val="28"/>
        </w:rPr>
        <w:t>
      134. Содержание ВДС заключается в периодической очистке их от посторонних предметов, грязи и ила, в подготовке к зиме, в работах по пропуску талых вод и паводков.</w:t>
      </w:r>
    </w:p>
    <w:bookmarkEnd w:id="366"/>
    <w:bookmarkStart w:name="z357" w:id="367"/>
    <w:p>
      <w:pPr>
        <w:spacing w:after="0"/>
        <w:ind w:left="0"/>
        <w:jc w:val="both"/>
      </w:pPr>
      <w:r>
        <w:rPr>
          <w:rFonts w:ascii="Times New Roman"/>
          <w:b w:val="false"/>
          <w:i w:val="false"/>
          <w:color w:val="000000"/>
          <w:sz w:val="28"/>
        </w:rPr>
        <w:t>
      Очистке подлежат канавы, лотки, колодцы (смотровые, дождеприемные, тальвежные, поглощающие), трубы подлежат тщательному контролю.</w:t>
      </w:r>
    </w:p>
    <w:bookmarkEnd w:id="367"/>
    <w:bookmarkStart w:name="z358" w:id="368"/>
    <w:p>
      <w:pPr>
        <w:spacing w:after="0"/>
        <w:ind w:left="0"/>
        <w:jc w:val="both"/>
      </w:pPr>
      <w:r>
        <w:rPr>
          <w:rFonts w:ascii="Times New Roman"/>
          <w:b w:val="false"/>
          <w:i w:val="false"/>
          <w:color w:val="000000"/>
          <w:sz w:val="28"/>
        </w:rPr>
        <w:t>
      Очистка поглощающих колодцев, мест сброса воды в водоотводные канавы, а также мест соединения их с водоприемниками.</w:t>
      </w:r>
    </w:p>
    <w:bookmarkEnd w:id="368"/>
    <w:bookmarkStart w:name="z359" w:id="369"/>
    <w:p>
      <w:pPr>
        <w:spacing w:after="0"/>
        <w:ind w:left="0"/>
        <w:jc w:val="both"/>
      </w:pPr>
      <w:r>
        <w:rPr>
          <w:rFonts w:ascii="Times New Roman"/>
          <w:b w:val="false"/>
          <w:i w:val="false"/>
          <w:color w:val="000000"/>
          <w:sz w:val="28"/>
        </w:rPr>
        <w:t>
      Очистка всех видов колодцев на летном поле выполняется до начало полетов. К началу полетов колодцы должны быть закрыты крышками и заделаны грунтом.</w:t>
      </w:r>
    </w:p>
    <w:bookmarkEnd w:id="369"/>
    <w:bookmarkStart w:name="z360" w:id="370"/>
    <w:p>
      <w:pPr>
        <w:spacing w:after="0"/>
        <w:ind w:left="0"/>
        <w:jc w:val="both"/>
      </w:pPr>
      <w:r>
        <w:rPr>
          <w:rFonts w:ascii="Times New Roman"/>
          <w:b w:val="false"/>
          <w:i w:val="false"/>
          <w:color w:val="000000"/>
          <w:sz w:val="28"/>
        </w:rPr>
        <w:t>
      Трубы больших размеров (диаметром более 0,8 м) осматриваются при пролезании через них.</w:t>
      </w:r>
    </w:p>
    <w:bookmarkEnd w:id="370"/>
    <w:bookmarkStart w:name="z361" w:id="371"/>
    <w:p>
      <w:pPr>
        <w:spacing w:after="0"/>
        <w:ind w:left="0"/>
        <w:jc w:val="both"/>
      </w:pPr>
      <w:r>
        <w:rPr>
          <w:rFonts w:ascii="Times New Roman"/>
          <w:b w:val="false"/>
          <w:i w:val="false"/>
          <w:color w:val="000000"/>
          <w:sz w:val="28"/>
        </w:rPr>
        <w:t>
      После механической чистки труб необходимо проводить их промывку водой под напором.</w:t>
      </w:r>
    </w:p>
    <w:bookmarkEnd w:id="371"/>
    <w:bookmarkStart w:name="z362" w:id="372"/>
    <w:p>
      <w:pPr>
        <w:spacing w:after="0"/>
        <w:ind w:left="0"/>
        <w:jc w:val="left"/>
      </w:pPr>
      <w:r>
        <w:rPr>
          <w:rFonts w:ascii="Times New Roman"/>
          <w:b/>
          <w:i w:val="false"/>
          <w:color w:val="000000"/>
        </w:rPr>
        <w:t xml:space="preserve"> Глава 3. Порядок зимней эксплуатации аэродрома</w:t>
      </w:r>
    </w:p>
    <w:bookmarkEnd w:id="372"/>
    <w:bookmarkStart w:name="z363" w:id="373"/>
    <w:p>
      <w:pPr>
        <w:spacing w:after="0"/>
        <w:ind w:left="0"/>
        <w:jc w:val="left"/>
      </w:pPr>
      <w:r>
        <w:rPr>
          <w:rFonts w:ascii="Times New Roman"/>
          <w:b/>
          <w:i w:val="false"/>
          <w:color w:val="000000"/>
        </w:rPr>
        <w:t xml:space="preserve"> Параграф 1. Подготовка аэродрома к зимней эксплуатации</w:t>
      </w:r>
    </w:p>
    <w:bookmarkEnd w:id="373"/>
    <w:bookmarkStart w:name="z364" w:id="374"/>
    <w:p>
      <w:pPr>
        <w:spacing w:after="0"/>
        <w:ind w:left="0"/>
        <w:jc w:val="both"/>
      </w:pPr>
      <w:r>
        <w:rPr>
          <w:rFonts w:ascii="Times New Roman"/>
          <w:b w:val="false"/>
          <w:i w:val="false"/>
          <w:color w:val="000000"/>
          <w:sz w:val="28"/>
        </w:rPr>
        <w:t>
      135. Подготовка аэродрома к зиме включает следующие мероприятия:</w:t>
      </w:r>
    </w:p>
    <w:bookmarkEnd w:id="374"/>
    <w:bookmarkStart w:name="z365" w:id="375"/>
    <w:p>
      <w:pPr>
        <w:spacing w:after="0"/>
        <w:ind w:left="0"/>
        <w:jc w:val="both"/>
      </w:pPr>
      <w:r>
        <w:rPr>
          <w:rFonts w:ascii="Times New Roman"/>
          <w:b w:val="false"/>
          <w:i w:val="false"/>
          <w:color w:val="000000"/>
          <w:sz w:val="28"/>
        </w:rPr>
        <w:t xml:space="preserve">
      1) разработку и утверждение плана зимнего содержания аэродрома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End w:id="375"/>
    <w:bookmarkStart w:name="z366" w:id="376"/>
    <w:p>
      <w:pPr>
        <w:spacing w:after="0"/>
        <w:ind w:left="0"/>
        <w:jc w:val="both"/>
      </w:pPr>
      <w:r>
        <w:rPr>
          <w:rFonts w:ascii="Times New Roman"/>
          <w:b w:val="false"/>
          <w:i w:val="false"/>
          <w:color w:val="000000"/>
          <w:sz w:val="28"/>
        </w:rPr>
        <w:t>
      2) подготовку к зимней эксплуатации элементов летного поля, подъездных и внутриаэродромных дорог;</w:t>
      </w:r>
    </w:p>
    <w:bookmarkEnd w:id="376"/>
    <w:bookmarkStart w:name="z367" w:id="377"/>
    <w:p>
      <w:pPr>
        <w:spacing w:after="0"/>
        <w:ind w:left="0"/>
        <w:jc w:val="both"/>
      </w:pPr>
      <w:r>
        <w:rPr>
          <w:rFonts w:ascii="Times New Roman"/>
          <w:b w:val="false"/>
          <w:i w:val="false"/>
          <w:color w:val="000000"/>
          <w:sz w:val="28"/>
        </w:rPr>
        <w:t>
      3) подготовку водителей и аэродромно-эксплуатационной техники к работе в зимний период.</w:t>
      </w:r>
    </w:p>
    <w:bookmarkEnd w:id="377"/>
    <w:bookmarkStart w:name="z368" w:id="378"/>
    <w:p>
      <w:pPr>
        <w:spacing w:after="0"/>
        <w:ind w:left="0"/>
        <w:jc w:val="both"/>
      </w:pPr>
      <w:r>
        <w:rPr>
          <w:rFonts w:ascii="Times New Roman"/>
          <w:b w:val="false"/>
          <w:i w:val="false"/>
          <w:color w:val="000000"/>
          <w:sz w:val="28"/>
        </w:rPr>
        <w:t>
      136. При подготовке летного поля к зимней эксплуатации проводятся следующие виды работ:</w:t>
      </w:r>
    </w:p>
    <w:bookmarkEnd w:id="378"/>
    <w:bookmarkStart w:name="z1513" w:id="379"/>
    <w:p>
      <w:pPr>
        <w:spacing w:after="0"/>
        <w:ind w:left="0"/>
        <w:jc w:val="both"/>
      </w:pPr>
      <w:r>
        <w:rPr>
          <w:rFonts w:ascii="Times New Roman"/>
          <w:b w:val="false"/>
          <w:i w:val="false"/>
          <w:color w:val="000000"/>
          <w:sz w:val="28"/>
        </w:rPr>
        <w:t>
      1) своевременно выполняется ремонт искусственных аэродромных покрытий, грунтовой части летного поля;</w:t>
      </w:r>
    </w:p>
    <w:bookmarkEnd w:id="379"/>
    <w:bookmarkStart w:name="z1514" w:id="380"/>
    <w:p>
      <w:pPr>
        <w:spacing w:after="0"/>
        <w:ind w:left="0"/>
        <w:jc w:val="both"/>
      </w:pPr>
      <w:r>
        <w:rPr>
          <w:rFonts w:ascii="Times New Roman"/>
          <w:b w:val="false"/>
          <w:i w:val="false"/>
          <w:color w:val="000000"/>
          <w:sz w:val="28"/>
        </w:rPr>
        <w:t>
      2) восстанавливается маркировка аэродромных покрытий, обновляется дневные ориентиры;</w:t>
      </w:r>
    </w:p>
    <w:bookmarkEnd w:id="380"/>
    <w:bookmarkStart w:name="z1515" w:id="381"/>
    <w:p>
      <w:pPr>
        <w:spacing w:after="0"/>
        <w:ind w:left="0"/>
        <w:jc w:val="both"/>
      </w:pPr>
      <w:r>
        <w:rPr>
          <w:rFonts w:ascii="Times New Roman"/>
          <w:b w:val="false"/>
          <w:i w:val="false"/>
          <w:color w:val="000000"/>
          <w:sz w:val="28"/>
        </w:rPr>
        <w:t>
      3) проводится скашивание трав, планировочные работы, укатывается поверхность основных и запасных ВПП;</w:t>
      </w:r>
    </w:p>
    <w:bookmarkEnd w:id="381"/>
    <w:bookmarkStart w:name="z1516" w:id="382"/>
    <w:p>
      <w:pPr>
        <w:spacing w:after="0"/>
        <w:ind w:left="0"/>
        <w:jc w:val="both"/>
      </w:pPr>
      <w:r>
        <w:rPr>
          <w:rFonts w:ascii="Times New Roman"/>
          <w:b w:val="false"/>
          <w:i w:val="false"/>
          <w:color w:val="000000"/>
          <w:sz w:val="28"/>
        </w:rPr>
        <w:t>
      4) проводится ремонт, очистка и утепление ВДС, закрываются водоприемные и тальвежные колодцы специальными крышками;</w:t>
      </w:r>
    </w:p>
    <w:bookmarkEnd w:id="382"/>
    <w:bookmarkStart w:name="z1517" w:id="383"/>
    <w:p>
      <w:pPr>
        <w:spacing w:after="0"/>
        <w:ind w:left="0"/>
        <w:jc w:val="both"/>
      </w:pPr>
      <w:r>
        <w:rPr>
          <w:rFonts w:ascii="Times New Roman"/>
          <w:b w:val="false"/>
          <w:i w:val="false"/>
          <w:color w:val="000000"/>
          <w:sz w:val="28"/>
        </w:rPr>
        <w:t>
      5) обозначаются места расположения тальвежных, дождеприемных, смотровых колодцев и головных сооружений коллекторов;</w:t>
      </w:r>
    </w:p>
    <w:bookmarkEnd w:id="383"/>
    <w:bookmarkStart w:name="z1518" w:id="384"/>
    <w:p>
      <w:pPr>
        <w:spacing w:after="0"/>
        <w:ind w:left="0"/>
        <w:jc w:val="both"/>
      </w:pPr>
      <w:r>
        <w:rPr>
          <w:rFonts w:ascii="Times New Roman"/>
          <w:b w:val="false"/>
          <w:i w:val="false"/>
          <w:color w:val="000000"/>
          <w:sz w:val="28"/>
        </w:rPr>
        <w:t>
      6) устанавливаются снегозащитные ограждения;</w:t>
      </w:r>
    </w:p>
    <w:bookmarkEnd w:id="384"/>
    <w:bookmarkStart w:name="z1519" w:id="385"/>
    <w:p>
      <w:pPr>
        <w:spacing w:after="0"/>
        <w:ind w:left="0"/>
        <w:jc w:val="both"/>
      </w:pPr>
      <w:r>
        <w:rPr>
          <w:rFonts w:ascii="Times New Roman"/>
          <w:b w:val="false"/>
          <w:i w:val="false"/>
          <w:color w:val="000000"/>
          <w:sz w:val="28"/>
        </w:rPr>
        <w:t>
      7) заготавливаются необходимые строительные материалы для содержания и текущего ремонта аэродромных сооружений в период зимы.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86"/>
    <w:p>
      <w:pPr>
        <w:spacing w:after="0"/>
        <w:ind w:left="0"/>
        <w:jc w:val="both"/>
      </w:pPr>
      <w:r>
        <w:rPr>
          <w:rFonts w:ascii="Times New Roman"/>
          <w:b w:val="false"/>
          <w:i w:val="false"/>
          <w:color w:val="000000"/>
          <w:sz w:val="28"/>
        </w:rPr>
        <w:t>
      137. При подготовке водителей и аэродромно-эксплуатационной техники к зиме проводятся следующие мероприятия:</w:t>
      </w:r>
    </w:p>
    <w:bookmarkEnd w:id="386"/>
    <w:bookmarkStart w:name="z1521" w:id="387"/>
    <w:p>
      <w:pPr>
        <w:spacing w:after="0"/>
        <w:ind w:left="0"/>
        <w:jc w:val="both"/>
      </w:pPr>
      <w:r>
        <w:rPr>
          <w:rFonts w:ascii="Times New Roman"/>
          <w:b w:val="false"/>
          <w:i w:val="false"/>
          <w:color w:val="000000"/>
          <w:sz w:val="28"/>
        </w:rPr>
        <w:t>
      1) укомплектование водительским составом аэродромно-эксплуатационного подразделения и подготовка личного состава из расчета обеспечения двухсменной работы;</w:t>
      </w:r>
    </w:p>
    <w:bookmarkEnd w:id="387"/>
    <w:bookmarkStart w:name="z1522" w:id="388"/>
    <w:p>
      <w:pPr>
        <w:spacing w:after="0"/>
        <w:ind w:left="0"/>
        <w:jc w:val="both"/>
      </w:pPr>
      <w:r>
        <w:rPr>
          <w:rFonts w:ascii="Times New Roman"/>
          <w:b w:val="false"/>
          <w:i w:val="false"/>
          <w:color w:val="000000"/>
          <w:sz w:val="28"/>
        </w:rPr>
        <w:t>
      2) обучение личного состава правилам работы на технике и эффективным способам ее применения, правилам обслуживания и ремонта, техники безопасности и пожарной безопасности;</w:t>
      </w:r>
    </w:p>
    <w:bookmarkEnd w:id="388"/>
    <w:bookmarkStart w:name="z1523" w:id="389"/>
    <w:p>
      <w:pPr>
        <w:spacing w:after="0"/>
        <w:ind w:left="0"/>
        <w:jc w:val="both"/>
      </w:pPr>
      <w:r>
        <w:rPr>
          <w:rFonts w:ascii="Times New Roman"/>
          <w:b w:val="false"/>
          <w:i w:val="false"/>
          <w:color w:val="000000"/>
          <w:sz w:val="28"/>
        </w:rPr>
        <w:t>
      3) осуществление подготовки и перевода техники на зимний период эксплуатации, укомплектование техники инструментом, противопожарным инвентарем;</w:t>
      </w:r>
    </w:p>
    <w:bookmarkEnd w:id="389"/>
    <w:bookmarkStart w:name="z1524" w:id="390"/>
    <w:p>
      <w:pPr>
        <w:spacing w:after="0"/>
        <w:ind w:left="0"/>
        <w:jc w:val="both"/>
      </w:pPr>
      <w:r>
        <w:rPr>
          <w:rFonts w:ascii="Times New Roman"/>
          <w:b w:val="false"/>
          <w:i w:val="false"/>
          <w:color w:val="000000"/>
          <w:sz w:val="28"/>
        </w:rPr>
        <w:t>
      4) подготовка к зимней эксплуатации парковых помещений (хранилище, пункт заправки, водомаслогрейку);</w:t>
      </w:r>
    </w:p>
    <w:bookmarkEnd w:id="390"/>
    <w:bookmarkStart w:name="z1525" w:id="391"/>
    <w:p>
      <w:pPr>
        <w:spacing w:after="0"/>
        <w:ind w:left="0"/>
        <w:jc w:val="both"/>
      </w:pPr>
      <w:r>
        <w:rPr>
          <w:rFonts w:ascii="Times New Roman"/>
          <w:b w:val="false"/>
          <w:i w:val="false"/>
          <w:color w:val="000000"/>
          <w:sz w:val="28"/>
        </w:rPr>
        <w:t>
      5) оборудование комнаты отдыха водительского состава, задействованного на уборку искусственных и грунтовых ВПП;</w:t>
      </w:r>
    </w:p>
    <w:bookmarkEnd w:id="391"/>
    <w:bookmarkStart w:name="z1526" w:id="392"/>
    <w:p>
      <w:pPr>
        <w:spacing w:after="0"/>
        <w:ind w:left="0"/>
        <w:jc w:val="both"/>
      </w:pPr>
      <w:r>
        <w:rPr>
          <w:rFonts w:ascii="Times New Roman"/>
          <w:b w:val="false"/>
          <w:i w:val="false"/>
          <w:color w:val="000000"/>
          <w:sz w:val="28"/>
        </w:rPr>
        <w:t>
      6) подготовка и наличие запаса щеток для машин имеющих щеточное оборудование;</w:t>
      </w:r>
    </w:p>
    <w:bookmarkEnd w:id="392"/>
    <w:bookmarkStart w:name="z1527" w:id="393"/>
    <w:p>
      <w:pPr>
        <w:spacing w:after="0"/>
        <w:ind w:left="0"/>
        <w:jc w:val="both"/>
      </w:pPr>
      <w:r>
        <w:rPr>
          <w:rFonts w:ascii="Times New Roman"/>
          <w:b w:val="false"/>
          <w:i w:val="false"/>
          <w:color w:val="000000"/>
          <w:sz w:val="28"/>
        </w:rPr>
        <w:t>
      7) оборудование системы централизованного запуска двигателей машин;</w:t>
      </w:r>
    </w:p>
    <w:bookmarkEnd w:id="393"/>
    <w:bookmarkStart w:name="z1528" w:id="394"/>
    <w:p>
      <w:pPr>
        <w:spacing w:after="0"/>
        <w:ind w:left="0"/>
        <w:jc w:val="both"/>
      </w:pPr>
      <w:r>
        <w:rPr>
          <w:rFonts w:ascii="Times New Roman"/>
          <w:b w:val="false"/>
          <w:i w:val="false"/>
          <w:color w:val="000000"/>
          <w:sz w:val="28"/>
        </w:rPr>
        <w:t>
      8) выполнение работ по консервации техники и механизмов, используемых в летнее время.</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395"/>
    <w:p>
      <w:pPr>
        <w:spacing w:after="0"/>
        <w:ind w:left="0"/>
        <w:jc w:val="left"/>
      </w:pPr>
      <w:r>
        <w:rPr>
          <w:rFonts w:ascii="Times New Roman"/>
          <w:b/>
          <w:i w:val="false"/>
          <w:color w:val="000000"/>
        </w:rPr>
        <w:t xml:space="preserve"> Параграф 2. Выбор способа содержания аэродрома в зимний период</w:t>
      </w:r>
    </w:p>
    <w:bookmarkEnd w:id="395"/>
    <w:bookmarkStart w:name="z386" w:id="396"/>
    <w:p>
      <w:pPr>
        <w:spacing w:after="0"/>
        <w:ind w:left="0"/>
        <w:jc w:val="both"/>
      </w:pPr>
      <w:r>
        <w:rPr>
          <w:rFonts w:ascii="Times New Roman"/>
          <w:b w:val="false"/>
          <w:i w:val="false"/>
          <w:color w:val="000000"/>
          <w:sz w:val="28"/>
        </w:rPr>
        <w:t>
      138. Зимой применяются два способа содержания летного поля аэродрома:</w:t>
      </w:r>
    </w:p>
    <w:bookmarkEnd w:id="396"/>
    <w:bookmarkStart w:name="z1530" w:id="397"/>
    <w:p>
      <w:pPr>
        <w:spacing w:after="0"/>
        <w:ind w:left="0"/>
        <w:jc w:val="both"/>
      </w:pPr>
      <w:r>
        <w:rPr>
          <w:rFonts w:ascii="Times New Roman"/>
          <w:b w:val="false"/>
          <w:i w:val="false"/>
          <w:color w:val="000000"/>
          <w:sz w:val="28"/>
        </w:rPr>
        <w:t>
      очистка поверхности элементов летного поля от снега;</w:t>
      </w:r>
    </w:p>
    <w:bookmarkEnd w:id="397"/>
    <w:bookmarkStart w:name="z1531" w:id="398"/>
    <w:p>
      <w:pPr>
        <w:spacing w:after="0"/>
        <w:ind w:left="0"/>
        <w:jc w:val="both"/>
      </w:pPr>
      <w:r>
        <w:rPr>
          <w:rFonts w:ascii="Times New Roman"/>
          <w:b w:val="false"/>
          <w:i w:val="false"/>
          <w:color w:val="000000"/>
          <w:sz w:val="28"/>
        </w:rPr>
        <w:t>
      уплотнение снега на элементах летного поля, связанных с эксплуатацией воздушных судов.</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99"/>
    <w:p>
      <w:pPr>
        <w:spacing w:after="0"/>
        <w:ind w:left="0"/>
        <w:jc w:val="both"/>
      </w:pPr>
      <w:r>
        <w:rPr>
          <w:rFonts w:ascii="Times New Roman"/>
          <w:b w:val="false"/>
          <w:i w:val="false"/>
          <w:color w:val="000000"/>
          <w:sz w:val="28"/>
        </w:rPr>
        <w:t>
      139. От снега очищаются:</w:t>
      </w:r>
    </w:p>
    <w:bookmarkEnd w:id="399"/>
    <w:bookmarkStart w:name="z390" w:id="400"/>
    <w:p>
      <w:pPr>
        <w:spacing w:after="0"/>
        <w:ind w:left="0"/>
        <w:jc w:val="both"/>
      </w:pPr>
      <w:r>
        <w:rPr>
          <w:rFonts w:ascii="Times New Roman"/>
          <w:b w:val="false"/>
          <w:i w:val="false"/>
          <w:color w:val="000000"/>
          <w:sz w:val="28"/>
        </w:rPr>
        <w:t>
      1) искусственные покрытия ВПП, РД и МС, а также площадки специального назначения;</w:t>
      </w:r>
    </w:p>
    <w:bookmarkEnd w:id="400"/>
    <w:bookmarkStart w:name="z391" w:id="401"/>
    <w:p>
      <w:pPr>
        <w:spacing w:after="0"/>
        <w:ind w:left="0"/>
        <w:jc w:val="both"/>
      </w:pPr>
      <w:r>
        <w:rPr>
          <w:rFonts w:ascii="Times New Roman"/>
          <w:b w:val="false"/>
          <w:i w:val="false"/>
          <w:color w:val="000000"/>
          <w:sz w:val="28"/>
        </w:rPr>
        <w:t>
      2) КПБ с оставлением на них уплотненного слоя снега толщиной не более 10 см;</w:t>
      </w:r>
    </w:p>
    <w:bookmarkEnd w:id="401"/>
    <w:bookmarkStart w:name="z392" w:id="402"/>
    <w:p>
      <w:pPr>
        <w:spacing w:after="0"/>
        <w:ind w:left="0"/>
        <w:jc w:val="both"/>
      </w:pPr>
      <w:r>
        <w:rPr>
          <w:rFonts w:ascii="Times New Roman"/>
          <w:b w:val="false"/>
          <w:i w:val="false"/>
          <w:color w:val="000000"/>
          <w:sz w:val="28"/>
        </w:rPr>
        <w:t>
      3) грунтовые ВПП, РД и МС на аэродромах, расположенных в районах с неустойчивыми отрицательными температурами воздуха;</w:t>
      </w:r>
    </w:p>
    <w:bookmarkEnd w:id="402"/>
    <w:bookmarkStart w:name="z393" w:id="403"/>
    <w:p>
      <w:pPr>
        <w:spacing w:after="0"/>
        <w:ind w:left="0"/>
        <w:jc w:val="both"/>
      </w:pPr>
      <w:r>
        <w:rPr>
          <w:rFonts w:ascii="Times New Roman"/>
          <w:b w:val="false"/>
          <w:i w:val="false"/>
          <w:color w:val="000000"/>
          <w:sz w:val="28"/>
        </w:rPr>
        <w:t>
      4) внутриаэродромные и подъездные дороги.</w:t>
      </w:r>
    </w:p>
    <w:bookmarkEnd w:id="403"/>
    <w:bookmarkStart w:name="z394" w:id="404"/>
    <w:p>
      <w:pPr>
        <w:spacing w:after="0"/>
        <w:ind w:left="0"/>
        <w:jc w:val="both"/>
      </w:pPr>
      <w:r>
        <w:rPr>
          <w:rFonts w:ascii="Times New Roman"/>
          <w:b w:val="false"/>
          <w:i w:val="false"/>
          <w:color w:val="000000"/>
          <w:sz w:val="28"/>
        </w:rPr>
        <w:t>
      140. Уплотнение снега производится:</w:t>
      </w:r>
    </w:p>
    <w:bookmarkEnd w:id="404"/>
    <w:bookmarkStart w:name="z395" w:id="405"/>
    <w:p>
      <w:pPr>
        <w:spacing w:after="0"/>
        <w:ind w:left="0"/>
        <w:jc w:val="both"/>
      </w:pPr>
      <w:r>
        <w:rPr>
          <w:rFonts w:ascii="Times New Roman"/>
          <w:b w:val="false"/>
          <w:i w:val="false"/>
          <w:color w:val="000000"/>
          <w:sz w:val="28"/>
        </w:rPr>
        <w:t>
      1) на запасных ВПП и БПБ основной и запасной полосы;</w:t>
      </w:r>
    </w:p>
    <w:bookmarkEnd w:id="405"/>
    <w:bookmarkStart w:name="z396" w:id="406"/>
    <w:p>
      <w:pPr>
        <w:spacing w:after="0"/>
        <w:ind w:left="0"/>
        <w:jc w:val="both"/>
      </w:pPr>
      <w:r>
        <w:rPr>
          <w:rFonts w:ascii="Times New Roman"/>
          <w:b w:val="false"/>
          <w:i w:val="false"/>
          <w:color w:val="000000"/>
          <w:sz w:val="28"/>
        </w:rPr>
        <w:t>
      2) на РД к запасным полосам и на спланированных сопряжениях очищаемых и уплотняемых полос.</w:t>
      </w:r>
    </w:p>
    <w:bookmarkEnd w:id="406"/>
    <w:bookmarkStart w:name="z397" w:id="407"/>
    <w:p>
      <w:pPr>
        <w:spacing w:after="0"/>
        <w:ind w:left="0"/>
        <w:jc w:val="both"/>
      </w:pPr>
      <w:r>
        <w:rPr>
          <w:rFonts w:ascii="Times New Roman"/>
          <w:b w:val="false"/>
          <w:i w:val="false"/>
          <w:color w:val="000000"/>
          <w:sz w:val="28"/>
        </w:rPr>
        <w:t>
      141. Грунтовые летные полосы, РД и МС аэродромов, расположенных в районах с устойчивыми отрицательными температурами воздуха, содержаться способом очистки, либо способом уплотнения снега.</w:t>
      </w:r>
    </w:p>
    <w:bookmarkEnd w:id="407"/>
    <w:bookmarkStart w:name="z398" w:id="408"/>
    <w:p>
      <w:pPr>
        <w:spacing w:after="0"/>
        <w:ind w:left="0"/>
        <w:jc w:val="both"/>
      </w:pPr>
      <w:r>
        <w:rPr>
          <w:rFonts w:ascii="Times New Roman"/>
          <w:b w:val="false"/>
          <w:i w:val="false"/>
          <w:color w:val="000000"/>
          <w:sz w:val="28"/>
        </w:rPr>
        <w:t>
      142. Способ содержания аэродрома в зимне-весенний период, а также размеры очищаемых и уплотняемых площадей устанавливаются вышестоящим командованием, с учетом назначения аэродрома, степени обученности летного состава, задач, выполняемых авиационной частью, и климатических особенностей района расположения аэродрома.</w:t>
      </w:r>
    </w:p>
    <w:bookmarkEnd w:id="408"/>
    <w:bookmarkStart w:name="z399" w:id="409"/>
    <w:p>
      <w:pPr>
        <w:spacing w:after="0"/>
        <w:ind w:left="0"/>
        <w:jc w:val="both"/>
      </w:pPr>
      <w:r>
        <w:rPr>
          <w:rFonts w:ascii="Times New Roman"/>
          <w:b w:val="false"/>
          <w:i w:val="false"/>
          <w:color w:val="000000"/>
          <w:sz w:val="28"/>
        </w:rPr>
        <w:t>
      Размеры очищаемых или уплотняемых летных полос не должны быть менее размеров, определенных для данного класса аэродрома.</w:t>
      </w:r>
    </w:p>
    <w:bookmarkEnd w:id="409"/>
    <w:bookmarkStart w:name="z400" w:id="410"/>
    <w:p>
      <w:pPr>
        <w:spacing w:after="0"/>
        <w:ind w:left="0"/>
        <w:jc w:val="both"/>
      </w:pPr>
      <w:r>
        <w:rPr>
          <w:rFonts w:ascii="Times New Roman"/>
          <w:b w:val="false"/>
          <w:i w:val="false"/>
          <w:color w:val="000000"/>
          <w:sz w:val="28"/>
        </w:rPr>
        <w:t>
      143. План зимнего содержания аэродрома представляет собой схему летного поля, внутриаэродромных, и подъездных дорог с указанием очищаемых и уплотняемых площадей и мест выкладки снега, очередности очистки, расчетами вероятной потребности сил и средств для снегоочистки и борьбы с гололедом с учетом имеющегося парка машин и личного состава в вариантах на снегопады и гололеды.</w:t>
      </w:r>
    </w:p>
    <w:bookmarkEnd w:id="410"/>
    <w:bookmarkStart w:name="z401" w:id="411"/>
    <w:p>
      <w:pPr>
        <w:spacing w:after="0"/>
        <w:ind w:left="0"/>
        <w:jc w:val="both"/>
      </w:pPr>
      <w:r>
        <w:rPr>
          <w:rFonts w:ascii="Times New Roman"/>
          <w:b w:val="false"/>
          <w:i w:val="false"/>
          <w:color w:val="000000"/>
          <w:sz w:val="28"/>
        </w:rPr>
        <w:t>
      План зимнего содержания аэродрома составляет начальник инженерно-аэродромной службы совместно с командиром аэродромно-эксплуатационного подразделения (комендантом аэродрома). План согласовывается с командирами подразделений и частей базирующихся на аэродроме и утверждается старшим авиационным начальником.</w:t>
      </w:r>
    </w:p>
    <w:bookmarkEnd w:id="411"/>
    <w:bookmarkStart w:name="z402" w:id="412"/>
    <w:p>
      <w:pPr>
        <w:spacing w:after="0"/>
        <w:ind w:left="0"/>
        <w:jc w:val="left"/>
      </w:pPr>
      <w:r>
        <w:rPr>
          <w:rFonts w:ascii="Times New Roman"/>
          <w:b/>
          <w:i w:val="false"/>
          <w:color w:val="000000"/>
        </w:rPr>
        <w:t xml:space="preserve"> Параграф 3. Содержание аэродрома, очищаемого от снега</w:t>
      </w:r>
    </w:p>
    <w:bookmarkEnd w:id="412"/>
    <w:bookmarkStart w:name="z403" w:id="413"/>
    <w:p>
      <w:pPr>
        <w:spacing w:after="0"/>
        <w:ind w:left="0"/>
        <w:jc w:val="both"/>
      </w:pPr>
      <w:r>
        <w:rPr>
          <w:rFonts w:ascii="Times New Roman"/>
          <w:b w:val="false"/>
          <w:i w:val="false"/>
          <w:color w:val="000000"/>
          <w:sz w:val="28"/>
        </w:rPr>
        <w:t>
      144. Очистка от снега является наиболее надежным способом содержания аэродрома, так как она предотвращает выход аэродрома из строя при зимних оттепелях. Все капитальные покрытия ВПП, РД и МС очищаются от снега до поверхности покрытия.</w:t>
      </w:r>
    </w:p>
    <w:bookmarkEnd w:id="413"/>
    <w:bookmarkStart w:name="z404" w:id="414"/>
    <w:p>
      <w:pPr>
        <w:spacing w:after="0"/>
        <w:ind w:left="0"/>
        <w:jc w:val="both"/>
      </w:pPr>
      <w:r>
        <w:rPr>
          <w:rFonts w:ascii="Times New Roman"/>
          <w:b w:val="false"/>
          <w:i w:val="false"/>
          <w:color w:val="000000"/>
          <w:sz w:val="28"/>
        </w:rPr>
        <w:t>
      145. В районах с устойчивыми отрицательными температурами воздуха снег с металлических и упрощенных покрытий, а также с грунтовых летных полос убирается с оставлением на них уплотненного слоя снега толщиной не более 10 см.</w:t>
      </w:r>
    </w:p>
    <w:bookmarkEnd w:id="414"/>
    <w:bookmarkStart w:name="z405" w:id="415"/>
    <w:p>
      <w:pPr>
        <w:spacing w:after="0"/>
        <w:ind w:left="0"/>
        <w:jc w:val="both"/>
      </w:pPr>
      <w:r>
        <w:rPr>
          <w:rFonts w:ascii="Times New Roman"/>
          <w:b w:val="false"/>
          <w:i w:val="false"/>
          <w:color w:val="000000"/>
          <w:sz w:val="28"/>
        </w:rPr>
        <w:t>
      При очистке покрытий от снега отвалы снегоуборочных машин оборудуются резиновыми (полиуретановыми) накладками (ножами).</w:t>
      </w:r>
    </w:p>
    <w:bookmarkEnd w:id="415"/>
    <w:bookmarkStart w:name="z406" w:id="416"/>
    <w:p>
      <w:pPr>
        <w:spacing w:after="0"/>
        <w:ind w:left="0"/>
        <w:jc w:val="both"/>
      </w:pPr>
      <w:r>
        <w:rPr>
          <w:rFonts w:ascii="Times New Roman"/>
          <w:b w:val="false"/>
          <w:i w:val="false"/>
          <w:color w:val="000000"/>
          <w:sz w:val="28"/>
        </w:rPr>
        <w:t>
      146. Организация работ по уборке снега зависит от размеров очищаемой площади, толщины и плотности снега, скорости и направления ветра, а также от наличия имеющихся снегоуборочных машин.</w:t>
      </w:r>
    </w:p>
    <w:bookmarkEnd w:id="416"/>
    <w:bookmarkStart w:name="z407" w:id="417"/>
    <w:p>
      <w:pPr>
        <w:spacing w:after="0"/>
        <w:ind w:left="0"/>
        <w:jc w:val="both"/>
      </w:pPr>
      <w:r>
        <w:rPr>
          <w:rFonts w:ascii="Times New Roman"/>
          <w:b w:val="false"/>
          <w:i w:val="false"/>
          <w:color w:val="000000"/>
          <w:sz w:val="28"/>
        </w:rPr>
        <w:t xml:space="preserve">
      147. При снежном покрове толщиной до 50 мм снег убирается на всю ширину очищаемых площадей плужными снегоочистителями. Снег от продольной оси ВПП к БПБ смещается кольцевыми проходами плужных снегоочистителей до образования продольных валов у боковых кромок полосы, а затем возможно скорее (до смерзания его в валах) перебрасывается роторными снегоочистителями к местам выкладки, она сразу же разравнивается, а затем уплотняется гладилками и катками. Схема очистки ВПП от снега совместной работой плужных и роторных снегоочистителей указана в </w:t>
      </w:r>
      <w:r>
        <w:rPr>
          <w:rFonts w:ascii="Times New Roman"/>
          <w:b w:val="false"/>
          <w:i w:val="false"/>
          <w:color w:val="000000"/>
          <w:sz w:val="28"/>
        </w:rPr>
        <w:t>приложении 26</w:t>
      </w:r>
      <w:r>
        <w:rPr>
          <w:rFonts w:ascii="Times New Roman"/>
          <w:b w:val="false"/>
          <w:i w:val="false"/>
          <w:color w:val="000000"/>
          <w:sz w:val="28"/>
        </w:rPr>
        <w:t xml:space="preserve"> к настоящим Правилам.</w:t>
      </w:r>
    </w:p>
    <w:bookmarkEnd w:id="417"/>
    <w:bookmarkStart w:name="z408" w:id="418"/>
    <w:p>
      <w:pPr>
        <w:spacing w:after="0"/>
        <w:ind w:left="0"/>
        <w:jc w:val="both"/>
      </w:pPr>
      <w:r>
        <w:rPr>
          <w:rFonts w:ascii="Times New Roman"/>
          <w:b w:val="false"/>
          <w:i w:val="false"/>
          <w:color w:val="000000"/>
          <w:sz w:val="28"/>
        </w:rPr>
        <w:t>
      Очистка ВПП от снега толщиной более 50 мм производится совместной работой плужных и роторных снегоочистителей, вначале кольцевыми проходами плужных снегоочистителей снег сдвигается от оси к продольным кромкам летной полосы до образования валов, не поддающихся дальнейшему перемещению плужными отвалами, а затем снег из валов перебрасывается к обочине ВПП роторными снегоочистителями.</w:t>
      </w:r>
    </w:p>
    <w:bookmarkEnd w:id="418"/>
    <w:bookmarkStart w:name="z409" w:id="419"/>
    <w:p>
      <w:pPr>
        <w:spacing w:after="0"/>
        <w:ind w:left="0"/>
        <w:jc w:val="both"/>
      </w:pPr>
      <w:r>
        <w:rPr>
          <w:rFonts w:ascii="Times New Roman"/>
          <w:b w:val="false"/>
          <w:i w:val="false"/>
          <w:color w:val="000000"/>
          <w:sz w:val="28"/>
        </w:rPr>
        <w:t xml:space="preserve">
      Максимально возможная ширина очищаемых полос, на которых кольцевыми проходами создаются снежные валы предельных размеров, в зависимости от толщины слоя снега и его плотности для комбинированной поливомоечной машины определяется по номограмме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Правилам.</w:t>
      </w:r>
    </w:p>
    <w:bookmarkEnd w:id="419"/>
    <w:bookmarkStart w:name="z410" w:id="420"/>
    <w:p>
      <w:pPr>
        <w:spacing w:after="0"/>
        <w:ind w:left="0"/>
        <w:jc w:val="both"/>
      </w:pPr>
      <w:r>
        <w:rPr>
          <w:rFonts w:ascii="Times New Roman"/>
          <w:b w:val="false"/>
          <w:i w:val="false"/>
          <w:color w:val="000000"/>
          <w:sz w:val="28"/>
        </w:rPr>
        <w:t>
      Полная очистка ВПП на требуемую ширину достигается чередованием работы плужных и роторных снегоочистителей. Окончательная уборка снега после работы снегоочистителей производится подметанием покрытий щетками комбинированных поливомоечных машин.</w:t>
      </w:r>
    </w:p>
    <w:bookmarkEnd w:id="420"/>
    <w:bookmarkStart w:name="z411" w:id="421"/>
    <w:p>
      <w:pPr>
        <w:spacing w:after="0"/>
        <w:ind w:left="0"/>
        <w:jc w:val="both"/>
      </w:pPr>
      <w:r>
        <w:rPr>
          <w:rFonts w:ascii="Times New Roman"/>
          <w:b w:val="false"/>
          <w:i w:val="false"/>
          <w:color w:val="000000"/>
          <w:sz w:val="28"/>
        </w:rPr>
        <w:t xml:space="preserve">
      Определение потребности плужных и роторных снегоочистителей при их совместной работе определяется в соответствии с методикой изложенной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Правилам.</w:t>
      </w:r>
    </w:p>
    <w:bookmarkEnd w:id="421"/>
    <w:bookmarkStart w:name="z412" w:id="422"/>
    <w:p>
      <w:pPr>
        <w:spacing w:after="0"/>
        <w:ind w:left="0"/>
        <w:jc w:val="both"/>
      </w:pPr>
      <w:r>
        <w:rPr>
          <w:rFonts w:ascii="Times New Roman"/>
          <w:b w:val="false"/>
          <w:i w:val="false"/>
          <w:color w:val="000000"/>
          <w:sz w:val="28"/>
        </w:rPr>
        <w:t xml:space="preserve">
      148. При скорости бокового ветра 8-10 метров в секунду (далее – м/с), направленного перпендикулярно продольной оси ВПП, ширина очищаемой площади разбивается на 2 неравные части. Величину смещения продольной оси начала движения машин от скорости бокового ветра, принимают в соответствии с </w:t>
      </w:r>
      <w:r>
        <w:rPr>
          <w:rFonts w:ascii="Times New Roman"/>
          <w:b w:val="false"/>
          <w:i w:val="false"/>
          <w:color w:val="000000"/>
          <w:sz w:val="28"/>
        </w:rPr>
        <w:t>приложением 29</w:t>
      </w:r>
      <w:r>
        <w:rPr>
          <w:rFonts w:ascii="Times New Roman"/>
          <w:b w:val="false"/>
          <w:i w:val="false"/>
          <w:color w:val="000000"/>
          <w:sz w:val="28"/>
        </w:rPr>
        <w:t xml:space="preserve"> к настоящим Правилам. Совместной работой плужных и роторных снегоочистителей большая часть ширины полосы очищается от снега в направлении ветра, меньшая часть – против ветра.</w:t>
      </w:r>
    </w:p>
    <w:bookmarkEnd w:id="422"/>
    <w:bookmarkStart w:name="z413" w:id="423"/>
    <w:p>
      <w:pPr>
        <w:spacing w:after="0"/>
        <w:ind w:left="0"/>
        <w:jc w:val="both"/>
      </w:pPr>
      <w:r>
        <w:rPr>
          <w:rFonts w:ascii="Times New Roman"/>
          <w:b w:val="false"/>
          <w:i w:val="false"/>
          <w:color w:val="000000"/>
          <w:sz w:val="28"/>
        </w:rPr>
        <w:t xml:space="preserve">
      149. При скорости бокового ветра более 10 м/с и толщине снега до 15 см ВПП очищается от снега в направлении ветра. Схема очистки искусственной ВПП при боковом ветре более 10 м/с указана в </w:t>
      </w:r>
      <w:r>
        <w:rPr>
          <w:rFonts w:ascii="Times New Roman"/>
          <w:b w:val="false"/>
          <w:i w:val="false"/>
          <w:color w:val="000000"/>
          <w:sz w:val="28"/>
        </w:rPr>
        <w:t>приложение 30</w:t>
      </w:r>
      <w:r>
        <w:rPr>
          <w:rFonts w:ascii="Times New Roman"/>
          <w:b w:val="false"/>
          <w:i w:val="false"/>
          <w:color w:val="000000"/>
          <w:sz w:val="28"/>
        </w:rPr>
        <w:t xml:space="preserve"> к настоящим Правилам.</w:t>
      </w:r>
    </w:p>
    <w:bookmarkEnd w:id="423"/>
    <w:bookmarkStart w:name="z414" w:id="424"/>
    <w:p>
      <w:pPr>
        <w:spacing w:after="0"/>
        <w:ind w:left="0"/>
        <w:jc w:val="both"/>
      </w:pPr>
      <w:r>
        <w:rPr>
          <w:rFonts w:ascii="Times New Roman"/>
          <w:b w:val="false"/>
          <w:i w:val="false"/>
          <w:color w:val="000000"/>
          <w:sz w:val="28"/>
        </w:rPr>
        <w:t>
      Холостых ходов плужные и роторные снегоочистители избегают поворотом плужных отвалов и улиток ротора в конце каждого рабочего хода.</w:t>
      </w:r>
    </w:p>
    <w:bookmarkEnd w:id="424"/>
    <w:bookmarkStart w:name="z415" w:id="425"/>
    <w:p>
      <w:pPr>
        <w:spacing w:after="0"/>
        <w:ind w:left="0"/>
        <w:jc w:val="both"/>
      </w:pPr>
      <w:r>
        <w:rPr>
          <w:rFonts w:ascii="Times New Roman"/>
          <w:b w:val="false"/>
          <w:i w:val="false"/>
          <w:color w:val="000000"/>
          <w:sz w:val="28"/>
        </w:rPr>
        <w:t>
      150. Очистка ВПП от плотного снега высотой более 15 см при поперечном ветре более 10 м/с производится в одну сторону по ветру, причем очищаемая полоса делится по ширине на 2 равные части. Первоначально очищается участок, прилегающий к месту выкладки снега, а затем – вторая половина полосы, после чего повторно очищается первая (наветренная) половина ВПП.</w:t>
      </w:r>
    </w:p>
    <w:bookmarkEnd w:id="425"/>
    <w:bookmarkStart w:name="z416" w:id="426"/>
    <w:p>
      <w:pPr>
        <w:spacing w:after="0"/>
        <w:ind w:left="0"/>
        <w:jc w:val="both"/>
      </w:pPr>
      <w:r>
        <w:rPr>
          <w:rFonts w:ascii="Times New Roman"/>
          <w:b w:val="false"/>
          <w:i w:val="false"/>
          <w:color w:val="000000"/>
          <w:sz w:val="28"/>
        </w:rPr>
        <w:t>
      151. При содержании летного поля аэродрома методом очистки, ширина очищаемых полос после каждого снегопада обычно уменьшается на 1-5 м, поэтому для сохранения требуемой ширины ВПП и создания плавных сопряжений с БПБ в течение всей зимы ширина очищаемой площади с началом выпадения снега принимается на 40-50 м больше, а затем постепенно сокращается до минимальных размеров.</w:t>
      </w:r>
    </w:p>
    <w:bookmarkEnd w:id="426"/>
    <w:bookmarkStart w:name="z417" w:id="427"/>
    <w:p>
      <w:pPr>
        <w:spacing w:after="0"/>
        <w:ind w:left="0"/>
        <w:jc w:val="both"/>
      </w:pPr>
      <w:r>
        <w:rPr>
          <w:rFonts w:ascii="Times New Roman"/>
          <w:b w:val="false"/>
          <w:i w:val="false"/>
          <w:color w:val="000000"/>
          <w:sz w:val="28"/>
        </w:rPr>
        <w:t>
      152. Поверхность снега в местах его выкладки во избежание наносов выравнивается гладилками и планировщиками не позже чем через 1-2 часа после окончания снегопада.</w:t>
      </w:r>
    </w:p>
    <w:bookmarkEnd w:id="427"/>
    <w:bookmarkStart w:name="z418" w:id="428"/>
    <w:p>
      <w:pPr>
        <w:spacing w:after="0"/>
        <w:ind w:left="0"/>
        <w:jc w:val="both"/>
      </w:pPr>
      <w:r>
        <w:rPr>
          <w:rFonts w:ascii="Times New Roman"/>
          <w:b w:val="false"/>
          <w:i w:val="false"/>
          <w:color w:val="000000"/>
          <w:sz w:val="28"/>
        </w:rPr>
        <w:t>
      Сопряжения ВПП, РД, МС очищаемых от снега, с уплотненным снежным покровом, а также с местами выкладки снега выполняются с уклоном не более 1:15.</w:t>
      </w:r>
    </w:p>
    <w:bookmarkEnd w:id="428"/>
    <w:bookmarkStart w:name="z419" w:id="429"/>
    <w:p>
      <w:pPr>
        <w:spacing w:after="0"/>
        <w:ind w:left="0"/>
        <w:jc w:val="both"/>
      </w:pPr>
      <w:r>
        <w:rPr>
          <w:rFonts w:ascii="Times New Roman"/>
          <w:b w:val="false"/>
          <w:i w:val="false"/>
          <w:color w:val="000000"/>
          <w:sz w:val="28"/>
        </w:rPr>
        <w:t>
      153. При выборе мест выкладки снега следует учитывать рельеф местности, размещение ВПП, РД, МС. При большом поперечном уклоне прилегающей к ВПП местности, создающем опасность затопления в период снеготаяния, выкладка снега производится только на низовой стороне.</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430"/>
    <w:p>
      <w:pPr>
        <w:spacing w:after="0"/>
        <w:ind w:left="0"/>
        <w:jc w:val="both"/>
      </w:pPr>
      <w:r>
        <w:rPr>
          <w:rFonts w:ascii="Times New Roman"/>
          <w:b w:val="false"/>
          <w:i w:val="false"/>
          <w:color w:val="000000"/>
          <w:sz w:val="28"/>
        </w:rPr>
        <w:t>
      154. При очистке от снега ВПП, оборудованных светосигнальными средствами, необходимо:</w:t>
      </w:r>
    </w:p>
    <w:bookmarkEnd w:id="430"/>
    <w:bookmarkStart w:name="z1533" w:id="431"/>
    <w:p>
      <w:pPr>
        <w:spacing w:after="0"/>
        <w:ind w:left="0"/>
        <w:jc w:val="both"/>
      </w:pPr>
      <w:r>
        <w:rPr>
          <w:rFonts w:ascii="Times New Roman"/>
          <w:b w:val="false"/>
          <w:i w:val="false"/>
          <w:color w:val="000000"/>
          <w:sz w:val="28"/>
        </w:rPr>
        <w:t>
      1) места установки посадочных огней обозначить хорошо заметными ориентирами;</w:t>
      </w:r>
    </w:p>
    <w:bookmarkEnd w:id="431"/>
    <w:bookmarkStart w:name="z1534" w:id="432"/>
    <w:p>
      <w:pPr>
        <w:spacing w:after="0"/>
        <w:ind w:left="0"/>
        <w:jc w:val="both"/>
      </w:pPr>
      <w:r>
        <w:rPr>
          <w:rFonts w:ascii="Times New Roman"/>
          <w:b w:val="false"/>
          <w:i w:val="false"/>
          <w:color w:val="000000"/>
          <w:sz w:val="28"/>
        </w:rPr>
        <w:t>
      2) снег вокруг посадочных огней убирать в диаметре 3-4 м;</w:t>
      </w:r>
    </w:p>
    <w:bookmarkEnd w:id="432"/>
    <w:bookmarkStart w:name="z1535" w:id="433"/>
    <w:p>
      <w:pPr>
        <w:spacing w:after="0"/>
        <w:ind w:left="0"/>
        <w:jc w:val="both"/>
      </w:pPr>
      <w:r>
        <w:rPr>
          <w:rFonts w:ascii="Times New Roman"/>
          <w:b w:val="false"/>
          <w:i w:val="false"/>
          <w:color w:val="000000"/>
          <w:sz w:val="28"/>
        </w:rPr>
        <w:t>
      3) при оборудовании ВПП переносными огнями особое внимание обращать на сохранность кабеля.</w:t>
      </w:r>
    </w:p>
    <w:bookmarkEnd w:id="433"/>
    <w:bookmarkStart w:name="z1536" w:id="434"/>
    <w:p>
      <w:pPr>
        <w:spacing w:after="0"/>
        <w:ind w:left="0"/>
        <w:jc w:val="both"/>
      </w:pPr>
      <w:r>
        <w:rPr>
          <w:rFonts w:ascii="Times New Roman"/>
          <w:b w:val="false"/>
          <w:i w:val="false"/>
          <w:color w:val="000000"/>
          <w:sz w:val="28"/>
        </w:rPr>
        <w:t>
      Ориентирами при обозначении местонахождения посадочных огней допускается установка конусов с диаметром основания 50 см и высотой не менее 40 см, окрашенных в красный или черный цвет, флажков с высотой древка 0,5 м или хвойных веток.</w:t>
      </w:r>
    </w:p>
    <w:bookmarkEnd w:id="434"/>
    <w:bookmarkStart w:name="z1537" w:id="435"/>
    <w:p>
      <w:pPr>
        <w:spacing w:after="0"/>
        <w:ind w:left="0"/>
        <w:jc w:val="both"/>
      </w:pPr>
      <w:r>
        <w:rPr>
          <w:rFonts w:ascii="Times New Roman"/>
          <w:b w:val="false"/>
          <w:i w:val="false"/>
          <w:color w:val="000000"/>
          <w:sz w:val="28"/>
        </w:rPr>
        <w:t>
      Для облегчения работ по снегоочистке в ночных условиях следует включать систему посадочных огней.</w:t>
      </w:r>
    </w:p>
    <w:bookmarkEnd w:id="435"/>
    <w:bookmarkStart w:name="z1538" w:id="436"/>
    <w:p>
      <w:pPr>
        <w:spacing w:after="0"/>
        <w:ind w:left="0"/>
        <w:jc w:val="both"/>
      </w:pPr>
      <w:r>
        <w:rPr>
          <w:rFonts w:ascii="Times New Roman"/>
          <w:b w:val="false"/>
          <w:i w:val="false"/>
          <w:color w:val="000000"/>
          <w:sz w:val="28"/>
        </w:rPr>
        <w:t>
      Организация работ по очистке от снега светосигнальных устройств и посадочных огней поручается личному составу подразделения связи и радиотехнического обеспечения.</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37"/>
    <w:p>
      <w:pPr>
        <w:spacing w:after="0"/>
        <w:ind w:left="0"/>
        <w:jc w:val="both"/>
      </w:pPr>
      <w:r>
        <w:rPr>
          <w:rFonts w:ascii="Times New Roman"/>
          <w:b w:val="false"/>
          <w:i w:val="false"/>
          <w:color w:val="000000"/>
          <w:sz w:val="28"/>
        </w:rPr>
        <w:t>
      155. Очистка МС производится двумя способами: с выводом воздушных судов на предварительно очищенную РД или без вывода воздушных судов с МС.</w:t>
      </w:r>
    </w:p>
    <w:bookmarkEnd w:id="437"/>
    <w:bookmarkStart w:name="z428" w:id="438"/>
    <w:p>
      <w:pPr>
        <w:spacing w:after="0"/>
        <w:ind w:left="0"/>
        <w:jc w:val="both"/>
      </w:pPr>
      <w:r>
        <w:rPr>
          <w:rFonts w:ascii="Times New Roman"/>
          <w:b w:val="false"/>
          <w:i w:val="false"/>
          <w:color w:val="000000"/>
          <w:sz w:val="28"/>
        </w:rPr>
        <w:t>
      В первом случае очистка МС от снега производится обычным способом с помощью плужных и роторных снегоочистителей, а во втором случае (при невозможности предварительного освобождения стоянок) они очищаются малогабаритными снегоочистителями и вручную.</w:t>
      </w:r>
    </w:p>
    <w:bookmarkEnd w:id="438"/>
    <w:bookmarkStart w:name="z429" w:id="439"/>
    <w:p>
      <w:pPr>
        <w:spacing w:after="0"/>
        <w:ind w:left="0"/>
        <w:jc w:val="both"/>
      </w:pPr>
      <w:r>
        <w:rPr>
          <w:rFonts w:ascii="Times New Roman"/>
          <w:b w:val="false"/>
          <w:i w:val="false"/>
          <w:color w:val="000000"/>
          <w:sz w:val="28"/>
        </w:rPr>
        <w:t>
      Для уменьшения заносов воздушные судна на открытых МС устанавливаются носовой частью навстречу направлению господствующих зимних ветров.</w:t>
      </w:r>
    </w:p>
    <w:bookmarkEnd w:id="439"/>
    <w:bookmarkStart w:name="z430" w:id="440"/>
    <w:p>
      <w:pPr>
        <w:spacing w:after="0"/>
        <w:ind w:left="0"/>
        <w:jc w:val="both"/>
      </w:pPr>
      <w:r>
        <w:rPr>
          <w:rFonts w:ascii="Times New Roman"/>
          <w:b w:val="false"/>
          <w:i w:val="false"/>
          <w:color w:val="000000"/>
          <w:sz w:val="28"/>
        </w:rPr>
        <w:t xml:space="preserve">
      Особенности очистки от снега обвалованных МС и РД к ним изложены в </w:t>
      </w:r>
      <w:r>
        <w:rPr>
          <w:rFonts w:ascii="Times New Roman"/>
          <w:b w:val="false"/>
          <w:i w:val="false"/>
          <w:color w:val="000000"/>
          <w:sz w:val="28"/>
        </w:rPr>
        <w:t>приложении 31</w:t>
      </w:r>
      <w:r>
        <w:rPr>
          <w:rFonts w:ascii="Times New Roman"/>
          <w:b w:val="false"/>
          <w:i w:val="false"/>
          <w:color w:val="000000"/>
          <w:sz w:val="28"/>
        </w:rPr>
        <w:t xml:space="preserve"> к настоящим Правилам.</w:t>
      </w:r>
    </w:p>
    <w:bookmarkEnd w:id="440"/>
    <w:bookmarkStart w:name="z431" w:id="441"/>
    <w:p>
      <w:pPr>
        <w:spacing w:after="0"/>
        <w:ind w:left="0"/>
        <w:jc w:val="both"/>
      </w:pPr>
      <w:r>
        <w:rPr>
          <w:rFonts w:ascii="Times New Roman"/>
          <w:b w:val="false"/>
          <w:i w:val="false"/>
          <w:color w:val="000000"/>
          <w:sz w:val="28"/>
        </w:rPr>
        <w:t>
      156. ТППВС с установленными на них агрегатами очищается от снега по кольцевой или челночной схеме движения снегоуборочных машин. Снег вокруг агрегатов в диаметре 3-4 м убирается вручную личным составом служб и подразделений, ответственных за их эксплуатацию.</w:t>
      </w:r>
    </w:p>
    <w:bookmarkEnd w:id="441"/>
    <w:bookmarkStart w:name="z432" w:id="442"/>
    <w:p>
      <w:pPr>
        <w:spacing w:after="0"/>
        <w:ind w:left="0"/>
        <w:jc w:val="both"/>
      </w:pPr>
      <w:r>
        <w:rPr>
          <w:rFonts w:ascii="Times New Roman"/>
          <w:b w:val="false"/>
          <w:i w:val="false"/>
          <w:color w:val="000000"/>
          <w:sz w:val="28"/>
        </w:rPr>
        <w:t>
      157. В районах с большим количеством метелей и поземок для защиты ВПП, РД, МС от снежных заносов устанавливаются переносные щиты или устраиваются снежные валы на расстоянии 50-70 м от БПБ и 30-40 м от края РД, МС.</w:t>
      </w:r>
    </w:p>
    <w:bookmarkEnd w:id="442"/>
    <w:bookmarkStart w:name="z433" w:id="443"/>
    <w:p>
      <w:pPr>
        <w:spacing w:after="0"/>
        <w:ind w:left="0"/>
        <w:jc w:val="both"/>
      </w:pPr>
      <w:r>
        <w:rPr>
          <w:rFonts w:ascii="Times New Roman"/>
          <w:b w:val="false"/>
          <w:i w:val="false"/>
          <w:color w:val="000000"/>
          <w:sz w:val="28"/>
        </w:rPr>
        <w:t>
      Решетчатые щиты высотой 1,5 м и шириной 2 м с площадью просветов 50%-75% от площади щита изготовляются из тонких досок и устанавливаются вертикально с помощью кольев. Щиты устанавливаются в один ряд впритык или группами по 10-15 щитов в несколько рядов в шахматном порядке на расстоянии между рядами и группами щитов 25-30 м. При отложении снега у щитов на 0,5-0,75 их высоты щиты переносятся и устанавливаются на верх сугробов.</w:t>
      </w:r>
    </w:p>
    <w:bookmarkEnd w:id="443"/>
    <w:bookmarkStart w:name="z434" w:id="444"/>
    <w:p>
      <w:pPr>
        <w:spacing w:after="0"/>
        <w:ind w:left="0"/>
        <w:jc w:val="both"/>
      </w:pPr>
      <w:r>
        <w:rPr>
          <w:rFonts w:ascii="Times New Roman"/>
          <w:b w:val="false"/>
          <w:i w:val="false"/>
          <w:color w:val="000000"/>
          <w:sz w:val="28"/>
        </w:rPr>
        <w:t>
      Снежные валы высотой 50-60 см создаются плужными снегоочистителями, грейдерами или угольниками. Валы или снежные стенки устраиваются в 2-3 ряда параллельно обочинам и восстанавливаются по мере их заноса.</w:t>
      </w:r>
    </w:p>
    <w:bookmarkEnd w:id="444"/>
    <w:bookmarkStart w:name="z435" w:id="445"/>
    <w:p>
      <w:pPr>
        <w:spacing w:after="0"/>
        <w:ind w:left="0"/>
        <w:jc w:val="left"/>
      </w:pPr>
      <w:r>
        <w:rPr>
          <w:rFonts w:ascii="Times New Roman"/>
          <w:b/>
          <w:i w:val="false"/>
          <w:color w:val="000000"/>
        </w:rPr>
        <w:t xml:space="preserve"> Параграф 4. Содержание аэродрома методом уплотнения снега</w:t>
      </w:r>
    </w:p>
    <w:bookmarkEnd w:id="445"/>
    <w:bookmarkStart w:name="z436" w:id="446"/>
    <w:p>
      <w:pPr>
        <w:spacing w:after="0"/>
        <w:ind w:left="0"/>
        <w:jc w:val="both"/>
      </w:pPr>
      <w:r>
        <w:rPr>
          <w:rFonts w:ascii="Times New Roman"/>
          <w:b w:val="false"/>
          <w:i w:val="false"/>
          <w:color w:val="000000"/>
          <w:sz w:val="28"/>
        </w:rPr>
        <w:t>
      158. Содержание аэродромов методом уплотнения снега заключается в создании на ВПП, РД, МС снежного покрытия, пригодного для полетов воздушных судов, базирующихся на данном аэродроме. Пригодность снежных покрытий к полетам оценивается показателями их ровности и несущей способности.</w:t>
      </w:r>
    </w:p>
    <w:bookmarkEnd w:id="446"/>
    <w:bookmarkStart w:name="z437" w:id="447"/>
    <w:p>
      <w:pPr>
        <w:spacing w:after="0"/>
        <w:ind w:left="0"/>
        <w:jc w:val="both"/>
      </w:pPr>
      <w:r>
        <w:rPr>
          <w:rFonts w:ascii="Times New Roman"/>
          <w:b w:val="false"/>
          <w:i w:val="false"/>
          <w:color w:val="000000"/>
          <w:sz w:val="28"/>
        </w:rPr>
        <w:t>
      159. К ровности поверхности снеговых покрытий предъявляются такие же требования, как и к грунтовым покрытиям.</w:t>
      </w:r>
    </w:p>
    <w:bookmarkEnd w:id="447"/>
    <w:bookmarkStart w:name="z438" w:id="448"/>
    <w:p>
      <w:pPr>
        <w:spacing w:after="0"/>
        <w:ind w:left="0"/>
        <w:jc w:val="both"/>
      </w:pPr>
      <w:r>
        <w:rPr>
          <w:rFonts w:ascii="Times New Roman"/>
          <w:b w:val="false"/>
          <w:i w:val="false"/>
          <w:color w:val="000000"/>
          <w:sz w:val="28"/>
        </w:rPr>
        <w:t xml:space="preserve">
      160. Несущая способность снеговых покрытий характеризуется твердостью снега dсн, которая зависит главным образом от его плотности и температуры. Зависимость твердости снега от его плотности и температуры указана в </w:t>
      </w:r>
      <w:r>
        <w:rPr>
          <w:rFonts w:ascii="Times New Roman"/>
          <w:b w:val="false"/>
          <w:i w:val="false"/>
          <w:color w:val="000000"/>
          <w:sz w:val="28"/>
        </w:rPr>
        <w:t>приложение 32</w:t>
      </w:r>
      <w:r>
        <w:rPr>
          <w:rFonts w:ascii="Times New Roman"/>
          <w:b w:val="false"/>
          <w:i w:val="false"/>
          <w:color w:val="000000"/>
          <w:sz w:val="28"/>
        </w:rPr>
        <w:t xml:space="preserve"> к настоящим Правилам.</w:t>
      </w:r>
    </w:p>
    <w:bookmarkEnd w:id="448"/>
    <w:bookmarkStart w:name="z1540" w:id="449"/>
    <w:p>
      <w:pPr>
        <w:spacing w:after="0"/>
        <w:ind w:left="0"/>
        <w:jc w:val="both"/>
      </w:pPr>
      <w:r>
        <w:rPr>
          <w:rFonts w:ascii="Times New Roman"/>
          <w:b w:val="false"/>
          <w:i w:val="false"/>
          <w:color w:val="000000"/>
          <w:sz w:val="28"/>
        </w:rPr>
        <w:t>
      При содержании аэродромов методом уплотнения снега основной задачей является достижение максимально возможной плотности снега в покрытии, не менее 0,6 грамм на кубический сантиметр (далее – г/см3).</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50"/>
    <w:p>
      <w:pPr>
        <w:spacing w:after="0"/>
        <w:ind w:left="0"/>
        <w:jc w:val="both"/>
      </w:pPr>
      <w:r>
        <w:rPr>
          <w:rFonts w:ascii="Times New Roman"/>
          <w:b w:val="false"/>
          <w:i w:val="false"/>
          <w:color w:val="000000"/>
          <w:sz w:val="28"/>
        </w:rPr>
        <w:t>
      161. Работы по уплотнению снега на аэродроме начинаются сразу же после первого снегопада и проводится систематически в течение всего зимнего сезона при каждом снегопаде и в периоды повышения температуры воздуха до минус 5°С и выше.</w:t>
      </w:r>
    </w:p>
    <w:bookmarkEnd w:id="450"/>
    <w:bookmarkStart w:name="z441" w:id="451"/>
    <w:p>
      <w:pPr>
        <w:spacing w:after="0"/>
        <w:ind w:left="0"/>
        <w:jc w:val="both"/>
      </w:pPr>
      <w:r>
        <w:rPr>
          <w:rFonts w:ascii="Times New Roman"/>
          <w:b w:val="false"/>
          <w:i w:val="false"/>
          <w:color w:val="000000"/>
          <w:sz w:val="28"/>
        </w:rPr>
        <w:t>
      При снегопаде уплотнение следует начинать, как только толщина слоя свежевыпавшего снега достигнет 4-6 см, и продолжать его до прекращения выпадения снега.</w:t>
      </w:r>
    </w:p>
    <w:bookmarkEnd w:id="451"/>
    <w:bookmarkStart w:name="z442" w:id="452"/>
    <w:p>
      <w:pPr>
        <w:spacing w:after="0"/>
        <w:ind w:left="0"/>
        <w:jc w:val="both"/>
      </w:pPr>
      <w:r>
        <w:rPr>
          <w:rFonts w:ascii="Times New Roman"/>
          <w:b w:val="false"/>
          <w:i w:val="false"/>
          <w:color w:val="000000"/>
          <w:sz w:val="28"/>
        </w:rPr>
        <w:t>
      162. Снег уплотняется катками на пневматических шинах. Движение катков организуется по эллипсовидным схемам (от оси к обочине). Перекрытие следа смежных проходов катков не менее 20 см.</w:t>
      </w:r>
    </w:p>
    <w:bookmarkEnd w:id="452"/>
    <w:bookmarkStart w:name="z1542" w:id="453"/>
    <w:p>
      <w:pPr>
        <w:spacing w:after="0"/>
        <w:ind w:left="0"/>
        <w:jc w:val="both"/>
      </w:pPr>
      <w:r>
        <w:rPr>
          <w:rFonts w:ascii="Times New Roman"/>
          <w:b w:val="false"/>
          <w:i w:val="false"/>
          <w:color w:val="000000"/>
          <w:sz w:val="28"/>
        </w:rPr>
        <w:t>
      При толщине слоя свежевыпавшего снега не более 10 см применяются легкие катки. При большей толщине слоя свежевыпавший снег сначала осаживают гладилками с удельным давлением от 0,5 до 1 килограмм-сил на квадратный сантиметр (далее – кгс/см2), а затем уплотняют катками средней массы.</w:t>
      </w:r>
    </w:p>
    <w:bookmarkEnd w:id="453"/>
    <w:bookmarkStart w:name="z1543" w:id="454"/>
    <w:p>
      <w:pPr>
        <w:spacing w:after="0"/>
        <w:ind w:left="0"/>
        <w:jc w:val="both"/>
      </w:pPr>
      <w:r>
        <w:rPr>
          <w:rFonts w:ascii="Times New Roman"/>
          <w:b w:val="false"/>
          <w:i w:val="false"/>
          <w:color w:val="000000"/>
          <w:sz w:val="28"/>
        </w:rPr>
        <w:t>
      Снег целинный при толщине слоя более 20 см, а также снег, на поверхности которого образовалась ледяная корка, перед уплотнением разрыхляется дисковыми или зубовыми боронами и осаживается гладилками. Все эти работы выполняются при температуре воздуха не ниже минус 5°С.</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455"/>
    <w:p>
      <w:pPr>
        <w:spacing w:after="0"/>
        <w:ind w:left="0"/>
        <w:jc w:val="both"/>
      </w:pPr>
      <w:r>
        <w:rPr>
          <w:rFonts w:ascii="Times New Roman"/>
          <w:b w:val="false"/>
          <w:i w:val="false"/>
          <w:color w:val="000000"/>
          <w:sz w:val="28"/>
        </w:rPr>
        <w:t>
      163. Интервалы времени между отдельными операциями по обработке снега (рыхление, осаживание, уплотнение), а также между очередными проходами катков минимальны и не превышают 30 минут. Эти интервалы должны быть тем меньше, чем ниже температура воздуха в период производства работ.</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56"/>
    <w:p>
      <w:pPr>
        <w:spacing w:after="0"/>
        <w:ind w:left="0"/>
        <w:jc w:val="both"/>
      </w:pPr>
      <w:r>
        <w:rPr>
          <w:rFonts w:ascii="Times New Roman"/>
          <w:b w:val="false"/>
          <w:i w:val="false"/>
          <w:color w:val="000000"/>
          <w:sz w:val="28"/>
        </w:rPr>
        <w:t>
      164. Число проходов катков по одному следу составляет 4-7. При применении катков, имеющих систему централизованного регулирования давления воздуха в шинах, величину давления следует постепенно изменять, от минимальной на первых проходах катка до максимальной на заключительных проходах.</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457"/>
    <w:p>
      <w:pPr>
        <w:spacing w:after="0"/>
        <w:ind w:left="0"/>
        <w:jc w:val="both"/>
      </w:pPr>
      <w:r>
        <w:rPr>
          <w:rFonts w:ascii="Times New Roman"/>
          <w:b w:val="false"/>
          <w:i w:val="false"/>
          <w:color w:val="000000"/>
          <w:sz w:val="28"/>
        </w:rPr>
        <w:t>
      165. Для обеспечения ровности поверхности снегового покрытия уплотнение снега производится обязательно в сочетании с планировочными работам. Проходы катков и планировочных средств (автогрейдеров) следует чередовать.</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58"/>
    <w:p>
      <w:pPr>
        <w:spacing w:after="0"/>
        <w:ind w:left="0"/>
        <w:jc w:val="both"/>
      </w:pPr>
      <w:r>
        <w:rPr>
          <w:rFonts w:ascii="Times New Roman"/>
          <w:b w:val="false"/>
          <w:i w:val="false"/>
          <w:color w:val="000000"/>
          <w:sz w:val="28"/>
        </w:rPr>
        <w:t xml:space="preserve">
      166. Результаты работ по уплотнению каждого нового слоя снегового покрытия оцениваются определением достигнутой плотности снега. Определение плотности снега производится вдоль оси летной полосы через каждые 100 м и на концевых участках и через 200-400 м – на среднем участке. Определение плотности снега проводится в соответствии с </w:t>
      </w:r>
      <w:r>
        <w:rPr>
          <w:rFonts w:ascii="Times New Roman"/>
          <w:b w:val="false"/>
          <w:i w:val="false"/>
          <w:color w:val="000000"/>
          <w:sz w:val="28"/>
        </w:rPr>
        <w:t>приложением 33</w:t>
      </w:r>
      <w:r>
        <w:rPr>
          <w:rFonts w:ascii="Times New Roman"/>
          <w:b w:val="false"/>
          <w:i w:val="false"/>
          <w:color w:val="000000"/>
          <w:sz w:val="28"/>
        </w:rPr>
        <w:t xml:space="preserve"> к настоящим Правилам.</w:t>
      </w:r>
    </w:p>
    <w:bookmarkEnd w:id="458"/>
    <w:bookmarkStart w:name="z449" w:id="459"/>
    <w:p>
      <w:pPr>
        <w:spacing w:after="0"/>
        <w:ind w:left="0"/>
        <w:jc w:val="both"/>
      </w:pPr>
      <w:r>
        <w:rPr>
          <w:rFonts w:ascii="Times New Roman"/>
          <w:b w:val="false"/>
          <w:i w:val="false"/>
          <w:color w:val="000000"/>
          <w:sz w:val="28"/>
        </w:rPr>
        <w:t>
      Если при контрольных измерениях величина плотности снега оказалась менее 0,6 г/см3, то назначается дополнительно 2-3 прохода катков с увеличенной загрузкой или повышенным давлением воздуха в шинах.</w:t>
      </w:r>
    </w:p>
    <w:bookmarkEnd w:id="459"/>
    <w:bookmarkStart w:name="z450" w:id="460"/>
    <w:p>
      <w:pPr>
        <w:spacing w:after="0"/>
        <w:ind w:left="0"/>
        <w:jc w:val="both"/>
      </w:pPr>
      <w:r>
        <w:rPr>
          <w:rFonts w:ascii="Times New Roman"/>
          <w:b w:val="false"/>
          <w:i w:val="false"/>
          <w:color w:val="000000"/>
          <w:sz w:val="28"/>
        </w:rPr>
        <w:t>
      На участках, примыкающих к снеговым покрытиям ВПП, РД, МС устраиваются переходные полосы-сопряжения с пологими откосами от покрытия к поверхности целинного снега. Откосы планируются с уклоном не более 1:15 и их поверхность выглаживается гладилками, обеспечивая обтекаемость для воздушно-снеговых потоков.</w:t>
      </w:r>
    </w:p>
    <w:bookmarkEnd w:id="460"/>
    <w:bookmarkStart w:name="z451" w:id="461"/>
    <w:p>
      <w:pPr>
        <w:spacing w:after="0"/>
        <w:ind w:left="0"/>
        <w:jc w:val="both"/>
      </w:pPr>
      <w:r>
        <w:rPr>
          <w:rFonts w:ascii="Times New Roman"/>
          <w:b w:val="false"/>
          <w:i w:val="false"/>
          <w:color w:val="000000"/>
          <w:sz w:val="28"/>
        </w:rPr>
        <w:t>
      167. В предвесенний период толщина созданного на зиму снегового покрытия постепенно уменьшается срезкой снега небольшими слоями автогрейдерами и последующим удалением его роторными снегоочистителями за пределы полос-сопряжений. К началу интенсивного снеготаяния толщина снегового покрытия не более 10 см. Для отвода талой воды от покрытий и предотвращения их подтопления устраиваются в снегу водоотводные нагорные канавы.</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62"/>
    <w:p>
      <w:pPr>
        <w:spacing w:after="0"/>
        <w:ind w:left="0"/>
        <w:jc w:val="left"/>
      </w:pPr>
      <w:r>
        <w:rPr>
          <w:rFonts w:ascii="Times New Roman"/>
          <w:b/>
          <w:i w:val="false"/>
          <w:color w:val="000000"/>
        </w:rPr>
        <w:t xml:space="preserve"> Параграф 5. Оценка несущей способности и ровности поверхности снеговых покрытий. Ремонт покрытий</w:t>
      </w:r>
    </w:p>
    <w:bookmarkEnd w:id="462"/>
    <w:bookmarkStart w:name="z453" w:id="463"/>
    <w:p>
      <w:pPr>
        <w:spacing w:after="0"/>
        <w:ind w:left="0"/>
        <w:jc w:val="both"/>
      </w:pPr>
      <w:r>
        <w:rPr>
          <w:rFonts w:ascii="Times New Roman"/>
          <w:b w:val="false"/>
          <w:i w:val="false"/>
          <w:color w:val="000000"/>
          <w:sz w:val="28"/>
        </w:rPr>
        <w:t xml:space="preserve">
      168. Несущая способность снеговых покрытий оценивается определением твердости снега с помощью конусного твердомера в соответствии с </w:t>
      </w:r>
      <w:r>
        <w:rPr>
          <w:rFonts w:ascii="Times New Roman"/>
          <w:b w:val="false"/>
          <w:i w:val="false"/>
          <w:color w:val="000000"/>
          <w:sz w:val="28"/>
        </w:rPr>
        <w:t>приложение 34</w:t>
      </w:r>
      <w:r>
        <w:rPr>
          <w:rFonts w:ascii="Times New Roman"/>
          <w:b w:val="false"/>
          <w:i w:val="false"/>
          <w:color w:val="000000"/>
          <w:sz w:val="28"/>
        </w:rPr>
        <w:t xml:space="preserve"> к настоящим Правилам.</w:t>
      </w:r>
    </w:p>
    <w:bookmarkEnd w:id="463"/>
    <w:bookmarkStart w:name="z454" w:id="464"/>
    <w:p>
      <w:pPr>
        <w:spacing w:after="0"/>
        <w:ind w:left="0"/>
        <w:jc w:val="both"/>
      </w:pPr>
      <w:r>
        <w:rPr>
          <w:rFonts w:ascii="Times New Roman"/>
          <w:b w:val="false"/>
          <w:i w:val="false"/>
          <w:color w:val="000000"/>
          <w:sz w:val="28"/>
        </w:rPr>
        <w:t>
      169. Участки покрытия, на которых среднее значение прочности меньше величины, требуемой для обеспечения полетов, подлежат дополнительному уплотнению.</w:t>
      </w:r>
    </w:p>
    <w:bookmarkEnd w:id="464"/>
    <w:bookmarkStart w:name="z455" w:id="465"/>
    <w:p>
      <w:pPr>
        <w:spacing w:after="0"/>
        <w:ind w:left="0"/>
        <w:jc w:val="both"/>
      </w:pPr>
      <w:r>
        <w:rPr>
          <w:rFonts w:ascii="Times New Roman"/>
          <w:b w:val="false"/>
          <w:i w:val="false"/>
          <w:color w:val="000000"/>
          <w:sz w:val="28"/>
        </w:rPr>
        <w:t xml:space="preserve">
      170. Ровности поверхности снеговых покрытий контролируется так же, как и на грунтовых покрытий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 На участках, где волнистость местного рельефа превышает эксплуатационные допуски, недопустимые неровности устраняются одним из двух способов в зависимости от температуры воздуха в период производства работ.</w:t>
      </w:r>
    </w:p>
    <w:bookmarkEnd w:id="465"/>
    <w:bookmarkStart w:name="z456" w:id="466"/>
    <w:p>
      <w:pPr>
        <w:spacing w:after="0"/>
        <w:ind w:left="0"/>
        <w:jc w:val="both"/>
      </w:pPr>
      <w:r>
        <w:rPr>
          <w:rFonts w:ascii="Times New Roman"/>
          <w:b w:val="false"/>
          <w:i w:val="false"/>
          <w:color w:val="000000"/>
          <w:sz w:val="28"/>
        </w:rPr>
        <w:t>
      При температуре воздуха выше минус 5°С снег в пределах дефектных участков срезается на возвышенных местах и перемещается к понижениям, где он разравнивается и уплотняется. Проходы катков и планировочных средств должны чередоваться.</w:t>
      </w:r>
    </w:p>
    <w:bookmarkEnd w:id="466"/>
    <w:bookmarkStart w:name="z457" w:id="467"/>
    <w:p>
      <w:pPr>
        <w:spacing w:after="0"/>
        <w:ind w:left="0"/>
        <w:jc w:val="both"/>
      </w:pPr>
      <w:r>
        <w:rPr>
          <w:rFonts w:ascii="Times New Roman"/>
          <w:b w:val="false"/>
          <w:i w:val="false"/>
          <w:color w:val="000000"/>
          <w:sz w:val="28"/>
        </w:rPr>
        <w:t>
      При температуре воздуха ниже минус 5°С поверхность покрытия выравнивается за счет только срезки снега на возвышенных местах с последующим удалением образующихся снежных валиков за пределы полос-сопряжений.</w:t>
      </w:r>
    </w:p>
    <w:bookmarkEnd w:id="467"/>
    <w:bookmarkStart w:name="z458" w:id="468"/>
    <w:p>
      <w:pPr>
        <w:spacing w:after="0"/>
        <w:ind w:left="0"/>
        <w:jc w:val="both"/>
      </w:pPr>
      <w:r>
        <w:rPr>
          <w:rFonts w:ascii="Times New Roman"/>
          <w:b w:val="false"/>
          <w:i w:val="false"/>
          <w:color w:val="000000"/>
          <w:sz w:val="28"/>
        </w:rPr>
        <w:t>
      171. Мелкие неровности, образующиеся во время полетов (колеи, выбоины), необходимо устранять в кратчайшие сроки.</w:t>
      </w:r>
    </w:p>
    <w:bookmarkEnd w:id="468"/>
    <w:bookmarkStart w:name="z459" w:id="469"/>
    <w:p>
      <w:pPr>
        <w:spacing w:after="0"/>
        <w:ind w:left="0"/>
        <w:jc w:val="both"/>
      </w:pPr>
      <w:r>
        <w:rPr>
          <w:rFonts w:ascii="Times New Roman"/>
          <w:b w:val="false"/>
          <w:i w:val="false"/>
          <w:color w:val="000000"/>
          <w:sz w:val="28"/>
        </w:rPr>
        <w:t>
      Колеи глубиной до 10 см заделываются уплотнением снега легкими катками. Проходы катков должны чередоваться с проходами автогрейдеров. Более глубокие неровности сначала заполняются привозным снегом, а затем уплотняются.</w:t>
      </w:r>
    </w:p>
    <w:bookmarkEnd w:id="469"/>
    <w:bookmarkStart w:name="z460" w:id="470"/>
    <w:p>
      <w:pPr>
        <w:spacing w:after="0"/>
        <w:ind w:left="0"/>
        <w:jc w:val="left"/>
      </w:pPr>
      <w:r>
        <w:rPr>
          <w:rFonts w:ascii="Times New Roman"/>
          <w:b/>
          <w:i w:val="false"/>
          <w:color w:val="000000"/>
        </w:rPr>
        <w:t xml:space="preserve"> Параграф 6. Удаление гололеда на искусственных покрытиях аэродрома</w:t>
      </w:r>
    </w:p>
    <w:bookmarkEnd w:id="470"/>
    <w:bookmarkStart w:name="z461" w:id="471"/>
    <w:p>
      <w:pPr>
        <w:spacing w:after="0"/>
        <w:ind w:left="0"/>
        <w:jc w:val="both"/>
      </w:pPr>
      <w:r>
        <w:rPr>
          <w:rFonts w:ascii="Times New Roman"/>
          <w:b w:val="false"/>
          <w:i w:val="false"/>
          <w:color w:val="000000"/>
          <w:sz w:val="28"/>
        </w:rPr>
        <w:t>
      172. Для предупреждения образования гололеда на искусственных покрытиях организовывается взаимодействие аэродромно-эксплуатационного подразделения с метеорологической службой, с целью заблаговременного предупреждения о предстоящем гололеде.</w:t>
      </w:r>
    </w:p>
    <w:bookmarkEnd w:id="471"/>
    <w:bookmarkStart w:name="z462" w:id="472"/>
    <w:p>
      <w:pPr>
        <w:spacing w:after="0"/>
        <w:ind w:left="0"/>
        <w:jc w:val="both"/>
      </w:pPr>
      <w:r>
        <w:rPr>
          <w:rFonts w:ascii="Times New Roman"/>
          <w:b w:val="false"/>
          <w:i w:val="false"/>
          <w:color w:val="000000"/>
          <w:sz w:val="28"/>
        </w:rPr>
        <w:t>
      173. На аэродромных покрытиях проводятся следующие профилактические мероприятия:</w:t>
      </w:r>
    </w:p>
    <w:bookmarkEnd w:id="472"/>
    <w:bookmarkStart w:name="z1545" w:id="473"/>
    <w:p>
      <w:pPr>
        <w:spacing w:after="0"/>
        <w:ind w:left="0"/>
        <w:jc w:val="both"/>
      </w:pPr>
      <w:r>
        <w:rPr>
          <w:rFonts w:ascii="Times New Roman"/>
          <w:b w:val="false"/>
          <w:i w:val="false"/>
          <w:color w:val="000000"/>
          <w:sz w:val="28"/>
        </w:rPr>
        <w:t>
      1) очищаются искусственные покрытия от снега до их поверхности;</w:t>
      </w:r>
    </w:p>
    <w:bookmarkEnd w:id="473"/>
    <w:bookmarkStart w:name="z1546" w:id="474"/>
    <w:p>
      <w:pPr>
        <w:spacing w:after="0"/>
        <w:ind w:left="0"/>
        <w:jc w:val="both"/>
      </w:pPr>
      <w:r>
        <w:rPr>
          <w:rFonts w:ascii="Times New Roman"/>
          <w:b w:val="false"/>
          <w:i w:val="false"/>
          <w:color w:val="000000"/>
          <w:sz w:val="28"/>
        </w:rPr>
        <w:t>
      2) убирается снег, выпавший при положительных температурах;</w:t>
      </w:r>
    </w:p>
    <w:bookmarkEnd w:id="474"/>
    <w:bookmarkStart w:name="z1547" w:id="475"/>
    <w:p>
      <w:pPr>
        <w:spacing w:after="0"/>
        <w:ind w:left="0"/>
        <w:jc w:val="both"/>
      </w:pPr>
      <w:r>
        <w:rPr>
          <w:rFonts w:ascii="Times New Roman"/>
          <w:b w:val="false"/>
          <w:i w:val="false"/>
          <w:color w:val="000000"/>
          <w:sz w:val="28"/>
        </w:rPr>
        <w:t>
      3) удаляется вода во время выпадения осадков с искусственных покрытий;</w:t>
      </w:r>
    </w:p>
    <w:bookmarkEnd w:id="475"/>
    <w:bookmarkStart w:name="z1548" w:id="476"/>
    <w:p>
      <w:pPr>
        <w:spacing w:after="0"/>
        <w:ind w:left="0"/>
        <w:jc w:val="both"/>
      </w:pPr>
      <w:r>
        <w:rPr>
          <w:rFonts w:ascii="Times New Roman"/>
          <w:b w:val="false"/>
          <w:i w:val="false"/>
          <w:color w:val="000000"/>
          <w:sz w:val="28"/>
        </w:rPr>
        <w:t>
      4) не допускается попадание талых вод на искусственные покрытия в период оттепелей, отводят их через постоянные или временные водоотводы.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77"/>
    <w:p>
      <w:pPr>
        <w:spacing w:after="0"/>
        <w:ind w:left="0"/>
        <w:jc w:val="both"/>
      </w:pPr>
      <w:r>
        <w:rPr>
          <w:rFonts w:ascii="Times New Roman"/>
          <w:b w:val="false"/>
          <w:i w:val="false"/>
          <w:color w:val="000000"/>
          <w:sz w:val="28"/>
        </w:rPr>
        <w:t>
      174. Для обеспечения полетов воздушных судов в зимнее время на всех аэродромах, подверженных обледенению, кроме искусственной полосы содержится в эксплуатационном состоянии грунтовая ВПП. В случае обледенения искусственных покрытий немедленно принимаются меры по удалению гололедных образований.</w:t>
      </w:r>
    </w:p>
    <w:bookmarkEnd w:id="477"/>
    <w:bookmarkStart w:name="z468" w:id="478"/>
    <w:p>
      <w:pPr>
        <w:spacing w:after="0"/>
        <w:ind w:left="0"/>
        <w:jc w:val="both"/>
      </w:pPr>
      <w:r>
        <w:rPr>
          <w:rFonts w:ascii="Times New Roman"/>
          <w:b w:val="false"/>
          <w:i w:val="false"/>
          <w:color w:val="000000"/>
          <w:sz w:val="28"/>
        </w:rPr>
        <w:t>
      175. При удалении гололеда на аэродромах применяться два способа: тепловой и химико-механический.</w:t>
      </w:r>
    </w:p>
    <w:bookmarkEnd w:id="478"/>
    <w:bookmarkStart w:name="z469" w:id="479"/>
    <w:p>
      <w:pPr>
        <w:spacing w:after="0"/>
        <w:ind w:left="0"/>
        <w:jc w:val="both"/>
      </w:pPr>
      <w:r>
        <w:rPr>
          <w:rFonts w:ascii="Times New Roman"/>
          <w:b w:val="false"/>
          <w:i w:val="false"/>
          <w:color w:val="000000"/>
          <w:sz w:val="28"/>
        </w:rPr>
        <w:t>
      Тепловой способ удаления гололедных образований применяется на цементобетонных покрытиях. На асфальтобетонных и черных покрытиях он применяться лишь в исключительных случаях – при невозможности удаления гололеда другими способами.</w:t>
      </w:r>
    </w:p>
    <w:bookmarkEnd w:id="479"/>
    <w:bookmarkStart w:name="z470" w:id="480"/>
    <w:p>
      <w:pPr>
        <w:spacing w:after="0"/>
        <w:ind w:left="0"/>
        <w:jc w:val="both"/>
      </w:pPr>
      <w:r>
        <w:rPr>
          <w:rFonts w:ascii="Times New Roman"/>
          <w:b w:val="false"/>
          <w:i w:val="false"/>
          <w:color w:val="000000"/>
          <w:sz w:val="28"/>
        </w:rPr>
        <w:t>
      При этом используются тепловые машины типа ТМ-59МГ или ТМГ-3А.</w:t>
      </w:r>
    </w:p>
    <w:bookmarkEnd w:id="480"/>
    <w:bookmarkStart w:name="z471" w:id="481"/>
    <w:p>
      <w:pPr>
        <w:spacing w:after="0"/>
        <w:ind w:left="0"/>
        <w:jc w:val="both"/>
      </w:pPr>
      <w:r>
        <w:rPr>
          <w:rFonts w:ascii="Times New Roman"/>
          <w:b w:val="false"/>
          <w:i w:val="false"/>
          <w:color w:val="000000"/>
          <w:sz w:val="28"/>
        </w:rPr>
        <w:t>
      176. Тепловой способ заключается в воздействии на лед высокотемпературного газового потока, создаваемого реактивным авиационным двигателем. Газовый поток расплавляет лед, сдувает образовавшуюся воду и остатки льда с покрытий.</w:t>
      </w:r>
    </w:p>
    <w:bookmarkEnd w:id="481"/>
    <w:bookmarkStart w:name="z472" w:id="482"/>
    <w:p>
      <w:pPr>
        <w:spacing w:after="0"/>
        <w:ind w:left="0"/>
        <w:jc w:val="both"/>
      </w:pPr>
      <w:r>
        <w:rPr>
          <w:rFonts w:ascii="Times New Roman"/>
          <w:b w:val="false"/>
          <w:i w:val="false"/>
          <w:color w:val="000000"/>
          <w:sz w:val="28"/>
        </w:rPr>
        <w:t>
      Схема движения тепловых машин выбирается с учетом поперечного профиля искусственного покрытия и направления ветра с обеспечением наилучшего стока воды.</w:t>
      </w:r>
    </w:p>
    <w:bookmarkEnd w:id="482"/>
    <w:bookmarkStart w:name="z473" w:id="483"/>
    <w:p>
      <w:pPr>
        <w:spacing w:after="0"/>
        <w:ind w:left="0"/>
        <w:jc w:val="both"/>
      </w:pPr>
      <w:r>
        <w:rPr>
          <w:rFonts w:ascii="Times New Roman"/>
          <w:b w:val="false"/>
          <w:i w:val="false"/>
          <w:color w:val="000000"/>
          <w:sz w:val="28"/>
        </w:rPr>
        <w:t>
      При двухскатном поперечном профиле движение организуется по кольцевой схеме, начиная от продольной оси ВПП, при односкатном поперечном профиле движение организуется по челночной схеме, начиная со стороны верхней кромки покрытия.</w:t>
      </w:r>
    </w:p>
    <w:bookmarkEnd w:id="483"/>
    <w:bookmarkStart w:name="z474" w:id="484"/>
    <w:p>
      <w:pPr>
        <w:spacing w:after="0"/>
        <w:ind w:left="0"/>
        <w:jc w:val="both"/>
      </w:pPr>
      <w:r>
        <w:rPr>
          <w:rFonts w:ascii="Times New Roman"/>
          <w:b w:val="false"/>
          <w:i w:val="false"/>
          <w:color w:val="000000"/>
          <w:sz w:val="28"/>
        </w:rPr>
        <w:t>
      При одновременной работе нескольких тепловых машин их движение организуется строем "пеленг" (уступами) с расстоянием между ними 20-25 м и перекрытием полосы обработки на 0,2-0,4 м.</w:t>
      </w:r>
    </w:p>
    <w:bookmarkEnd w:id="484"/>
    <w:bookmarkStart w:name="z475" w:id="485"/>
    <w:p>
      <w:pPr>
        <w:spacing w:after="0"/>
        <w:ind w:left="0"/>
        <w:jc w:val="both"/>
      </w:pPr>
      <w:r>
        <w:rPr>
          <w:rFonts w:ascii="Times New Roman"/>
          <w:b w:val="false"/>
          <w:i w:val="false"/>
          <w:color w:val="000000"/>
          <w:sz w:val="28"/>
        </w:rPr>
        <w:t>
      177. При первом проходе тепловой машины (при одновременной работе нескольких машин) у ведущей тепловой машины насадка реактивного двигателя устанавливается по оси симметрии машины. При последующих проходах машины (группы машин) насадка устанавливается под углом 15°-45° (в зависимости от толщины льда и температуры воздуха), при этом меньший угол соответствует более низкой температуре.</w:t>
      </w:r>
    </w:p>
    <w:bookmarkEnd w:id="485"/>
    <w:bookmarkStart w:name="z476" w:id="486"/>
    <w:p>
      <w:pPr>
        <w:spacing w:after="0"/>
        <w:ind w:left="0"/>
        <w:jc w:val="both"/>
      </w:pPr>
      <w:r>
        <w:rPr>
          <w:rFonts w:ascii="Times New Roman"/>
          <w:b w:val="false"/>
          <w:i w:val="false"/>
          <w:color w:val="000000"/>
          <w:sz w:val="28"/>
        </w:rPr>
        <w:t>
      178. Рабочие скорости тепловых машин выбираются в зависимости от толщины льда и температуры воздуха с таким расчетом, чтобы не допускать перегрева поверхности покрытий во избежание ее разрушения.</w:t>
      </w:r>
    </w:p>
    <w:bookmarkEnd w:id="486"/>
    <w:bookmarkStart w:name="z477" w:id="487"/>
    <w:p>
      <w:pPr>
        <w:spacing w:after="0"/>
        <w:ind w:left="0"/>
        <w:jc w:val="both"/>
      </w:pPr>
      <w:r>
        <w:rPr>
          <w:rFonts w:ascii="Times New Roman"/>
          <w:b w:val="false"/>
          <w:i w:val="false"/>
          <w:color w:val="000000"/>
          <w:sz w:val="28"/>
        </w:rPr>
        <w:t>
      179. Независимо от принятой схемы очистки следят за тем, чтобы во время движения тепловой машины для предотвращения разворотов все колеса находились на очищенном от льда покрытии.</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488"/>
    <w:p>
      <w:pPr>
        <w:spacing w:after="0"/>
        <w:ind w:left="0"/>
        <w:jc w:val="both"/>
      </w:pPr>
      <w:r>
        <w:rPr>
          <w:rFonts w:ascii="Times New Roman"/>
          <w:b w:val="false"/>
          <w:i w:val="false"/>
          <w:color w:val="000000"/>
          <w:sz w:val="28"/>
        </w:rPr>
        <w:t>
      180. При использовании тепловых машин не допускается:</w:t>
      </w:r>
    </w:p>
    <w:bookmarkEnd w:id="488"/>
    <w:bookmarkStart w:name="z479" w:id="489"/>
    <w:p>
      <w:pPr>
        <w:spacing w:after="0"/>
        <w:ind w:left="0"/>
        <w:jc w:val="both"/>
      </w:pPr>
      <w:r>
        <w:rPr>
          <w:rFonts w:ascii="Times New Roman"/>
          <w:b w:val="false"/>
          <w:i w:val="false"/>
          <w:color w:val="000000"/>
          <w:sz w:val="28"/>
        </w:rPr>
        <w:t>
      1) производить длительные остановки с работающими реактивными двигателями на освобожденном от льда искусственном покрытии;</w:t>
      </w:r>
    </w:p>
    <w:bookmarkEnd w:id="489"/>
    <w:bookmarkStart w:name="z480" w:id="490"/>
    <w:p>
      <w:pPr>
        <w:spacing w:after="0"/>
        <w:ind w:left="0"/>
        <w:jc w:val="both"/>
      </w:pPr>
      <w:r>
        <w:rPr>
          <w:rFonts w:ascii="Times New Roman"/>
          <w:b w:val="false"/>
          <w:i w:val="false"/>
          <w:color w:val="000000"/>
          <w:sz w:val="28"/>
        </w:rPr>
        <w:t>
      2) направлять струю горячих газов на светосигнальное оборудование;</w:t>
      </w:r>
    </w:p>
    <w:bookmarkEnd w:id="490"/>
    <w:bookmarkStart w:name="z481" w:id="491"/>
    <w:p>
      <w:pPr>
        <w:spacing w:after="0"/>
        <w:ind w:left="0"/>
        <w:jc w:val="both"/>
      </w:pPr>
      <w:r>
        <w:rPr>
          <w:rFonts w:ascii="Times New Roman"/>
          <w:b w:val="false"/>
          <w:i w:val="false"/>
          <w:color w:val="000000"/>
          <w:sz w:val="28"/>
        </w:rPr>
        <w:t>
      3) передвижение тепловой машины с работающим двигателем в режиме более 2500 оборотов в минуту по не очищенному от льда искусственному покрытию;</w:t>
      </w:r>
    </w:p>
    <w:bookmarkEnd w:id="491"/>
    <w:bookmarkStart w:name="z482" w:id="492"/>
    <w:p>
      <w:pPr>
        <w:spacing w:after="0"/>
        <w:ind w:left="0"/>
        <w:jc w:val="both"/>
      </w:pPr>
      <w:r>
        <w:rPr>
          <w:rFonts w:ascii="Times New Roman"/>
          <w:b w:val="false"/>
          <w:i w:val="false"/>
          <w:color w:val="000000"/>
          <w:sz w:val="28"/>
        </w:rPr>
        <w:t>
      4) применять тепловые машины во время снегопадов.</w:t>
      </w:r>
    </w:p>
    <w:bookmarkEnd w:id="492"/>
    <w:bookmarkStart w:name="z483" w:id="493"/>
    <w:p>
      <w:pPr>
        <w:spacing w:after="0"/>
        <w:ind w:left="0"/>
        <w:jc w:val="both"/>
      </w:pPr>
      <w:r>
        <w:rPr>
          <w:rFonts w:ascii="Times New Roman"/>
          <w:b w:val="false"/>
          <w:i w:val="false"/>
          <w:color w:val="000000"/>
          <w:sz w:val="28"/>
        </w:rPr>
        <w:t>
      181. Удаление гололеда химико-механическим способом осуществляется путем плавления сформировавшихся гололедных образований с последующим удалением продуктов взаимодействия реагентов со льдом или посредством профилактической обработки покрытий химическими реагентами для предупреждения обледенения.</w:t>
      </w:r>
    </w:p>
    <w:bookmarkEnd w:id="493"/>
    <w:bookmarkStart w:name="z484" w:id="494"/>
    <w:p>
      <w:pPr>
        <w:spacing w:after="0"/>
        <w:ind w:left="0"/>
        <w:jc w:val="both"/>
      </w:pPr>
      <w:r>
        <w:rPr>
          <w:rFonts w:ascii="Times New Roman"/>
          <w:b w:val="false"/>
          <w:i w:val="false"/>
          <w:color w:val="000000"/>
          <w:sz w:val="28"/>
        </w:rPr>
        <w:t>
      182. Для удаления гололеда на аэродромных покрытиях всех типов применяется химические реагенты в виде порошка, гранул или концентрированных водных растворов, антигололедные жидкие составы на основе ацетатов (формиатов) калия. Расход и общее количество антигололедных реагентов на всю обрабатываемую площадь в зависимости от температуры воздуха и толщины гололедной пленки определяется по прилагаемой при поставке к антигололедному реагенту технической документации.</w:t>
      </w:r>
    </w:p>
    <w:bookmarkEnd w:id="494"/>
    <w:bookmarkStart w:name="z485" w:id="495"/>
    <w:p>
      <w:pPr>
        <w:spacing w:after="0"/>
        <w:ind w:left="0"/>
        <w:jc w:val="both"/>
      </w:pPr>
      <w:r>
        <w:rPr>
          <w:rFonts w:ascii="Times New Roman"/>
          <w:b w:val="false"/>
          <w:i w:val="false"/>
          <w:color w:val="000000"/>
          <w:sz w:val="28"/>
        </w:rPr>
        <w:t>
      183. Наиболее эффективное действие и существенное сокращение расхода реагента достигается при распределении его в процессе формирования или немедленно после начала появления гололеда.</w:t>
      </w:r>
    </w:p>
    <w:bookmarkEnd w:id="495"/>
    <w:bookmarkStart w:name="z486" w:id="496"/>
    <w:p>
      <w:pPr>
        <w:spacing w:after="0"/>
        <w:ind w:left="0"/>
        <w:jc w:val="both"/>
      </w:pPr>
      <w:r>
        <w:rPr>
          <w:rFonts w:ascii="Times New Roman"/>
          <w:b w:val="false"/>
          <w:i w:val="false"/>
          <w:color w:val="000000"/>
          <w:sz w:val="28"/>
        </w:rPr>
        <w:t>
      184. Основными технологическими операциями по удалению гололеда химическим реагентом являются:</w:t>
      </w:r>
    </w:p>
    <w:bookmarkEnd w:id="496"/>
    <w:bookmarkStart w:name="z487" w:id="497"/>
    <w:p>
      <w:pPr>
        <w:spacing w:after="0"/>
        <w:ind w:left="0"/>
        <w:jc w:val="both"/>
      </w:pPr>
      <w:r>
        <w:rPr>
          <w:rFonts w:ascii="Times New Roman"/>
          <w:b w:val="false"/>
          <w:i w:val="false"/>
          <w:color w:val="000000"/>
          <w:sz w:val="28"/>
        </w:rPr>
        <w:t>
      1) распределение реагента по поверхности обледенелого покрытия;</w:t>
      </w:r>
    </w:p>
    <w:bookmarkEnd w:id="497"/>
    <w:bookmarkStart w:name="z488" w:id="498"/>
    <w:p>
      <w:pPr>
        <w:spacing w:after="0"/>
        <w:ind w:left="0"/>
        <w:jc w:val="both"/>
      </w:pPr>
      <w:r>
        <w:rPr>
          <w:rFonts w:ascii="Times New Roman"/>
          <w:b w:val="false"/>
          <w:i w:val="false"/>
          <w:color w:val="000000"/>
          <w:sz w:val="28"/>
        </w:rPr>
        <w:t>
      2) уборка остатков льда и образовавшегося раствора с поверхности покрытия.</w:t>
      </w:r>
    </w:p>
    <w:bookmarkEnd w:id="498"/>
    <w:bookmarkStart w:name="z489" w:id="499"/>
    <w:p>
      <w:pPr>
        <w:spacing w:after="0"/>
        <w:ind w:left="0"/>
        <w:jc w:val="both"/>
      </w:pPr>
      <w:r>
        <w:rPr>
          <w:rFonts w:ascii="Times New Roman"/>
          <w:b w:val="false"/>
          <w:i w:val="false"/>
          <w:color w:val="000000"/>
          <w:sz w:val="28"/>
        </w:rPr>
        <w:t>
      При распределении порошка, гранул или розливе раствора по поверхности покрытия необходимо обеспечить равномерное распределения реагента в соответствии с расходом указанным в технической документации.</w:t>
      </w:r>
    </w:p>
    <w:bookmarkEnd w:id="499"/>
    <w:bookmarkStart w:name="z490" w:id="500"/>
    <w:p>
      <w:pPr>
        <w:spacing w:after="0"/>
        <w:ind w:left="0"/>
        <w:jc w:val="both"/>
      </w:pPr>
      <w:r>
        <w:rPr>
          <w:rFonts w:ascii="Times New Roman"/>
          <w:b w:val="false"/>
          <w:i w:val="false"/>
          <w:color w:val="000000"/>
          <w:sz w:val="28"/>
        </w:rPr>
        <w:t>
      Оставлять на покрытии не прореагировавший со льдом реагент, остатки разрушенного льда, а также образовавшийся раствор реагента в виде порошка и гранул не допускается.</w:t>
      </w:r>
    </w:p>
    <w:bookmarkEnd w:id="500"/>
    <w:bookmarkStart w:name="z491" w:id="501"/>
    <w:p>
      <w:pPr>
        <w:spacing w:after="0"/>
        <w:ind w:left="0"/>
        <w:jc w:val="both"/>
      </w:pPr>
      <w:r>
        <w:rPr>
          <w:rFonts w:ascii="Times New Roman"/>
          <w:b w:val="false"/>
          <w:i w:val="false"/>
          <w:color w:val="000000"/>
          <w:sz w:val="28"/>
        </w:rPr>
        <w:t>
      185. Применение реагента на цементобетонных покрытиях, возраст которых менее двух лет, не допускается.</w:t>
      </w:r>
    </w:p>
    <w:bookmarkEnd w:id="501"/>
    <w:bookmarkStart w:name="z492" w:id="502"/>
    <w:p>
      <w:pPr>
        <w:spacing w:after="0"/>
        <w:ind w:left="0"/>
        <w:jc w:val="both"/>
      </w:pPr>
      <w:r>
        <w:rPr>
          <w:rFonts w:ascii="Times New Roman"/>
          <w:b w:val="false"/>
          <w:i w:val="false"/>
          <w:color w:val="000000"/>
          <w:sz w:val="28"/>
        </w:rPr>
        <w:t>
      На аэродромных покрытиях, обработанных защитными пропиточными составами, разрешается применение реагентов независимо от возраста бетона.</w:t>
      </w:r>
    </w:p>
    <w:bookmarkEnd w:id="502"/>
    <w:bookmarkStart w:name="z493" w:id="503"/>
    <w:p>
      <w:pPr>
        <w:spacing w:after="0"/>
        <w:ind w:left="0"/>
        <w:jc w:val="both"/>
      </w:pPr>
      <w:r>
        <w:rPr>
          <w:rFonts w:ascii="Times New Roman"/>
          <w:b w:val="false"/>
          <w:i w:val="false"/>
          <w:color w:val="000000"/>
          <w:sz w:val="28"/>
        </w:rPr>
        <w:t xml:space="preserve">
      186. При организации работ по предупреждению и удалению гололедных образований на покрытиях аэродромов химическими реагентами следует руководствоваться технологической картой удаления гололеда химико-механическим способом в соответствии с </w:t>
      </w:r>
      <w:r>
        <w:rPr>
          <w:rFonts w:ascii="Times New Roman"/>
          <w:b w:val="false"/>
          <w:i w:val="false"/>
          <w:color w:val="000000"/>
          <w:sz w:val="28"/>
        </w:rPr>
        <w:t>приложением 35</w:t>
      </w:r>
      <w:r>
        <w:rPr>
          <w:rFonts w:ascii="Times New Roman"/>
          <w:b w:val="false"/>
          <w:i w:val="false"/>
          <w:color w:val="000000"/>
          <w:sz w:val="28"/>
        </w:rPr>
        <w:t xml:space="preserve"> к настоящим Правилам.</w:t>
      </w:r>
    </w:p>
    <w:bookmarkEnd w:id="503"/>
    <w:bookmarkStart w:name="z494" w:id="504"/>
    <w:p>
      <w:pPr>
        <w:spacing w:after="0"/>
        <w:ind w:left="0"/>
        <w:jc w:val="both"/>
      </w:pPr>
      <w:r>
        <w:rPr>
          <w:rFonts w:ascii="Times New Roman"/>
          <w:b w:val="false"/>
          <w:i w:val="false"/>
          <w:color w:val="000000"/>
          <w:sz w:val="28"/>
        </w:rPr>
        <w:t xml:space="preserve">
      187. Качество очистки ВПП после удаления гололеда оценивается определением фрикционных свойств поверхности покрытий в соответствии с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w:t>
      </w:r>
    </w:p>
    <w:bookmarkEnd w:id="504"/>
    <w:bookmarkStart w:name="z495" w:id="505"/>
    <w:p>
      <w:pPr>
        <w:spacing w:after="0"/>
        <w:ind w:left="0"/>
        <w:jc w:val="left"/>
      </w:pPr>
      <w:r>
        <w:rPr>
          <w:rFonts w:ascii="Times New Roman"/>
          <w:b/>
          <w:i w:val="false"/>
          <w:color w:val="000000"/>
        </w:rPr>
        <w:t xml:space="preserve"> Глава 4. Эксплуатация автомобильных дорог на аэродромах</w:t>
      </w:r>
    </w:p>
    <w:bookmarkEnd w:id="505"/>
    <w:bookmarkStart w:name="z496" w:id="506"/>
    <w:p>
      <w:pPr>
        <w:spacing w:after="0"/>
        <w:ind w:left="0"/>
        <w:jc w:val="both"/>
      </w:pPr>
      <w:r>
        <w:rPr>
          <w:rFonts w:ascii="Times New Roman"/>
          <w:b w:val="false"/>
          <w:i w:val="false"/>
          <w:color w:val="000000"/>
          <w:sz w:val="28"/>
        </w:rPr>
        <w:t>
      188. Автомобильные дороги аэродрома по назначению подразделяются на подъездные и внутриаэродромные. Подъездные автомобильные дороги соединяют территорию аэродрома, отдельно расположенные казарменный и жилой городки и объекты с государственной или местной сетью автомобильных дорог.</w:t>
      </w:r>
    </w:p>
    <w:bookmarkEnd w:id="506"/>
    <w:bookmarkStart w:name="z497" w:id="507"/>
    <w:p>
      <w:pPr>
        <w:spacing w:after="0"/>
        <w:ind w:left="0"/>
        <w:jc w:val="both"/>
      </w:pPr>
      <w:r>
        <w:rPr>
          <w:rFonts w:ascii="Times New Roman"/>
          <w:b w:val="false"/>
          <w:i w:val="false"/>
          <w:color w:val="000000"/>
          <w:sz w:val="28"/>
        </w:rPr>
        <w:t>
      189. Работы по содержанию и текущему ремонту внутриаэродромных дорог обеспечивают непрерывное безопасное движение транспорта и сохранности дорог и дорожных сооружений. Для ремонта и содержания подъездные дороги со всеми входящими в их состав элементами (мостами, трубами, зелеными насаждениями, снегозащитными и путевыми ограждениями и дорожными знаками) закрепляются за дорожно-эксплуатационными участками, подчиненными Министерству обороны Республики Казахстан.</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508"/>
    <w:p>
      <w:pPr>
        <w:spacing w:after="0"/>
        <w:ind w:left="0"/>
        <w:jc w:val="both"/>
      </w:pPr>
      <w:r>
        <w:rPr>
          <w:rFonts w:ascii="Times New Roman"/>
          <w:b w:val="false"/>
          <w:i w:val="false"/>
          <w:color w:val="000000"/>
          <w:sz w:val="28"/>
        </w:rPr>
        <w:t>
      190. В содержание автомобильных дорог на аэродромах входят работы по поддержанию чистоты, уборке снега, ликвидации скользкости, по уходу за покрытием, земляным полотном, полосой отвода, дорожными сооружениями, маркировкой проезжей части и дорожными знаками. Эти работы выполняются без прекращения движения транспорта по ним.</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509"/>
    <w:p>
      <w:pPr>
        <w:spacing w:after="0"/>
        <w:ind w:left="0"/>
        <w:jc w:val="both"/>
      </w:pPr>
      <w:r>
        <w:rPr>
          <w:rFonts w:ascii="Times New Roman"/>
          <w:b w:val="false"/>
          <w:i w:val="false"/>
          <w:color w:val="000000"/>
          <w:sz w:val="28"/>
        </w:rPr>
        <w:t>
      191. Содержание дорог в летне-осенний период включает комплекс следующих мероприятий: очистка покрытий от грязи, обеспыливание, профилировка автогрейдерами и укатка упрощенных покрытий и грунтовых дорог, а также планировка их обочин и откосов, прочистка водоотводных канав.</w:t>
      </w:r>
    </w:p>
    <w:bookmarkEnd w:id="509"/>
    <w:bookmarkStart w:name="z500" w:id="510"/>
    <w:p>
      <w:pPr>
        <w:spacing w:after="0"/>
        <w:ind w:left="0"/>
        <w:jc w:val="both"/>
      </w:pPr>
      <w:r>
        <w:rPr>
          <w:rFonts w:ascii="Times New Roman"/>
          <w:b w:val="false"/>
          <w:i w:val="false"/>
          <w:color w:val="000000"/>
          <w:sz w:val="28"/>
        </w:rPr>
        <w:t>
      При подготовке к зимней эксплуатации, производятся работы по закрытию щитами отверстий водопропускных труб, установке снегозадерживающих щитов, заготовке антигололедных материалов (химреагентов, песка, шлака).</w:t>
      </w:r>
    </w:p>
    <w:bookmarkEnd w:id="510"/>
    <w:bookmarkStart w:name="z501" w:id="511"/>
    <w:p>
      <w:pPr>
        <w:spacing w:after="0"/>
        <w:ind w:left="0"/>
        <w:jc w:val="both"/>
      </w:pPr>
      <w:r>
        <w:rPr>
          <w:rFonts w:ascii="Times New Roman"/>
          <w:b w:val="false"/>
          <w:i w:val="false"/>
          <w:color w:val="000000"/>
          <w:sz w:val="28"/>
        </w:rPr>
        <w:t>
      192. Зимнее содержание дорог состоит из следующих работ: очистка проезжей части дороги от снега; ликвидация скользкости поверхности покрытия; перестановка снегозадерживающих щитов.</w:t>
      </w:r>
    </w:p>
    <w:bookmarkEnd w:id="511"/>
    <w:bookmarkStart w:name="z502" w:id="512"/>
    <w:p>
      <w:pPr>
        <w:spacing w:after="0"/>
        <w:ind w:left="0"/>
        <w:jc w:val="both"/>
      </w:pPr>
      <w:r>
        <w:rPr>
          <w:rFonts w:ascii="Times New Roman"/>
          <w:b w:val="false"/>
          <w:i w:val="false"/>
          <w:color w:val="000000"/>
          <w:sz w:val="28"/>
        </w:rPr>
        <w:t>
      193. При содержании дорог весной выполняются следующие работы: снятие щитов водопропускных труб и уборка снегозадерживающих щитов, удаление снега с обочин, ликвидация просадок дорожной одежды.</w:t>
      </w:r>
    </w:p>
    <w:bookmarkEnd w:id="512"/>
    <w:bookmarkStart w:name="z503" w:id="513"/>
    <w:p>
      <w:pPr>
        <w:spacing w:after="0"/>
        <w:ind w:left="0"/>
        <w:jc w:val="both"/>
      </w:pPr>
      <w:r>
        <w:rPr>
          <w:rFonts w:ascii="Times New Roman"/>
          <w:b w:val="false"/>
          <w:i w:val="false"/>
          <w:color w:val="000000"/>
          <w:sz w:val="28"/>
        </w:rPr>
        <w:t>
      194. Борьба с зимней скользкостью проводится путем россыпи на проезжей части химических реагентов (наиболее распространены АНС, хлористый натрий и хлористый кальций) или фрикционных материалов (песок, мелкий гравий, топливный шлак). Химические вещества нельзя рассыпать на цементобетонные покрытия в возрасте до 2 лет, а также на железобетонных и металлических мостах.</w:t>
      </w:r>
    </w:p>
    <w:bookmarkEnd w:id="513"/>
    <w:bookmarkStart w:name="z504" w:id="514"/>
    <w:p>
      <w:pPr>
        <w:spacing w:after="0"/>
        <w:ind w:left="0"/>
        <w:jc w:val="both"/>
      </w:pPr>
      <w:r>
        <w:rPr>
          <w:rFonts w:ascii="Times New Roman"/>
          <w:b w:val="false"/>
          <w:i w:val="false"/>
          <w:color w:val="000000"/>
          <w:sz w:val="28"/>
        </w:rPr>
        <w:t>
      195. Снегозадерживающие щиты устанавливаются на участках дорог, проходящих по открытой местности в нулевых отметках, на низких насыпях или в неглубоких выемках.</w:t>
      </w:r>
    </w:p>
    <w:bookmarkEnd w:id="514"/>
    <w:bookmarkStart w:name="z505" w:id="515"/>
    <w:p>
      <w:pPr>
        <w:spacing w:after="0"/>
        <w:ind w:left="0"/>
        <w:jc w:val="both"/>
      </w:pPr>
      <w:r>
        <w:rPr>
          <w:rFonts w:ascii="Times New Roman"/>
          <w:b w:val="false"/>
          <w:i w:val="false"/>
          <w:color w:val="000000"/>
          <w:sz w:val="28"/>
        </w:rPr>
        <w:t xml:space="preserve">
      Типы снегозадерживающих щитов указаны в </w:t>
      </w:r>
      <w:r>
        <w:rPr>
          <w:rFonts w:ascii="Times New Roman"/>
          <w:b w:val="false"/>
          <w:i w:val="false"/>
          <w:color w:val="000000"/>
          <w:sz w:val="28"/>
        </w:rPr>
        <w:t>приложении 36</w:t>
      </w:r>
      <w:r>
        <w:rPr>
          <w:rFonts w:ascii="Times New Roman"/>
          <w:b w:val="false"/>
          <w:i w:val="false"/>
          <w:color w:val="000000"/>
          <w:sz w:val="28"/>
        </w:rPr>
        <w:t xml:space="preserve"> к настоящим Правилам.</w:t>
      </w:r>
    </w:p>
    <w:bookmarkEnd w:id="515"/>
    <w:bookmarkStart w:name="z506" w:id="516"/>
    <w:p>
      <w:pPr>
        <w:spacing w:after="0"/>
        <w:ind w:left="0"/>
        <w:jc w:val="both"/>
      </w:pPr>
      <w:r>
        <w:rPr>
          <w:rFonts w:ascii="Times New Roman"/>
          <w:b w:val="false"/>
          <w:i w:val="false"/>
          <w:color w:val="000000"/>
          <w:sz w:val="28"/>
        </w:rPr>
        <w:t>
      Щиты устанавливаются на расстоянии от дороги, равном 20-30 высотам щита. При достижении высоты снежного вала за щитами 3/4 высоты щитов их следует переставлять.</w:t>
      </w:r>
    </w:p>
    <w:bookmarkEnd w:id="516"/>
    <w:bookmarkStart w:name="z507" w:id="517"/>
    <w:p>
      <w:pPr>
        <w:spacing w:after="0"/>
        <w:ind w:left="0"/>
        <w:jc w:val="both"/>
      </w:pPr>
      <w:r>
        <w:rPr>
          <w:rFonts w:ascii="Times New Roman"/>
          <w:b w:val="false"/>
          <w:i w:val="false"/>
          <w:color w:val="000000"/>
          <w:sz w:val="28"/>
        </w:rPr>
        <w:t>
      196. Содержание водопропускных труб включает следующие работы:</w:t>
      </w:r>
    </w:p>
    <w:bookmarkEnd w:id="517"/>
    <w:bookmarkStart w:name="z508" w:id="518"/>
    <w:p>
      <w:pPr>
        <w:spacing w:after="0"/>
        <w:ind w:left="0"/>
        <w:jc w:val="both"/>
      </w:pPr>
      <w:r>
        <w:rPr>
          <w:rFonts w:ascii="Times New Roman"/>
          <w:b w:val="false"/>
          <w:i w:val="false"/>
          <w:color w:val="000000"/>
          <w:sz w:val="28"/>
        </w:rPr>
        <w:t>
      1) осмотр конструкций труб с периодичностью не реже 1 раза в полгода;</w:t>
      </w:r>
    </w:p>
    <w:bookmarkEnd w:id="518"/>
    <w:bookmarkStart w:name="z509" w:id="519"/>
    <w:p>
      <w:pPr>
        <w:spacing w:after="0"/>
        <w:ind w:left="0"/>
        <w:jc w:val="both"/>
      </w:pPr>
      <w:r>
        <w:rPr>
          <w:rFonts w:ascii="Times New Roman"/>
          <w:b w:val="false"/>
          <w:i w:val="false"/>
          <w:color w:val="000000"/>
          <w:sz w:val="28"/>
        </w:rPr>
        <w:t>
      2) закрытие отверстий труб щитами на зиму и снятие их весной;</w:t>
      </w:r>
    </w:p>
    <w:bookmarkEnd w:id="519"/>
    <w:bookmarkStart w:name="z510" w:id="520"/>
    <w:p>
      <w:pPr>
        <w:spacing w:after="0"/>
        <w:ind w:left="0"/>
        <w:jc w:val="both"/>
      </w:pPr>
      <w:r>
        <w:rPr>
          <w:rFonts w:ascii="Times New Roman"/>
          <w:b w:val="false"/>
          <w:i w:val="false"/>
          <w:color w:val="000000"/>
          <w:sz w:val="28"/>
        </w:rPr>
        <w:t>
      3) очистка лотка трубы от песка и ила, прочистка подводящего и отводящего русел; контроль за работой труб в паводки и половодья.</w:t>
      </w:r>
    </w:p>
    <w:bookmarkEnd w:id="520"/>
    <w:bookmarkStart w:name="z511" w:id="521"/>
    <w:p>
      <w:pPr>
        <w:spacing w:after="0"/>
        <w:ind w:left="0"/>
        <w:jc w:val="both"/>
      </w:pPr>
      <w:r>
        <w:rPr>
          <w:rFonts w:ascii="Times New Roman"/>
          <w:b w:val="false"/>
          <w:i w:val="false"/>
          <w:color w:val="000000"/>
          <w:sz w:val="28"/>
        </w:rPr>
        <w:t>
      197. Содержание автодорожных мостов включает: осмотр несущих конструкций, очистка мостового полотна и несущих конструкций, пропуск паводков и ледоходов.</w:t>
      </w:r>
    </w:p>
    <w:bookmarkEnd w:id="521"/>
    <w:bookmarkStart w:name="z512" w:id="522"/>
    <w:p>
      <w:pPr>
        <w:spacing w:after="0"/>
        <w:ind w:left="0"/>
        <w:jc w:val="both"/>
      </w:pPr>
      <w:r>
        <w:rPr>
          <w:rFonts w:ascii="Times New Roman"/>
          <w:b w:val="false"/>
          <w:i w:val="false"/>
          <w:color w:val="000000"/>
          <w:sz w:val="28"/>
        </w:rPr>
        <w:t>
      198. К текущему ремонту относятся работы по предупреждению и устранению мелких повреждений конструктивных элементов автомобильных дорог и дорожных сооружений.</w:t>
      </w:r>
    </w:p>
    <w:bookmarkEnd w:id="522"/>
    <w:bookmarkStart w:name="z513" w:id="523"/>
    <w:p>
      <w:pPr>
        <w:spacing w:after="0"/>
        <w:ind w:left="0"/>
        <w:jc w:val="both"/>
      </w:pPr>
      <w:r>
        <w:rPr>
          <w:rFonts w:ascii="Times New Roman"/>
          <w:b w:val="false"/>
          <w:i w:val="false"/>
          <w:color w:val="000000"/>
          <w:sz w:val="28"/>
        </w:rPr>
        <w:t>
      199. При текущем ремонте земляного полотна выполняется:</w:t>
      </w:r>
    </w:p>
    <w:bookmarkEnd w:id="523"/>
    <w:bookmarkStart w:name="z514" w:id="524"/>
    <w:p>
      <w:pPr>
        <w:spacing w:after="0"/>
        <w:ind w:left="0"/>
        <w:jc w:val="both"/>
      </w:pPr>
      <w:r>
        <w:rPr>
          <w:rFonts w:ascii="Times New Roman"/>
          <w:b w:val="false"/>
          <w:i w:val="false"/>
          <w:color w:val="000000"/>
          <w:sz w:val="28"/>
        </w:rPr>
        <w:t>
      1) прочистка кюветов и водоотводных канав, восстановление разрушенного укрепления их стенок и дна;</w:t>
      </w:r>
    </w:p>
    <w:bookmarkEnd w:id="524"/>
    <w:bookmarkStart w:name="z515" w:id="525"/>
    <w:p>
      <w:pPr>
        <w:spacing w:after="0"/>
        <w:ind w:left="0"/>
        <w:jc w:val="both"/>
      </w:pPr>
      <w:r>
        <w:rPr>
          <w:rFonts w:ascii="Times New Roman"/>
          <w:b w:val="false"/>
          <w:i w:val="false"/>
          <w:color w:val="000000"/>
          <w:sz w:val="28"/>
        </w:rPr>
        <w:t>
      2) исправление обочин с планировкой и уплотнением;</w:t>
      </w:r>
    </w:p>
    <w:bookmarkEnd w:id="525"/>
    <w:bookmarkStart w:name="z516" w:id="526"/>
    <w:p>
      <w:pPr>
        <w:spacing w:after="0"/>
        <w:ind w:left="0"/>
        <w:jc w:val="both"/>
      </w:pPr>
      <w:r>
        <w:rPr>
          <w:rFonts w:ascii="Times New Roman"/>
          <w:b w:val="false"/>
          <w:i w:val="false"/>
          <w:color w:val="000000"/>
          <w:sz w:val="28"/>
        </w:rPr>
        <w:t>
      3) планировка откосов насыпей и выемок, восстановление травяного покрова на них.</w:t>
      </w:r>
    </w:p>
    <w:bookmarkEnd w:id="526"/>
    <w:bookmarkStart w:name="z517" w:id="527"/>
    <w:p>
      <w:pPr>
        <w:spacing w:after="0"/>
        <w:ind w:left="0"/>
        <w:jc w:val="both"/>
      </w:pPr>
      <w:r>
        <w:rPr>
          <w:rFonts w:ascii="Times New Roman"/>
          <w:b w:val="false"/>
          <w:i w:val="false"/>
          <w:color w:val="000000"/>
          <w:sz w:val="28"/>
        </w:rPr>
        <w:t>
      200. Текущий ремонт дорожных покрытий производят также, как и текущий ремонт искуственных покрытий аэродромов указанный в главе 2 настоящих Правил.</w:t>
      </w:r>
    </w:p>
    <w:bookmarkEnd w:id="527"/>
    <w:bookmarkStart w:name="z518" w:id="528"/>
    <w:p>
      <w:pPr>
        <w:spacing w:after="0"/>
        <w:ind w:left="0"/>
        <w:jc w:val="both"/>
      </w:pPr>
      <w:r>
        <w:rPr>
          <w:rFonts w:ascii="Times New Roman"/>
          <w:b w:val="false"/>
          <w:i w:val="false"/>
          <w:color w:val="000000"/>
          <w:sz w:val="28"/>
        </w:rPr>
        <w:t>
      201. Текущий ремонт мостов состоит в проведении следующих работ:</w:t>
      </w:r>
    </w:p>
    <w:bookmarkEnd w:id="528"/>
    <w:bookmarkStart w:name="z519" w:id="529"/>
    <w:p>
      <w:pPr>
        <w:spacing w:after="0"/>
        <w:ind w:left="0"/>
        <w:jc w:val="both"/>
      </w:pPr>
      <w:r>
        <w:rPr>
          <w:rFonts w:ascii="Times New Roman"/>
          <w:b w:val="false"/>
          <w:i w:val="false"/>
          <w:color w:val="000000"/>
          <w:sz w:val="28"/>
        </w:rPr>
        <w:t>
      1) смена дефектных элементов, устранение повреждений перил, тротуаров, ремонт участков покрытия, исправление водоотводных труб, устранение просадок в местах сопряжения моста с насыпью или ее укрепление;</w:t>
      </w:r>
    </w:p>
    <w:bookmarkEnd w:id="529"/>
    <w:bookmarkStart w:name="z520" w:id="530"/>
    <w:p>
      <w:pPr>
        <w:spacing w:after="0"/>
        <w:ind w:left="0"/>
        <w:jc w:val="both"/>
      </w:pPr>
      <w:r>
        <w:rPr>
          <w:rFonts w:ascii="Times New Roman"/>
          <w:b w:val="false"/>
          <w:i w:val="false"/>
          <w:color w:val="000000"/>
          <w:sz w:val="28"/>
        </w:rPr>
        <w:t>
      2) на деревянных мостах – удаление гнили и усиление элементов конструкции, антисептирование и их окраска, подтяжка и замена болтов, по необходимости замена досок настила, тротуара и так далее;</w:t>
      </w:r>
    </w:p>
    <w:bookmarkEnd w:id="530"/>
    <w:bookmarkStart w:name="z521" w:id="531"/>
    <w:p>
      <w:pPr>
        <w:spacing w:after="0"/>
        <w:ind w:left="0"/>
        <w:jc w:val="both"/>
      </w:pPr>
      <w:r>
        <w:rPr>
          <w:rFonts w:ascii="Times New Roman"/>
          <w:b w:val="false"/>
          <w:i w:val="false"/>
          <w:color w:val="000000"/>
          <w:sz w:val="28"/>
        </w:rPr>
        <w:t>
      3) на металлических мостах – локализация трещин, замена элементов конструкций и их окраска;</w:t>
      </w:r>
    </w:p>
    <w:bookmarkEnd w:id="531"/>
    <w:bookmarkStart w:name="z522" w:id="532"/>
    <w:p>
      <w:pPr>
        <w:spacing w:after="0"/>
        <w:ind w:left="0"/>
        <w:jc w:val="both"/>
      </w:pPr>
      <w:r>
        <w:rPr>
          <w:rFonts w:ascii="Times New Roman"/>
          <w:b w:val="false"/>
          <w:i w:val="false"/>
          <w:color w:val="000000"/>
          <w:sz w:val="28"/>
        </w:rPr>
        <w:t>
      4) на железобетонных мостах – устранение раковин и трещин в бетоне пролетных конструкций и опор путем затирки цементно-песчаным раствором состава 1:2.</w:t>
      </w:r>
    </w:p>
    <w:bookmarkEnd w:id="532"/>
    <w:bookmarkStart w:name="z523" w:id="533"/>
    <w:p>
      <w:pPr>
        <w:spacing w:after="0"/>
        <w:ind w:left="0"/>
        <w:jc w:val="both"/>
      </w:pPr>
      <w:r>
        <w:rPr>
          <w:rFonts w:ascii="Times New Roman"/>
          <w:b w:val="false"/>
          <w:i w:val="false"/>
          <w:color w:val="000000"/>
          <w:sz w:val="28"/>
        </w:rPr>
        <w:t>
      202. Текущий ремонт водопропускных труб предусматривает заделку трещин и швов, выравнивание лотка, исправление укрепления русла и насыпи.</w:t>
      </w:r>
    </w:p>
    <w:bookmarkEnd w:id="533"/>
    <w:bookmarkStart w:name="z524" w:id="534"/>
    <w:p>
      <w:pPr>
        <w:spacing w:after="0"/>
        <w:ind w:left="0"/>
        <w:jc w:val="left"/>
      </w:pPr>
      <w:r>
        <w:rPr>
          <w:rFonts w:ascii="Times New Roman"/>
          <w:b/>
          <w:i w:val="false"/>
          <w:color w:val="000000"/>
        </w:rPr>
        <w:t xml:space="preserve"> Глава 5. Техника предназначенная для содержания и ремонта аэродромов</w:t>
      </w:r>
    </w:p>
    <w:bookmarkEnd w:id="534"/>
    <w:bookmarkStart w:name="z525" w:id="535"/>
    <w:p>
      <w:pPr>
        <w:spacing w:after="0"/>
        <w:ind w:left="0"/>
        <w:jc w:val="left"/>
      </w:pPr>
      <w:r>
        <w:rPr>
          <w:rFonts w:ascii="Times New Roman"/>
          <w:b/>
          <w:i w:val="false"/>
          <w:color w:val="000000"/>
        </w:rPr>
        <w:t xml:space="preserve"> Параграф 1. Классификация техники для содержания и ремонта аэродромов</w:t>
      </w:r>
    </w:p>
    <w:bookmarkEnd w:id="535"/>
    <w:bookmarkStart w:name="z526" w:id="536"/>
    <w:p>
      <w:pPr>
        <w:spacing w:after="0"/>
        <w:ind w:left="0"/>
        <w:jc w:val="both"/>
      </w:pPr>
      <w:r>
        <w:rPr>
          <w:rFonts w:ascii="Times New Roman"/>
          <w:b w:val="false"/>
          <w:i w:val="false"/>
          <w:color w:val="000000"/>
          <w:sz w:val="28"/>
        </w:rPr>
        <w:t>
      203. Аэродромно-эксплуатационная техника по своему назначению подразделяется на три группы:</w:t>
      </w:r>
    </w:p>
    <w:bookmarkEnd w:id="536"/>
    <w:bookmarkStart w:name="z527" w:id="537"/>
    <w:p>
      <w:pPr>
        <w:spacing w:after="0"/>
        <w:ind w:left="0"/>
        <w:jc w:val="both"/>
      </w:pPr>
      <w:r>
        <w:rPr>
          <w:rFonts w:ascii="Times New Roman"/>
          <w:b w:val="false"/>
          <w:i w:val="false"/>
          <w:color w:val="000000"/>
          <w:sz w:val="28"/>
        </w:rPr>
        <w:t>
      1) летнего содержания аэродромов;</w:t>
      </w:r>
    </w:p>
    <w:bookmarkEnd w:id="537"/>
    <w:bookmarkStart w:name="z528" w:id="538"/>
    <w:p>
      <w:pPr>
        <w:spacing w:after="0"/>
        <w:ind w:left="0"/>
        <w:jc w:val="both"/>
      </w:pPr>
      <w:r>
        <w:rPr>
          <w:rFonts w:ascii="Times New Roman"/>
          <w:b w:val="false"/>
          <w:i w:val="false"/>
          <w:color w:val="000000"/>
          <w:sz w:val="28"/>
        </w:rPr>
        <w:t>
      2) зимнего содержания аэродромов;</w:t>
      </w:r>
    </w:p>
    <w:bookmarkEnd w:id="538"/>
    <w:bookmarkStart w:name="z529" w:id="539"/>
    <w:p>
      <w:pPr>
        <w:spacing w:after="0"/>
        <w:ind w:left="0"/>
        <w:jc w:val="both"/>
      </w:pPr>
      <w:r>
        <w:rPr>
          <w:rFonts w:ascii="Times New Roman"/>
          <w:b w:val="false"/>
          <w:i w:val="false"/>
          <w:color w:val="000000"/>
          <w:sz w:val="28"/>
        </w:rPr>
        <w:t>
      3) текущего ремонта аэродромов.</w:t>
      </w:r>
    </w:p>
    <w:bookmarkEnd w:id="539"/>
    <w:bookmarkStart w:name="z530" w:id="540"/>
    <w:p>
      <w:pPr>
        <w:spacing w:after="0"/>
        <w:ind w:left="0"/>
        <w:jc w:val="both"/>
      </w:pPr>
      <w:r>
        <w:rPr>
          <w:rFonts w:ascii="Times New Roman"/>
          <w:b w:val="false"/>
          <w:i w:val="false"/>
          <w:color w:val="000000"/>
          <w:sz w:val="28"/>
        </w:rPr>
        <w:t>
      204. Описание конструкций аэродромно-эксплуатационной техники, особенности порядка и периодичность ее технического обслуживания, а также правила эксплуатации необходимо проводить в соответствии с инструкциями и руководствами, прилагаемыми к каждой машине или механизму.</w:t>
      </w:r>
    </w:p>
    <w:bookmarkEnd w:id="540"/>
    <w:bookmarkStart w:name="z1550" w:id="541"/>
    <w:p>
      <w:pPr>
        <w:spacing w:after="0"/>
        <w:ind w:left="0"/>
        <w:jc w:val="both"/>
      </w:pPr>
      <w:r>
        <w:rPr>
          <w:rFonts w:ascii="Times New Roman"/>
          <w:b w:val="false"/>
          <w:i w:val="false"/>
          <w:color w:val="000000"/>
          <w:sz w:val="28"/>
        </w:rPr>
        <w:t>
      Необходимое количество средств малой механизации и аэродромно-эксплуатационной техники для содержания и ремонта аэродромов определяется Натуральными нормами военной техники и оборудования СВО ВС РК, утвержденными приказом Министра обороны Республики Казахстан от 9 сентября 2015 года № 518дсп (зарегистрирован в Реестре государственной регистрации нормативных правовых актов № 12291).</w:t>
      </w:r>
    </w:p>
    <w:bookmarkEnd w:id="541"/>
    <w:bookmarkStart w:name="z1551" w:id="542"/>
    <w:p>
      <w:pPr>
        <w:spacing w:after="0"/>
        <w:ind w:left="0"/>
        <w:jc w:val="both"/>
      </w:pPr>
      <w:r>
        <w:rPr>
          <w:rFonts w:ascii="Times New Roman"/>
          <w:b w:val="false"/>
          <w:i w:val="false"/>
          <w:color w:val="000000"/>
          <w:sz w:val="28"/>
        </w:rPr>
        <w:t>
      Контрольный осмотр аэродромно-эксплуатационной техники должностными лицами органа контроля и надзора за деятельностью государственной авиации, органов управления государственной авиации, органа оперативно-тактического управления государственной авиации и войсковой части проводится, согласно приложению 42 к настоящим Правилам.</w:t>
      </w:r>
    </w:p>
    <w:bookmarkEnd w:id="542"/>
    <w:bookmarkStart w:name="z1552" w:id="543"/>
    <w:p>
      <w:pPr>
        <w:spacing w:after="0"/>
        <w:ind w:left="0"/>
        <w:jc w:val="both"/>
      </w:pPr>
      <w:r>
        <w:rPr>
          <w:rFonts w:ascii="Times New Roman"/>
          <w:b w:val="false"/>
          <w:i w:val="false"/>
          <w:color w:val="000000"/>
          <w:sz w:val="28"/>
        </w:rPr>
        <w:t>
      Контрольный осмотр средств измерения должностными лицами органов управления государственной авиации, органа оперативно-тактического управления государственной авиации и войсковой части проводится не реже одного раза в месяц (не менее 30% средств измерения).</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2" w:id="544"/>
    <w:p>
      <w:pPr>
        <w:spacing w:after="0"/>
        <w:ind w:left="0"/>
        <w:jc w:val="left"/>
      </w:pPr>
      <w:r>
        <w:rPr>
          <w:rFonts w:ascii="Times New Roman"/>
          <w:b/>
          <w:i w:val="false"/>
          <w:color w:val="000000"/>
        </w:rPr>
        <w:t xml:space="preserve"> Параграф 2. Техника для летнего содержания аэродромов</w:t>
      </w:r>
    </w:p>
    <w:bookmarkEnd w:id="544"/>
    <w:bookmarkStart w:name="z533" w:id="545"/>
    <w:p>
      <w:pPr>
        <w:spacing w:after="0"/>
        <w:ind w:left="0"/>
        <w:jc w:val="both"/>
      </w:pPr>
      <w:r>
        <w:rPr>
          <w:rFonts w:ascii="Times New Roman"/>
          <w:b w:val="false"/>
          <w:i w:val="false"/>
          <w:color w:val="000000"/>
          <w:sz w:val="28"/>
        </w:rPr>
        <w:t>
      205. Для летнего содержания аэродромов применяют:</w:t>
      </w:r>
    </w:p>
    <w:bookmarkEnd w:id="545"/>
    <w:bookmarkStart w:name="z534" w:id="546"/>
    <w:p>
      <w:pPr>
        <w:spacing w:after="0"/>
        <w:ind w:left="0"/>
        <w:jc w:val="both"/>
      </w:pPr>
      <w:r>
        <w:rPr>
          <w:rFonts w:ascii="Times New Roman"/>
          <w:b w:val="false"/>
          <w:i w:val="false"/>
          <w:color w:val="000000"/>
          <w:sz w:val="28"/>
        </w:rPr>
        <w:t>
      1) землеройные и землеройно-транспортные машины;</w:t>
      </w:r>
    </w:p>
    <w:bookmarkEnd w:id="546"/>
    <w:bookmarkStart w:name="z535" w:id="547"/>
    <w:p>
      <w:pPr>
        <w:spacing w:after="0"/>
        <w:ind w:left="0"/>
        <w:jc w:val="both"/>
      </w:pPr>
      <w:r>
        <w:rPr>
          <w:rFonts w:ascii="Times New Roman"/>
          <w:b w:val="false"/>
          <w:i w:val="false"/>
          <w:color w:val="000000"/>
          <w:sz w:val="28"/>
        </w:rPr>
        <w:t>
      2) планировочные машины;</w:t>
      </w:r>
    </w:p>
    <w:bookmarkEnd w:id="547"/>
    <w:bookmarkStart w:name="z536" w:id="548"/>
    <w:p>
      <w:pPr>
        <w:spacing w:after="0"/>
        <w:ind w:left="0"/>
        <w:jc w:val="both"/>
      </w:pPr>
      <w:r>
        <w:rPr>
          <w:rFonts w:ascii="Times New Roman"/>
          <w:b w:val="false"/>
          <w:i w:val="false"/>
          <w:color w:val="000000"/>
          <w:sz w:val="28"/>
        </w:rPr>
        <w:t>
      3) грунтоуплотняющие машины;</w:t>
      </w:r>
    </w:p>
    <w:bookmarkEnd w:id="548"/>
    <w:bookmarkStart w:name="z537" w:id="549"/>
    <w:p>
      <w:pPr>
        <w:spacing w:after="0"/>
        <w:ind w:left="0"/>
        <w:jc w:val="both"/>
      </w:pPr>
      <w:r>
        <w:rPr>
          <w:rFonts w:ascii="Times New Roman"/>
          <w:b w:val="false"/>
          <w:i w:val="false"/>
          <w:color w:val="000000"/>
          <w:sz w:val="28"/>
        </w:rPr>
        <w:t>
      4) машины и механизмы для ухода за искусственными покрытиями и грунтовой частью летного поля;</w:t>
      </w:r>
    </w:p>
    <w:bookmarkEnd w:id="549"/>
    <w:bookmarkStart w:name="z538" w:id="550"/>
    <w:p>
      <w:pPr>
        <w:spacing w:after="0"/>
        <w:ind w:left="0"/>
        <w:jc w:val="both"/>
      </w:pPr>
      <w:r>
        <w:rPr>
          <w:rFonts w:ascii="Times New Roman"/>
          <w:b w:val="false"/>
          <w:i w:val="false"/>
          <w:color w:val="000000"/>
          <w:sz w:val="28"/>
        </w:rPr>
        <w:t>
      5) маркировочные машины.</w:t>
      </w:r>
    </w:p>
    <w:bookmarkEnd w:id="550"/>
    <w:bookmarkStart w:name="z539" w:id="551"/>
    <w:p>
      <w:pPr>
        <w:spacing w:after="0"/>
        <w:ind w:left="0"/>
        <w:jc w:val="both"/>
      </w:pPr>
      <w:r>
        <w:rPr>
          <w:rFonts w:ascii="Times New Roman"/>
          <w:b w:val="false"/>
          <w:i w:val="false"/>
          <w:color w:val="000000"/>
          <w:sz w:val="28"/>
        </w:rPr>
        <w:t>
      206. При содержании аэродромов из землеройно-транспортных и землеройных машин применяются бульдозеры, скреперы, одноковшовые экскаваторы преимущественно на пневмоходу.</w:t>
      </w:r>
    </w:p>
    <w:bookmarkEnd w:id="551"/>
    <w:bookmarkStart w:name="z540" w:id="552"/>
    <w:p>
      <w:pPr>
        <w:spacing w:after="0"/>
        <w:ind w:left="0"/>
        <w:jc w:val="both"/>
      </w:pPr>
      <w:r>
        <w:rPr>
          <w:rFonts w:ascii="Times New Roman"/>
          <w:b w:val="false"/>
          <w:i w:val="false"/>
          <w:color w:val="000000"/>
          <w:sz w:val="28"/>
        </w:rPr>
        <w:t>
      Бульдозеры применяются при устройстве грунтовых обвалований для укрытий воздушных судов, специальных автомобилей и других машин, засыпке рвов, канав и воронок, грубой планировке отсыпаемого грунта, а в зимнее время – для очистки аэродрома от снега.</w:t>
      </w:r>
    </w:p>
    <w:bookmarkEnd w:id="552"/>
    <w:bookmarkStart w:name="z541" w:id="553"/>
    <w:p>
      <w:pPr>
        <w:spacing w:after="0"/>
        <w:ind w:left="0"/>
        <w:jc w:val="both"/>
      </w:pPr>
      <w:r>
        <w:rPr>
          <w:rFonts w:ascii="Times New Roman"/>
          <w:b w:val="false"/>
          <w:i w:val="false"/>
          <w:color w:val="000000"/>
          <w:sz w:val="28"/>
        </w:rPr>
        <w:t>
      Скреперы применяются для снятия растительного слоя, разработки выемок, отсыпки насыпей на летном поле и при возведении земляного полотна дорог, одноковшовые экскаваторы применяются для отрывки траншей и котлованов.</w:t>
      </w:r>
    </w:p>
    <w:bookmarkEnd w:id="553"/>
    <w:bookmarkStart w:name="z542" w:id="554"/>
    <w:p>
      <w:pPr>
        <w:spacing w:after="0"/>
        <w:ind w:left="0"/>
        <w:jc w:val="both"/>
      </w:pPr>
      <w:r>
        <w:rPr>
          <w:rFonts w:ascii="Times New Roman"/>
          <w:b w:val="false"/>
          <w:i w:val="false"/>
          <w:color w:val="000000"/>
          <w:sz w:val="28"/>
        </w:rPr>
        <w:t>
      207. Планировочные машины (автогрейдеры и прицепные грейдеры) применяются для планировки грунтовой части аэродрома, профилировки дорог, засыпки рвов, канав, колей, перемещения и разравнивания грунта, очистки аэродрома от снега, разравнивания и планировки снега, создания снежных снегозащитных валов, очистки дорог.</w:t>
      </w:r>
    </w:p>
    <w:bookmarkEnd w:id="554"/>
    <w:bookmarkStart w:name="z543" w:id="555"/>
    <w:p>
      <w:pPr>
        <w:spacing w:after="0"/>
        <w:ind w:left="0"/>
        <w:jc w:val="both"/>
      </w:pPr>
      <w:r>
        <w:rPr>
          <w:rFonts w:ascii="Times New Roman"/>
          <w:b w:val="false"/>
          <w:i w:val="false"/>
          <w:color w:val="000000"/>
          <w:sz w:val="28"/>
        </w:rPr>
        <w:t>
      208. Из грунтоуплотняющих машин на аэродромах применяются пневмошинные катки для послойного уплотнения свежеотсыпанных грунтов при возведении насыпей, при ремонте и уходе за грунтовой летной полосой.</w:t>
      </w:r>
    </w:p>
    <w:bookmarkEnd w:id="555"/>
    <w:bookmarkStart w:name="z544" w:id="556"/>
    <w:p>
      <w:pPr>
        <w:spacing w:after="0"/>
        <w:ind w:left="0"/>
        <w:jc w:val="both"/>
      </w:pPr>
      <w:r>
        <w:rPr>
          <w:rFonts w:ascii="Times New Roman"/>
          <w:b w:val="false"/>
          <w:i w:val="false"/>
          <w:color w:val="000000"/>
          <w:sz w:val="28"/>
        </w:rPr>
        <w:t>
      209. К машинам для ухода за искусственными покрытиями, грунтовой частью летного поля относятся комбинированные (универсальные) поливомоечные, вакуумно-уборочные, вакуумные подметально-уборочные машины, а также сельскохозяйственные машины и механизмы (сеялки, косилки, плуги, бороны, грабли).</w:t>
      </w:r>
    </w:p>
    <w:bookmarkEnd w:id="556"/>
    <w:bookmarkStart w:name="z545" w:id="557"/>
    <w:p>
      <w:pPr>
        <w:spacing w:after="0"/>
        <w:ind w:left="0"/>
        <w:jc w:val="both"/>
      </w:pPr>
      <w:r>
        <w:rPr>
          <w:rFonts w:ascii="Times New Roman"/>
          <w:b w:val="false"/>
          <w:i w:val="false"/>
          <w:color w:val="000000"/>
          <w:sz w:val="28"/>
        </w:rPr>
        <w:t>
      Вакуумно-уборочные и вакуумные подметально-уборочные машины применяются для очистки поверхности бетонных и асфальтобетонных ВПП, РД и МС от песка, камней, обломков бетона и других посторонних предметов.</w:t>
      </w:r>
    </w:p>
    <w:bookmarkEnd w:id="557"/>
    <w:bookmarkStart w:name="z546" w:id="558"/>
    <w:p>
      <w:pPr>
        <w:spacing w:after="0"/>
        <w:ind w:left="0"/>
        <w:jc w:val="both"/>
      </w:pPr>
      <w:r>
        <w:rPr>
          <w:rFonts w:ascii="Times New Roman"/>
          <w:b w:val="false"/>
          <w:i w:val="false"/>
          <w:color w:val="000000"/>
          <w:sz w:val="28"/>
        </w:rPr>
        <w:t>
      Поливомоечное оборудование комбинированных и универсальных машин применяется для поливки и мойки искусственных покрытий, поливки грунтовых полос и стартов, зеленых насаждений и трав.</w:t>
      </w:r>
    </w:p>
    <w:bookmarkEnd w:id="558"/>
    <w:bookmarkStart w:name="z547" w:id="559"/>
    <w:p>
      <w:pPr>
        <w:spacing w:after="0"/>
        <w:ind w:left="0"/>
        <w:jc w:val="both"/>
      </w:pPr>
      <w:r>
        <w:rPr>
          <w:rFonts w:ascii="Times New Roman"/>
          <w:b w:val="false"/>
          <w:i w:val="false"/>
          <w:color w:val="000000"/>
          <w:sz w:val="28"/>
        </w:rPr>
        <w:t>
      Оно также используется в качестве вспомогательного средства при тушении пожаров.</w:t>
      </w:r>
    </w:p>
    <w:bookmarkEnd w:id="559"/>
    <w:bookmarkStart w:name="z548" w:id="560"/>
    <w:p>
      <w:pPr>
        <w:spacing w:after="0"/>
        <w:ind w:left="0"/>
        <w:jc w:val="left"/>
      </w:pPr>
      <w:r>
        <w:rPr>
          <w:rFonts w:ascii="Times New Roman"/>
          <w:b/>
          <w:i w:val="false"/>
          <w:color w:val="000000"/>
        </w:rPr>
        <w:t xml:space="preserve"> Параграф 3. Техника для зимнего содержания аэродромов</w:t>
      </w:r>
    </w:p>
    <w:bookmarkEnd w:id="560"/>
    <w:bookmarkStart w:name="z549" w:id="561"/>
    <w:p>
      <w:pPr>
        <w:spacing w:after="0"/>
        <w:ind w:left="0"/>
        <w:jc w:val="both"/>
      </w:pPr>
      <w:r>
        <w:rPr>
          <w:rFonts w:ascii="Times New Roman"/>
          <w:b w:val="false"/>
          <w:i w:val="false"/>
          <w:color w:val="000000"/>
          <w:sz w:val="28"/>
        </w:rPr>
        <w:t>
      210. Для зимнего содержания аэродромов применяются снегоуборочные машины и машины для удаления с искусственных покрытий аэродромов гололедных образований.</w:t>
      </w:r>
    </w:p>
    <w:bookmarkEnd w:id="561"/>
    <w:bookmarkStart w:name="z550" w:id="562"/>
    <w:p>
      <w:pPr>
        <w:spacing w:after="0"/>
        <w:ind w:left="0"/>
        <w:jc w:val="both"/>
      </w:pPr>
      <w:r>
        <w:rPr>
          <w:rFonts w:ascii="Times New Roman"/>
          <w:b w:val="false"/>
          <w:i w:val="false"/>
          <w:color w:val="000000"/>
          <w:sz w:val="28"/>
        </w:rPr>
        <w:t>
      211. Для уборки снега на аэродромах используются шнекороторные, фрезерно-роторные, плужнощеточные снегоочистители, смонтированные на автомобильных или специальных колесных шасси:</w:t>
      </w:r>
    </w:p>
    <w:bookmarkEnd w:id="562"/>
    <w:bookmarkStart w:name="z1554" w:id="563"/>
    <w:p>
      <w:pPr>
        <w:spacing w:after="0"/>
        <w:ind w:left="0"/>
        <w:jc w:val="both"/>
      </w:pPr>
      <w:r>
        <w:rPr>
          <w:rFonts w:ascii="Times New Roman"/>
          <w:b w:val="false"/>
          <w:i w:val="false"/>
          <w:color w:val="000000"/>
          <w:sz w:val="28"/>
        </w:rPr>
        <w:t>
      1) шнекороторные и фрезерно-роторные снегоочистители применяют для уборки снега на всех элементах летного поля аэродромов, подъездных и внутриаэродромных дорог, а также для переброски снега, предварительно обвалованного плужнощеточными снегоочистителями, и погрузки его в транспортные средства (автосамосвалы, специально оборудованные грузовые автомобили);</w:t>
      </w:r>
    </w:p>
    <w:bookmarkEnd w:id="563"/>
    <w:bookmarkStart w:name="z1555" w:id="564"/>
    <w:p>
      <w:pPr>
        <w:spacing w:after="0"/>
        <w:ind w:left="0"/>
        <w:jc w:val="both"/>
      </w:pPr>
      <w:r>
        <w:rPr>
          <w:rFonts w:ascii="Times New Roman"/>
          <w:b w:val="false"/>
          <w:i w:val="false"/>
          <w:color w:val="000000"/>
          <w:sz w:val="28"/>
        </w:rPr>
        <w:t>
      2) плужнощеточные снегоочистители применяют для патрульной очистки от снега на всех элементах летного поля аэродромов, подъездных и внутриаэродромных дорог, а также для обвалования снега при совместной работе их с роторными снегоочистителями. Плужнощеточные снегоочистители монтируются на автомобилях и тракторах. Тракторные плужнощеточные снегоочистители на гусеничном ходу допускаются на искусственные аэродромные покрытия только при оборудовании их гусеничной ходовой части специальными резиновыми накладками.</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565"/>
    <w:p>
      <w:pPr>
        <w:spacing w:after="0"/>
        <w:ind w:left="0"/>
        <w:jc w:val="both"/>
      </w:pPr>
      <w:r>
        <w:rPr>
          <w:rFonts w:ascii="Times New Roman"/>
          <w:b w:val="false"/>
          <w:i w:val="false"/>
          <w:color w:val="000000"/>
          <w:sz w:val="28"/>
        </w:rPr>
        <w:t>
      212. Для уплотнения снега на аэродромах применяются прицепные и полуприцепные пневмошинные катки.</w:t>
      </w:r>
    </w:p>
    <w:bookmarkEnd w:id="565"/>
    <w:bookmarkStart w:name="z554" w:id="566"/>
    <w:p>
      <w:pPr>
        <w:spacing w:after="0"/>
        <w:ind w:left="0"/>
        <w:jc w:val="both"/>
      </w:pPr>
      <w:r>
        <w:rPr>
          <w:rFonts w:ascii="Times New Roman"/>
          <w:b w:val="false"/>
          <w:i w:val="false"/>
          <w:color w:val="000000"/>
          <w:sz w:val="28"/>
        </w:rPr>
        <w:t>
      213. Удаление с искусственных покрытий аэродрома ледяных и гололедных образований осуществляется тепловым или химико-механическим способом:</w:t>
      </w:r>
    </w:p>
    <w:bookmarkEnd w:id="566"/>
    <w:bookmarkStart w:name="z555" w:id="567"/>
    <w:p>
      <w:pPr>
        <w:spacing w:after="0"/>
        <w:ind w:left="0"/>
        <w:jc w:val="both"/>
      </w:pPr>
      <w:r>
        <w:rPr>
          <w:rFonts w:ascii="Times New Roman"/>
          <w:b w:val="false"/>
          <w:i w:val="false"/>
          <w:color w:val="000000"/>
          <w:sz w:val="28"/>
        </w:rPr>
        <w:t>
      1) при тепловом способе применяются тепловые машины, смонтированные на самоходном шасси или на автомобильном шасси, имеющем в качестве рабочего органа реактивные авиационные двигатели с насадкой для распределения газовой струи по поверхности аэродромного покрытия;</w:t>
      </w:r>
    </w:p>
    <w:bookmarkEnd w:id="567"/>
    <w:bookmarkStart w:name="z556" w:id="568"/>
    <w:p>
      <w:pPr>
        <w:spacing w:after="0"/>
        <w:ind w:left="0"/>
        <w:jc w:val="both"/>
      </w:pPr>
      <w:r>
        <w:rPr>
          <w:rFonts w:ascii="Times New Roman"/>
          <w:b w:val="false"/>
          <w:i w:val="false"/>
          <w:color w:val="000000"/>
          <w:sz w:val="28"/>
        </w:rPr>
        <w:t>
      2) при химико-механическом способе применяются самоходные или прицепные пескоразбрасыватели, распределители минеральных удобрений, комбинированные (универсальные) машины с установленным поливомоечным оборудованием или специальные аэродромные распределители жидких реагентов. Продукты взаимодействия химических реагентов со льдом удаляются комбинированными (универсальными) машинами, оборудованными плужными снегоочистителями и подметальными щетками.</w:t>
      </w:r>
    </w:p>
    <w:bookmarkEnd w:id="568"/>
    <w:bookmarkStart w:name="z557" w:id="569"/>
    <w:p>
      <w:pPr>
        <w:spacing w:after="0"/>
        <w:ind w:left="0"/>
        <w:jc w:val="left"/>
      </w:pPr>
      <w:r>
        <w:rPr>
          <w:rFonts w:ascii="Times New Roman"/>
          <w:b/>
          <w:i w:val="false"/>
          <w:color w:val="000000"/>
        </w:rPr>
        <w:t xml:space="preserve"> Параграф 4. Техника для текущего ремонта искусственных покрытий</w:t>
      </w:r>
    </w:p>
    <w:bookmarkEnd w:id="569"/>
    <w:bookmarkStart w:name="z558" w:id="570"/>
    <w:p>
      <w:pPr>
        <w:spacing w:after="0"/>
        <w:ind w:left="0"/>
        <w:jc w:val="both"/>
      </w:pPr>
      <w:r>
        <w:rPr>
          <w:rFonts w:ascii="Times New Roman"/>
          <w:b w:val="false"/>
          <w:i w:val="false"/>
          <w:color w:val="000000"/>
          <w:sz w:val="28"/>
        </w:rPr>
        <w:t>
      214. При проведении текущего ремонта искусственных аэродромных покрытий применяются бетономешалки, установки для разогрева битума и резинобитумного вяжущего, битумные котлы, заливщики швов и трещин, поверхностные электровибраторы, пневмобетоноломы и пневмомолотки, пневмотрамбовки, сварочные агрегаты, бензорезы, угловые шлифовальные машинки и различные вспомогательные приспособления и инструмент. Питание пневматических и электрических инструментов осуществляется соответственно от передвижных компрессорных установок и электростанций.</w:t>
      </w:r>
    </w:p>
    <w:bookmarkEnd w:id="570"/>
    <w:bookmarkStart w:name="z559" w:id="571"/>
    <w:p>
      <w:pPr>
        <w:spacing w:after="0"/>
        <w:ind w:left="0"/>
        <w:jc w:val="both"/>
      </w:pPr>
      <w:r>
        <w:rPr>
          <w:rFonts w:ascii="Times New Roman"/>
          <w:b w:val="false"/>
          <w:i w:val="false"/>
          <w:color w:val="000000"/>
          <w:sz w:val="28"/>
        </w:rPr>
        <w:t>
      215. Бетономешалки применяются для приготовления бетонов и растворов.</w:t>
      </w:r>
    </w:p>
    <w:bookmarkEnd w:id="571"/>
    <w:bookmarkStart w:name="z560" w:id="572"/>
    <w:p>
      <w:pPr>
        <w:spacing w:after="0"/>
        <w:ind w:left="0"/>
        <w:jc w:val="both"/>
      </w:pPr>
      <w:r>
        <w:rPr>
          <w:rFonts w:ascii="Times New Roman"/>
          <w:b w:val="false"/>
          <w:i w:val="false"/>
          <w:color w:val="000000"/>
          <w:sz w:val="28"/>
        </w:rPr>
        <w:t>
      При текущем ремонте используются, бетономешалки со смесительным барабаном вместимостью 250 литров.</w:t>
      </w:r>
    </w:p>
    <w:bookmarkEnd w:id="572"/>
    <w:bookmarkStart w:name="z561" w:id="573"/>
    <w:p>
      <w:pPr>
        <w:spacing w:after="0"/>
        <w:ind w:left="0"/>
        <w:jc w:val="both"/>
      </w:pPr>
      <w:r>
        <w:rPr>
          <w:rFonts w:ascii="Times New Roman"/>
          <w:b w:val="false"/>
          <w:i w:val="false"/>
          <w:color w:val="000000"/>
          <w:sz w:val="28"/>
        </w:rPr>
        <w:t>
      216. В битумных котлах и установках производится разогрев до необходимой температуры битумных, резинобитумных и вяжущих материалов, используемых при заливке швов и ремонте цементобетонных покрытий и сооружений.</w:t>
      </w:r>
    </w:p>
    <w:bookmarkEnd w:id="573"/>
    <w:bookmarkStart w:name="z562" w:id="574"/>
    <w:p>
      <w:pPr>
        <w:spacing w:after="0"/>
        <w:ind w:left="0"/>
        <w:jc w:val="both"/>
      </w:pPr>
      <w:r>
        <w:rPr>
          <w:rFonts w:ascii="Times New Roman"/>
          <w:b w:val="false"/>
          <w:i w:val="false"/>
          <w:color w:val="000000"/>
          <w:sz w:val="28"/>
        </w:rPr>
        <w:t>
      217. Заливщики швов и трещин применяются для заливки очищенных от грязи и пыли прогрунтованных швов и трещин резинобитумный вяжущий материал, предварительно разогретый в котлах или установках.</w:t>
      </w:r>
    </w:p>
    <w:bookmarkEnd w:id="574"/>
    <w:bookmarkStart w:name="z563" w:id="575"/>
    <w:p>
      <w:pPr>
        <w:spacing w:after="0"/>
        <w:ind w:left="0"/>
        <w:jc w:val="both"/>
      </w:pPr>
      <w:r>
        <w:rPr>
          <w:rFonts w:ascii="Times New Roman"/>
          <w:b w:val="false"/>
          <w:i w:val="false"/>
          <w:color w:val="000000"/>
          <w:sz w:val="28"/>
        </w:rPr>
        <w:t>
      218. Поверхностные электровибраторы применяются для уплотнения свежеуложенного бетона или полимербетона и грунтов в основаниях под плиты при их замене.</w:t>
      </w:r>
    </w:p>
    <w:bookmarkEnd w:id="575"/>
    <w:bookmarkStart w:name="z564" w:id="576"/>
    <w:p>
      <w:pPr>
        <w:spacing w:after="0"/>
        <w:ind w:left="0"/>
        <w:jc w:val="both"/>
      </w:pPr>
      <w:r>
        <w:rPr>
          <w:rFonts w:ascii="Times New Roman"/>
          <w:b w:val="false"/>
          <w:i w:val="false"/>
          <w:color w:val="000000"/>
          <w:sz w:val="28"/>
        </w:rPr>
        <w:t>
      Для данных видов работ также используются пневмотрамбовки.</w:t>
      </w:r>
    </w:p>
    <w:bookmarkEnd w:id="576"/>
    <w:bookmarkStart w:name="z565" w:id="577"/>
    <w:p>
      <w:pPr>
        <w:spacing w:after="0"/>
        <w:ind w:left="0"/>
        <w:jc w:val="both"/>
      </w:pPr>
      <w:r>
        <w:rPr>
          <w:rFonts w:ascii="Times New Roman"/>
          <w:b w:val="false"/>
          <w:i w:val="false"/>
          <w:color w:val="000000"/>
          <w:sz w:val="28"/>
        </w:rPr>
        <w:t>
      219. Пневмобетоноломы и пневмомолоты применяются при дроблении отдельных разрушенных бетонных плит, разделке трещин, выбоин или раковин на поверхности покрытия, разработке тяжелых и мерзлых грунтов и разборке разрушенных сооружений.</w:t>
      </w:r>
    </w:p>
    <w:bookmarkEnd w:id="577"/>
    <w:bookmarkStart w:name="z566" w:id="578"/>
    <w:p>
      <w:pPr>
        <w:spacing w:after="0"/>
        <w:ind w:left="0"/>
        <w:jc w:val="both"/>
      </w:pPr>
      <w:r>
        <w:rPr>
          <w:rFonts w:ascii="Times New Roman"/>
          <w:b w:val="false"/>
          <w:i w:val="false"/>
          <w:color w:val="000000"/>
          <w:sz w:val="28"/>
        </w:rPr>
        <w:t>
      220. Сварочные агрегаты, и газорезы применяются для сварки и резки арматуры при ремонте железобетонных покрытий и сооружений и выполнения аналогичных операций при производстве разных видов текущих ремонтных работ.</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579"/>
    <w:p>
      <w:pPr>
        <w:spacing w:after="0"/>
        <w:ind w:left="0"/>
        <w:jc w:val="left"/>
      </w:pPr>
      <w:r>
        <w:rPr>
          <w:rFonts w:ascii="Times New Roman"/>
          <w:b/>
          <w:i w:val="false"/>
          <w:color w:val="000000"/>
        </w:rPr>
        <w:t xml:space="preserve"> Глава 10. Планирование, производство и приемка работ по содержанию и текущему ремонту, материально-техническое обеспечение, учет и отчетность</w:t>
      </w:r>
    </w:p>
    <w:bookmarkEnd w:id="579"/>
    <w:bookmarkStart w:name="z568" w:id="580"/>
    <w:p>
      <w:pPr>
        <w:spacing w:after="0"/>
        <w:ind w:left="0"/>
        <w:jc w:val="left"/>
      </w:pPr>
      <w:r>
        <w:rPr>
          <w:rFonts w:ascii="Times New Roman"/>
          <w:b/>
          <w:i w:val="false"/>
          <w:color w:val="000000"/>
        </w:rPr>
        <w:t xml:space="preserve"> Параграф 1. Планирование работ по содержанию и текущему ремонту</w:t>
      </w:r>
    </w:p>
    <w:bookmarkEnd w:id="580"/>
    <w:bookmarkStart w:name="z569" w:id="581"/>
    <w:p>
      <w:pPr>
        <w:spacing w:after="0"/>
        <w:ind w:left="0"/>
        <w:jc w:val="both"/>
      </w:pPr>
      <w:r>
        <w:rPr>
          <w:rFonts w:ascii="Times New Roman"/>
          <w:b w:val="false"/>
          <w:i w:val="false"/>
          <w:color w:val="000000"/>
          <w:sz w:val="28"/>
        </w:rPr>
        <w:t>
      221. Планирование работ по текущему ремонту и содержанию летных полей аэродромов, производится на основании результатов осмотров и установленных сроков проведения ремонтов.</w:t>
      </w:r>
    </w:p>
    <w:bookmarkEnd w:id="581"/>
    <w:bookmarkStart w:name="z570" w:id="582"/>
    <w:p>
      <w:pPr>
        <w:spacing w:after="0"/>
        <w:ind w:left="0"/>
        <w:jc w:val="both"/>
      </w:pPr>
      <w:r>
        <w:rPr>
          <w:rFonts w:ascii="Times New Roman"/>
          <w:b w:val="false"/>
          <w:i w:val="false"/>
          <w:color w:val="000000"/>
          <w:sz w:val="28"/>
        </w:rPr>
        <w:t>
      222. Плановые осмотры производятся по графику, утвержденному старшим авиационным начальником.</w:t>
      </w:r>
    </w:p>
    <w:bookmarkEnd w:id="582"/>
    <w:bookmarkStart w:name="z571" w:id="583"/>
    <w:p>
      <w:pPr>
        <w:spacing w:after="0"/>
        <w:ind w:left="0"/>
        <w:jc w:val="both"/>
      </w:pPr>
      <w:r>
        <w:rPr>
          <w:rFonts w:ascii="Times New Roman"/>
          <w:b w:val="false"/>
          <w:i w:val="false"/>
          <w:color w:val="000000"/>
          <w:sz w:val="28"/>
        </w:rPr>
        <w:t>
      223. Для проведения общего осмотра командир авиационной части назначает комиссию.</w:t>
      </w:r>
    </w:p>
    <w:bookmarkEnd w:id="583"/>
    <w:bookmarkStart w:name="z572" w:id="584"/>
    <w:p>
      <w:pPr>
        <w:spacing w:after="0"/>
        <w:ind w:left="0"/>
        <w:jc w:val="both"/>
      </w:pPr>
      <w:r>
        <w:rPr>
          <w:rFonts w:ascii="Times New Roman"/>
          <w:b w:val="false"/>
          <w:i w:val="false"/>
          <w:color w:val="000000"/>
          <w:sz w:val="28"/>
        </w:rPr>
        <w:t xml:space="preserve">
      По результатам проведенного осмотра отрабатываются планы-ведомости и расчеты потребности материалов по форме, согласно </w:t>
      </w:r>
      <w:r>
        <w:rPr>
          <w:rFonts w:ascii="Times New Roman"/>
          <w:b w:val="false"/>
          <w:i w:val="false"/>
          <w:color w:val="000000"/>
          <w:sz w:val="28"/>
        </w:rPr>
        <w:t>приложениям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к настоящим Правилам на объекты, которые намечены комиссией к ремонту, с учетом реальных возможностей аэродромно-эксплуатационного подразделения, обеспеченность материально-техническими и денежными средствами.</w:t>
      </w:r>
    </w:p>
    <w:bookmarkEnd w:id="584"/>
    <w:bookmarkStart w:name="z573" w:id="585"/>
    <w:p>
      <w:pPr>
        <w:spacing w:after="0"/>
        <w:ind w:left="0"/>
        <w:jc w:val="both"/>
      </w:pPr>
      <w:r>
        <w:rPr>
          <w:rFonts w:ascii="Times New Roman"/>
          <w:b w:val="false"/>
          <w:i w:val="false"/>
          <w:color w:val="000000"/>
          <w:sz w:val="28"/>
        </w:rPr>
        <w:t xml:space="preserve">
      224. На основании планов-ведомостей, задач по инженерно-аэродромному обеспечению в планируемом году, с учетом обеспеченности материально- техническими ресурсами и денежными средствами разрабатывается Годовой план работ и затрат на содержание, эксплуатацию и текущий ремонт аэродрома (далее - Годовой план)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Второй экземпляр Годового плана установленные сроки представляется на утверждение в довольствующий инженерно-аэродромный отдел, для АС КНБ РК в Управление военного и материально-технического обеспечения АС КНБ РК.</w:t>
      </w:r>
    </w:p>
    <w:bookmarkEnd w:id="585"/>
    <w:bookmarkStart w:name="z1560" w:id="586"/>
    <w:p>
      <w:pPr>
        <w:spacing w:after="0"/>
        <w:ind w:left="0"/>
        <w:jc w:val="both"/>
      </w:pPr>
      <w:r>
        <w:rPr>
          <w:rFonts w:ascii="Times New Roman"/>
          <w:b w:val="false"/>
          <w:i w:val="false"/>
          <w:color w:val="000000"/>
          <w:sz w:val="28"/>
        </w:rPr>
        <w:t>
      К Годовому плану прилагается перечень материалов, которые поставляются централизованно.</w:t>
      </w:r>
    </w:p>
    <w:bookmarkEnd w:id="586"/>
    <w:bookmarkStart w:name="z1561" w:id="587"/>
    <w:p>
      <w:pPr>
        <w:spacing w:after="0"/>
        <w:ind w:left="0"/>
        <w:jc w:val="both"/>
      </w:pPr>
      <w:r>
        <w:rPr>
          <w:rFonts w:ascii="Times New Roman"/>
          <w:b w:val="false"/>
          <w:i w:val="false"/>
          <w:color w:val="000000"/>
          <w:sz w:val="28"/>
        </w:rPr>
        <w:t>
      Довольствующим инженерно-аэродромным отделом является инженерно-аэродромный отдел Сил воздушной обороны Вооруженных Сил Республики Казахстан (далее – СВО ВС РК) на который возложено обеспечение авиационных частей и подразделений материально-техническими средствами по действующим нормам, штатам и табелям.</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224 - в редакции приказа Министра обороны РК от 08.01.2021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588"/>
    <w:p>
      <w:pPr>
        <w:spacing w:after="0"/>
        <w:ind w:left="0"/>
        <w:jc w:val="both"/>
      </w:pPr>
      <w:r>
        <w:rPr>
          <w:rFonts w:ascii="Times New Roman"/>
          <w:b w:val="false"/>
          <w:i w:val="false"/>
          <w:color w:val="000000"/>
          <w:sz w:val="28"/>
        </w:rPr>
        <w:t>
      225. Для проведения непредвиденных работ по текущему ремонту летного поля, внутриаэродромных дорог аэродрома в Годовом плане необходимо дополнительно предусматривать запасы в размере до 10% от общей потребности, предусмотренной на плановый текущий ремонт летного поля аэродрома.</w:t>
      </w:r>
    </w:p>
    <w:bookmarkEnd w:id="588"/>
    <w:bookmarkStart w:name="z577" w:id="589"/>
    <w:p>
      <w:pPr>
        <w:spacing w:after="0"/>
        <w:ind w:left="0"/>
        <w:jc w:val="both"/>
      </w:pPr>
      <w:r>
        <w:rPr>
          <w:rFonts w:ascii="Times New Roman"/>
          <w:b w:val="false"/>
          <w:i w:val="false"/>
          <w:color w:val="000000"/>
          <w:sz w:val="28"/>
        </w:rPr>
        <w:t>
      226. При совместном базировании на аэродроме нескольких авиационных частей и подразделений, а так же учреждений и организаций других ведомств расходы по текущему ремонту и содержанию аэродрома, зданий, сооружений производят раздельно за свой счет, пропорционально занимаемым фондам и летной нагрузке на аэродром (количество взлетов и посадок).</w:t>
      </w:r>
    </w:p>
    <w:bookmarkEnd w:id="589"/>
    <w:bookmarkStart w:name="z578" w:id="590"/>
    <w:p>
      <w:pPr>
        <w:spacing w:after="0"/>
        <w:ind w:left="0"/>
        <w:jc w:val="both"/>
      </w:pPr>
      <w:r>
        <w:rPr>
          <w:rFonts w:ascii="Times New Roman"/>
          <w:b w:val="false"/>
          <w:i w:val="false"/>
          <w:color w:val="000000"/>
          <w:sz w:val="28"/>
        </w:rPr>
        <w:t>
      227. Сводный план работ и затрат на содержание, эксплуатацию и текущий ремонт аэродрома (далее - Сводный план) по форме, согласно приложению 40 к настоящим Правилам отрабатывается довольствующим инженерно-аэродромным отделом, согласовывается руководителем финансового органа и утверждается главнокомандующим СВО ВС РК, для АС КНБ РК руководителем ведомства.</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приказа Министра обороны РК от 08.01.2021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591"/>
    <w:p>
      <w:pPr>
        <w:spacing w:after="0"/>
        <w:ind w:left="0"/>
        <w:jc w:val="both"/>
      </w:pPr>
      <w:r>
        <w:rPr>
          <w:rFonts w:ascii="Times New Roman"/>
          <w:b w:val="false"/>
          <w:i w:val="false"/>
          <w:color w:val="000000"/>
          <w:sz w:val="28"/>
        </w:rPr>
        <w:t xml:space="preserve">
      228. В соответствии с утвержденным Сводным планом до 25 декабря года предшествующего планируемому, утверждаются Годовые планы на каждый аэродром. </w:t>
      </w:r>
    </w:p>
    <w:bookmarkEnd w:id="591"/>
    <w:bookmarkStart w:name="z1563" w:id="592"/>
    <w:p>
      <w:pPr>
        <w:spacing w:after="0"/>
        <w:ind w:left="0"/>
        <w:jc w:val="both"/>
      </w:pPr>
      <w:r>
        <w:rPr>
          <w:rFonts w:ascii="Times New Roman"/>
          <w:b w:val="false"/>
          <w:i w:val="false"/>
          <w:color w:val="000000"/>
          <w:sz w:val="28"/>
        </w:rPr>
        <w:t>
      Первые экземпляры Годовых планов направляются в авиационные части эксплуатирующие аэродром.</w:t>
      </w:r>
    </w:p>
    <w:bookmarkEnd w:id="592"/>
    <w:bookmarkStart w:name="z1564" w:id="593"/>
    <w:p>
      <w:pPr>
        <w:spacing w:after="0"/>
        <w:ind w:left="0"/>
        <w:jc w:val="both"/>
      </w:pPr>
      <w:r>
        <w:rPr>
          <w:rFonts w:ascii="Times New Roman"/>
          <w:b w:val="false"/>
          <w:i w:val="false"/>
          <w:color w:val="000000"/>
          <w:sz w:val="28"/>
        </w:rPr>
        <w:t>
      Вторые экземпляры Годовых планов остаются в довольствующем инженерно-аэродромном отделе (для АС КНБ РК в Управлении военного и материально-технического обеспечения АС КНБ РК) и являются основанием для финансирования, МТО и контроля за их выполнением.</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228 - в редакции приказа Министра обороны РК от 08.01.2021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594"/>
    <w:p>
      <w:pPr>
        <w:spacing w:after="0"/>
        <w:ind w:left="0"/>
        <w:jc w:val="left"/>
      </w:pPr>
      <w:r>
        <w:rPr>
          <w:rFonts w:ascii="Times New Roman"/>
          <w:b/>
          <w:i w:val="false"/>
          <w:color w:val="000000"/>
        </w:rPr>
        <w:t xml:space="preserve"> Параграф 2. Производство и приемка работ по содержанию и текущему ремонту аэродрома</w:t>
      </w:r>
    </w:p>
    <w:bookmarkEnd w:id="594"/>
    <w:bookmarkStart w:name="z583" w:id="595"/>
    <w:p>
      <w:pPr>
        <w:spacing w:after="0"/>
        <w:ind w:left="0"/>
        <w:jc w:val="both"/>
      </w:pPr>
      <w:r>
        <w:rPr>
          <w:rFonts w:ascii="Times New Roman"/>
          <w:b w:val="false"/>
          <w:i w:val="false"/>
          <w:color w:val="000000"/>
          <w:sz w:val="28"/>
        </w:rPr>
        <w:t xml:space="preserve">
      229. Работы по текущему ремонту и содержанию аэродрома выполняются в соответствии с календарным планом-графиком по текущему ремонту и эксплуатационному содержанию объектов аэродрома разрабатываемом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утвержденным старшим авиационным начальником.</w:t>
      </w:r>
    </w:p>
    <w:bookmarkEnd w:id="595"/>
    <w:bookmarkStart w:name="z584" w:id="596"/>
    <w:p>
      <w:pPr>
        <w:spacing w:after="0"/>
        <w:ind w:left="0"/>
        <w:jc w:val="both"/>
      </w:pPr>
      <w:r>
        <w:rPr>
          <w:rFonts w:ascii="Times New Roman"/>
          <w:b w:val="false"/>
          <w:i w:val="false"/>
          <w:color w:val="000000"/>
          <w:sz w:val="28"/>
        </w:rPr>
        <w:t>
      230. Для выполнения сложных в техническом отношении работ разрешается в установленном порядке привлекать подрядные ремонтно-строительные организации в пределах лимитов и норм, определяемых законодательством или соответствующих рабочих- специалистов, с оплатой выполненных работ по соответствующим нормам и расценкам.</w:t>
      </w:r>
    </w:p>
    <w:bookmarkEnd w:id="596"/>
    <w:bookmarkStart w:name="z585" w:id="597"/>
    <w:p>
      <w:pPr>
        <w:spacing w:after="0"/>
        <w:ind w:left="0"/>
        <w:jc w:val="both"/>
      </w:pPr>
      <w:r>
        <w:rPr>
          <w:rFonts w:ascii="Times New Roman"/>
          <w:b w:val="false"/>
          <w:i w:val="false"/>
          <w:color w:val="000000"/>
          <w:sz w:val="28"/>
        </w:rPr>
        <w:t>
      231. Производство работ осуществляется в соответствии с положениями действующих строительных норм и строительных правил и настоящими Правилами, с соблюдением требований охраны труда, правил техники безопасности, производственной санитарии и пожарной безопасности.</w:t>
      </w:r>
    </w:p>
    <w:bookmarkEnd w:id="597"/>
    <w:bookmarkStart w:name="z586" w:id="598"/>
    <w:p>
      <w:pPr>
        <w:spacing w:after="0"/>
        <w:ind w:left="0"/>
        <w:jc w:val="both"/>
      </w:pPr>
      <w:r>
        <w:rPr>
          <w:rFonts w:ascii="Times New Roman"/>
          <w:b w:val="false"/>
          <w:i w:val="false"/>
          <w:color w:val="000000"/>
          <w:sz w:val="28"/>
        </w:rPr>
        <w:t>
      232. Технический надзор за выполнением работ по текущему ремонту летного поля аэродрома осуществляются должностными лицами авиационной части в соответствии с должностными обязанностями.</w:t>
      </w:r>
    </w:p>
    <w:bookmarkEnd w:id="598"/>
    <w:bookmarkStart w:name="z587" w:id="599"/>
    <w:p>
      <w:pPr>
        <w:spacing w:after="0"/>
        <w:ind w:left="0"/>
        <w:jc w:val="both"/>
      </w:pPr>
      <w:r>
        <w:rPr>
          <w:rFonts w:ascii="Times New Roman"/>
          <w:b w:val="false"/>
          <w:i w:val="false"/>
          <w:color w:val="000000"/>
          <w:sz w:val="28"/>
        </w:rPr>
        <w:t>
      233. При производстве работ на конструкциях летного поля и внутриаэродромных дорогах, которые скрываются последующими работами, составляются акты освидетельствования скрытых работ.</w:t>
      </w:r>
    </w:p>
    <w:bookmarkEnd w:id="599"/>
    <w:bookmarkStart w:name="z1557" w:id="600"/>
    <w:p>
      <w:pPr>
        <w:spacing w:after="0"/>
        <w:ind w:left="0"/>
        <w:jc w:val="both"/>
      </w:pPr>
      <w:r>
        <w:rPr>
          <w:rFonts w:ascii="Times New Roman"/>
          <w:b w:val="false"/>
          <w:i w:val="false"/>
          <w:color w:val="000000"/>
          <w:sz w:val="28"/>
        </w:rPr>
        <w:t>
      Приемка работ производится по мере их выполнения комиссией, назначаемой старшим авиационным начальником. При этом составляют акт выполненных работ, который является основанием для списания израсходованных материалов и составления отчета о выполнении плана текущего ремонта.</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 в редакции приказа Министра обороны РК от 11.06.2024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601"/>
    <w:p>
      <w:pPr>
        <w:spacing w:after="0"/>
        <w:ind w:left="0"/>
        <w:jc w:val="left"/>
      </w:pPr>
      <w:r>
        <w:rPr>
          <w:rFonts w:ascii="Times New Roman"/>
          <w:b/>
          <w:i w:val="false"/>
          <w:color w:val="000000"/>
        </w:rPr>
        <w:t xml:space="preserve"> Параграф 3. Запасы ремонтных материалов для содержания и текущего ремонта аэродрома, организация их складирования и хранения</w:t>
      </w:r>
    </w:p>
    <w:bookmarkEnd w:id="601"/>
    <w:bookmarkStart w:name="z590" w:id="602"/>
    <w:p>
      <w:pPr>
        <w:spacing w:after="0"/>
        <w:ind w:left="0"/>
        <w:jc w:val="both"/>
      </w:pPr>
      <w:r>
        <w:rPr>
          <w:rFonts w:ascii="Times New Roman"/>
          <w:b w:val="false"/>
          <w:i w:val="false"/>
          <w:color w:val="000000"/>
          <w:sz w:val="28"/>
        </w:rPr>
        <w:t>
      234. Ремонтные запасы материалов, необходимые для содержания и ремонта аэродромных покрытий, хранятся на складе, расположенном в зоне СТЗ аэродрома, на удалении не более 1-2 км от центра ВПП.</w:t>
      </w:r>
    </w:p>
    <w:bookmarkEnd w:id="602"/>
    <w:bookmarkStart w:name="z591" w:id="603"/>
    <w:p>
      <w:pPr>
        <w:spacing w:after="0"/>
        <w:ind w:left="0"/>
        <w:jc w:val="both"/>
      </w:pPr>
      <w:r>
        <w:rPr>
          <w:rFonts w:ascii="Times New Roman"/>
          <w:b w:val="false"/>
          <w:i w:val="false"/>
          <w:color w:val="000000"/>
          <w:sz w:val="28"/>
        </w:rPr>
        <w:t xml:space="preserve">
      Схема типового склада ремонтных материалов для восстановления аэродромных покрытий указана в </w:t>
      </w:r>
      <w:r>
        <w:rPr>
          <w:rFonts w:ascii="Times New Roman"/>
          <w:b w:val="false"/>
          <w:i w:val="false"/>
          <w:color w:val="000000"/>
          <w:sz w:val="28"/>
        </w:rPr>
        <w:t>приложении 41</w:t>
      </w:r>
      <w:r>
        <w:rPr>
          <w:rFonts w:ascii="Times New Roman"/>
          <w:b w:val="false"/>
          <w:i w:val="false"/>
          <w:color w:val="000000"/>
          <w:sz w:val="28"/>
        </w:rPr>
        <w:t xml:space="preserve"> к настоящим Правилам.</w:t>
      </w:r>
    </w:p>
    <w:bookmarkEnd w:id="603"/>
    <w:bookmarkStart w:name="z592" w:id="604"/>
    <w:p>
      <w:pPr>
        <w:spacing w:after="0"/>
        <w:ind w:left="0"/>
        <w:jc w:val="both"/>
      </w:pPr>
      <w:r>
        <w:rPr>
          <w:rFonts w:ascii="Times New Roman"/>
          <w:b w:val="false"/>
          <w:i w:val="false"/>
          <w:color w:val="000000"/>
          <w:sz w:val="28"/>
        </w:rPr>
        <w:t>
      235. Железобетонные плиты (типа ПАГ, ПДГЖ) хранятся в штабелях на спланированных площадках с уплотненным грунтовым или искусственным покрытием. В каждом штабеле по высоте хранится не более 10 плит. Нижняя плита штабеля укладывается на две деревянные подкладки толщиной не менее 15 см, если основание грунтовое, и не менее 10 см, если основание искусственное. Подкладки кладутся перпендикулярно к длиной стороне плиты на расстоянии 1 м от ее торца. Последующие плиты разделяются между собой деревянными прокладками толщиной 2,5-4,0 см, устанавливаемыми строго над нижними подкладками.</w:t>
      </w:r>
    </w:p>
    <w:bookmarkEnd w:id="604"/>
    <w:bookmarkStart w:name="z593" w:id="605"/>
    <w:p>
      <w:pPr>
        <w:spacing w:after="0"/>
        <w:ind w:left="0"/>
        <w:jc w:val="both"/>
      </w:pPr>
      <w:r>
        <w:rPr>
          <w:rFonts w:ascii="Times New Roman"/>
          <w:b w:val="false"/>
          <w:i w:val="false"/>
          <w:color w:val="000000"/>
          <w:sz w:val="28"/>
        </w:rPr>
        <w:t>
      236. Штабеля с плитами устраиваются с учетом обеспечения возможности осмотра плит в процессе их хранения и погрузку плит в транспортные средства одновременно двумя-тремя кранами.</w:t>
      </w:r>
    </w:p>
    <w:bookmarkEnd w:id="605"/>
    <w:bookmarkStart w:name="z594" w:id="606"/>
    <w:p>
      <w:pPr>
        <w:spacing w:after="0"/>
        <w:ind w:left="0"/>
        <w:jc w:val="both"/>
      </w:pPr>
      <w:r>
        <w:rPr>
          <w:rFonts w:ascii="Times New Roman"/>
          <w:b w:val="false"/>
          <w:i w:val="false"/>
          <w:color w:val="000000"/>
          <w:sz w:val="28"/>
        </w:rPr>
        <w:t>
      237. Битумы хранятся под навесами в металлических емкостях (бочках, контейнерах и тому подобное) или в специально изготовленной упаковке, представляющей собой плотные деревянные ящики, разделенные на отсеки.</w:t>
      </w:r>
    </w:p>
    <w:bookmarkEnd w:id="606"/>
    <w:bookmarkStart w:name="z595" w:id="607"/>
    <w:p>
      <w:pPr>
        <w:spacing w:after="0"/>
        <w:ind w:left="0"/>
        <w:jc w:val="both"/>
      </w:pPr>
      <w:r>
        <w:rPr>
          <w:rFonts w:ascii="Times New Roman"/>
          <w:b w:val="false"/>
          <w:i w:val="false"/>
          <w:color w:val="000000"/>
          <w:sz w:val="28"/>
        </w:rPr>
        <w:t>
      Для обеспечения быстрой загрузки битума в битумоплавильные котлы каждый из отсеков ящика вмещает не более 40 кг этого материала. Стенки отсеков и днища ящиков перед заливкой в них битума посыпаются тальком или покрываются тонким слоем тугоплавкой консистентной смазки.</w:t>
      </w:r>
    </w:p>
    <w:bookmarkEnd w:id="607"/>
    <w:bookmarkStart w:name="z596" w:id="608"/>
    <w:p>
      <w:pPr>
        <w:spacing w:after="0"/>
        <w:ind w:left="0"/>
        <w:jc w:val="both"/>
      </w:pPr>
      <w:r>
        <w:rPr>
          <w:rFonts w:ascii="Times New Roman"/>
          <w:b w:val="false"/>
          <w:i w:val="false"/>
          <w:color w:val="000000"/>
          <w:sz w:val="28"/>
        </w:rPr>
        <w:t>
      238. Рулонные материалы хранятся в закрытых складских помещениях в вертикальном положении поставленными на торец. Во избежание слипания, эти материалы перед закладкой на хранение пересыпаются тальком.</w:t>
      </w:r>
    </w:p>
    <w:bookmarkEnd w:id="608"/>
    <w:bookmarkStart w:name="z597" w:id="609"/>
    <w:p>
      <w:pPr>
        <w:spacing w:after="0"/>
        <w:ind w:left="0"/>
        <w:jc w:val="both"/>
      </w:pPr>
      <w:r>
        <w:rPr>
          <w:rFonts w:ascii="Times New Roman"/>
          <w:b w:val="false"/>
          <w:i w:val="false"/>
          <w:color w:val="000000"/>
          <w:sz w:val="28"/>
        </w:rPr>
        <w:t>
      239. Песок, песчано-гравийная смесь и рядовой щебень, предназначенные для устройства основания покрытия, хранятся в штабелях на открытых площадках или под навесами. Песок рядовой и фракционированный щебень хранятся чистыми в отдельных штабелях. Смешивание их между собой, а также смешивание щебня разных фракций не допускается.</w:t>
      </w:r>
    </w:p>
    <w:bookmarkEnd w:id="609"/>
    <w:bookmarkStart w:name="z598" w:id="610"/>
    <w:p>
      <w:pPr>
        <w:spacing w:after="0"/>
        <w:ind w:left="0"/>
        <w:jc w:val="both"/>
      </w:pPr>
      <w:r>
        <w:rPr>
          <w:rFonts w:ascii="Times New Roman"/>
          <w:b w:val="false"/>
          <w:i w:val="false"/>
          <w:color w:val="000000"/>
          <w:sz w:val="28"/>
        </w:rPr>
        <w:t>
      Штабели песка, щебня и гравия устраивают трапециевидной или конической формы.</w:t>
      </w:r>
    </w:p>
    <w:bookmarkEnd w:id="610"/>
    <w:bookmarkStart w:name="z599" w:id="611"/>
    <w:p>
      <w:pPr>
        <w:spacing w:after="0"/>
        <w:ind w:left="0"/>
        <w:jc w:val="both"/>
      </w:pPr>
      <w:r>
        <w:rPr>
          <w:rFonts w:ascii="Times New Roman"/>
          <w:b w:val="false"/>
          <w:i w:val="false"/>
          <w:color w:val="000000"/>
          <w:sz w:val="28"/>
        </w:rPr>
        <w:t>
      240. Металлические плиты (типа К1Д) хранятся на складах в пачках, которые укладываются в штабели и накрываются сборно-разборными щитами, обеспечивающими защиту от атмосферных осадков. Плиты и полуплиты укладываются в отдельные штабели.</w:t>
      </w:r>
    </w:p>
    <w:bookmarkEnd w:id="611"/>
    <w:bookmarkStart w:name="z600" w:id="612"/>
    <w:p>
      <w:pPr>
        <w:spacing w:after="0"/>
        <w:ind w:left="0"/>
        <w:jc w:val="both"/>
      </w:pPr>
      <w:r>
        <w:rPr>
          <w:rFonts w:ascii="Times New Roman"/>
          <w:b w:val="false"/>
          <w:i w:val="false"/>
          <w:color w:val="000000"/>
          <w:sz w:val="28"/>
        </w:rPr>
        <w:t>
      241. К складским помещениям и к открытым штабелям с ремонтными материалами устраивают подъездные пути, обеспечивающие доставку материалов к местам производства работ в любое время года. В зимнее время подъездные пути необходимо постоянно очищать, от снега.</w:t>
      </w:r>
    </w:p>
    <w:bookmarkEnd w:id="612"/>
    <w:bookmarkStart w:name="z601" w:id="613"/>
    <w:p>
      <w:pPr>
        <w:spacing w:after="0"/>
        <w:ind w:left="0"/>
        <w:jc w:val="both"/>
      </w:pPr>
      <w:r>
        <w:rPr>
          <w:rFonts w:ascii="Times New Roman"/>
          <w:b w:val="false"/>
          <w:i w:val="false"/>
          <w:color w:val="000000"/>
          <w:sz w:val="28"/>
        </w:rPr>
        <w:t>
      242. В авиационной части предусматривается хранение необходимого запаса топлива для установок, разогревающих битумы (мастики), из расчета расхода на 1 тонну битума (резинобитумного вяжущего, битумно-полимерного герметика) жидкого топлива (керосин, дизельное топливо), твердого топлива (дрова) по установленным нормам расхода.</w:t>
      </w:r>
    </w:p>
    <w:bookmarkEnd w:id="613"/>
    <w:bookmarkStart w:name="z602" w:id="614"/>
    <w:p>
      <w:pPr>
        <w:spacing w:after="0"/>
        <w:ind w:left="0"/>
        <w:jc w:val="left"/>
      </w:pPr>
      <w:r>
        <w:rPr>
          <w:rFonts w:ascii="Times New Roman"/>
          <w:b/>
          <w:i w:val="false"/>
          <w:color w:val="000000"/>
        </w:rPr>
        <w:t xml:space="preserve"> Параграф 4. Материально-техническое обеспечение, учет и отчетность при содержании и текущем ремонте аэродрома</w:t>
      </w:r>
    </w:p>
    <w:bookmarkEnd w:id="614"/>
    <w:bookmarkStart w:name="z603" w:id="615"/>
    <w:p>
      <w:pPr>
        <w:spacing w:after="0"/>
        <w:ind w:left="0"/>
        <w:jc w:val="both"/>
      </w:pPr>
      <w:r>
        <w:rPr>
          <w:rFonts w:ascii="Times New Roman"/>
          <w:b w:val="false"/>
          <w:i w:val="false"/>
          <w:color w:val="000000"/>
          <w:sz w:val="28"/>
        </w:rPr>
        <w:t xml:space="preserve">
      243. Финансирования текущего ремонта и содержания аэродромов (военных секторов аэродромов совместного базирования по принадлежности к гражданской авиации), производится в соответствии с нормативными правовыми актами по организации финансовой и хозяйственной деятельности в ВС РК с учетом требований </w:t>
      </w:r>
      <w:r>
        <w:rPr>
          <w:rFonts w:ascii="Times New Roman"/>
          <w:b w:val="false"/>
          <w:i w:val="false"/>
          <w:color w:val="000000"/>
          <w:sz w:val="28"/>
        </w:rPr>
        <w:t>Правил</w:t>
      </w:r>
      <w:r>
        <w:rPr>
          <w:rFonts w:ascii="Times New Roman"/>
          <w:b w:val="false"/>
          <w:i w:val="false"/>
          <w:color w:val="000000"/>
          <w:sz w:val="28"/>
        </w:rPr>
        <w:t xml:space="preserve"> составления и предоставления бюджетных заявок утвержденных приказом Министра финансов от 24 ноября 2014 года № 511 (зарегистрирован в Реестре государственной регистрации нормативных правовых актов №10007).</w:t>
      </w:r>
    </w:p>
    <w:bookmarkEnd w:id="615"/>
    <w:bookmarkStart w:name="z604" w:id="616"/>
    <w:p>
      <w:pPr>
        <w:spacing w:after="0"/>
        <w:ind w:left="0"/>
        <w:jc w:val="both"/>
      </w:pPr>
      <w:r>
        <w:rPr>
          <w:rFonts w:ascii="Times New Roman"/>
          <w:b w:val="false"/>
          <w:i w:val="false"/>
          <w:color w:val="000000"/>
          <w:sz w:val="28"/>
        </w:rPr>
        <w:t>
      244. Учет и хранение материальных ценностей, предназначенных для текущего ремонта и содержания летных полей аэродромов, возлагается на инженерно-аэродромную службу авиационной части.</w:t>
      </w:r>
    </w:p>
    <w:bookmarkEnd w:id="616"/>
    <w:bookmarkStart w:name="z605" w:id="617"/>
    <w:p>
      <w:pPr>
        <w:spacing w:after="0"/>
        <w:ind w:left="0"/>
        <w:jc w:val="both"/>
      </w:pPr>
      <w:r>
        <w:rPr>
          <w:rFonts w:ascii="Times New Roman"/>
          <w:b w:val="false"/>
          <w:i w:val="false"/>
          <w:color w:val="000000"/>
          <w:sz w:val="28"/>
        </w:rPr>
        <w:t>
      245. Денежные средства и материальные ценности, предназначенные для текущего ремонта и содержания летных полей аэродромов, расходовать на другие виды работ не допускается.</w:t>
      </w:r>
    </w:p>
    <w:bookmarkEnd w:id="617"/>
    <w:bookmarkStart w:name="z606" w:id="618"/>
    <w:p>
      <w:pPr>
        <w:spacing w:after="0"/>
        <w:ind w:left="0"/>
        <w:jc w:val="both"/>
      </w:pPr>
      <w:r>
        <w:rPr>
          <w:rFonts w:ascii="Times New Roman"/>
          <w:b w:val="false"/>
          <w:i w:val="false"/>
          <w:color w:val="000000"/>
          <w:sz w:val="28"/>
        </w:rPr>
        <w:t>
      Учет основных фондов аэродрома в авиационных частях ведется в формуляре аэродрома.</w:t>
      </w:r>
    </w:p>
    <w:bookmarkEnd w:id="618"/>
    <w:bookmarkStart w:name="z607" w:id="619"/>
    <w:p>
      <w:pPr>
        <w:spacing w:after="0"/>
        <w:ind w:left="0"/>
        <w:jc w:val="both"/>
      </w:pPr>
      <w:r>
        <w:rPr>
          <w:rFonts w:ascii="Times New Roman"/>
          <w:b w:val="false"/>
          <w:i w:val="false"/>
          <w:color w:val="000000"/>
          <w:sz w:val="28"/>
        </w:rPr>
        <w:t>
      Формуляр заполняет комиссия при приемке аэродрома в эксплуатацию, в дальнейшем он ведется на эксплуатируемые основные и запасные аэродромы.</w:t>
      </w:r>
    </w:p>
    <w:bookmarkEnd w:id="619"/>
    <w:bookmarkStart w:name="z608" w:id="620"/>
    <w:p>
      <w:pPr>
        <w:spacing w:after="0"/>
        <w:ind w:left="0"/>
        <w:jc w:val="both"/>
      </w:pPr>
      <w:r>
        <w:rPr>
          <w:rFonts w:ascii="Times New Roman"/>
          <w:b w:val="false"/>
          <w:i w:val="false"/>
          <w:color w:val="000000"/>
          <w:sz w:val="28"/>
        </w:rPr>
        <w:t xml:space="preserve">
      246. Техническое состояние элементов летных полей аэродрома, отражается в инвентаризационных ведомостях в соответствии с Журналом технического состояний аэродромных покрытий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620"/>
    <w:bookmarkStart w:name="z609" w:id="621"/>
    <w:p>
      <w:pPr>
        <w:spacing w:after="0"/>
        <w:ind w:left="0"/>
        <w:jc w:val="both"/>
      </w:pPr>
      <w:r>
        <w:rPr>
          <w:rFonts w:ascii="Times New Roman"/>
          <w:b w:val="false"/>
          <w:i w:val="false"/>
          <w:color w:val="000000"/>
          <w:sz w:val="28"/>
        </w:rPr>
        <w:t>
      247. Вся техническая документация по введенному в эксплуатацию аэродрому, рабочие чертежи, данные о гидрогеологических условиях участка аэродрома, акт приемки в эксплуатацию с документами, характеризующими примененные материалы и подтверждающими количество уложенных в покрытие плит, акты на скрытые работы, а также сведения об отступлениях от проекта и недоделках к моменту сдачи объектов в эксплуатацию и другие необходимые документы постоянно хранятся комплектно, в авиационной части.</w:t>
      </w:r>
    </w:p>
    <w:bookmarkEnd w:id="621"/>
    <w:bookmarkStart w:name="z610" w:id="622"/>
    <w:p>
      <w:pPr>
        <w:spacing w:after="0"/>
        <w:ind w:left="0"/>
        <w:jc w:val="both"/>
      </w:pPr>
      <w:r>
        <w:rPr>
          <w:rFonts w:ascii="Times New Roman"/>
          <w:b w:val="false"/>
          <w:i w:val="false"/>
          <w:color w:val="000000"/>
          <w:sz w:val="28"/>
        </w:rPr>
        <w:t>
      248. Казарменно-жилищный фонд, с относящимися к нему коммунальными сооружениями, в том числе штабы, казармы, столовые, служебно-техническая застройка аэродрома, состоят на учете в ГУРВ ВС РК, для АС КНБ РК в Управлении военного и материально-технического обеспечения АС КНБ РК.</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 в редакции приказа Министра обороны РК от 08.01.2021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3" w:id="623"/>
    <w:p>
      <w:pPr>
        <w:spacing w:after="0"/>
        <w:ind w:left="0"/>
        <w:jc w:val="left"/>
      </w:pPr>
      <w:r>
        <w:rPr>
          <w:rFonts w:ascii="Times New Roman"/>
          <w:b/>
          <w:i w:val="false"/>
          <w:color w:val="000000"/>
        </w:rPr>
        <w:t xml:space="preserve"> Журнал учета работ по текущему ремонту аэродрома войсковой части_____ на 20__г.</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 на выполненный объем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по норме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Рабочими (чел.-ч)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машины (механизма)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24"/>
          <w:p>
            <w:pPr>
              <w:spacing w:after="20"/>
              <w:ind w:left="20"/>
              <w:jc w:val="both"/>
            </w:pPr>
            <w:r>
              <w:rPr>
                <w:rFonts w:ascii="Times New Roman"/>
                <w:b w:val="false"/>
                <w:i w:val="false"/>
                <w:color w:val="000000"/>
                <w:sz w:val="20"/>
              </w:rPr>
              <w:t>
Объект ______</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 месяц</w:t>
            </w:r>
          </w:p>
          <w:p>
            <w:pPr>
              <w:spacing w:after="20"/>
              <w:ind w:left="20"/>
              <w:jc w:val="both"/>
            </w:pPr>
            <w:r>
              <w:rPr>
                <w:rFonts w:ascii="Times New Roman"/>
                <w:b w:val="false"/>
                <w:i w:val="false"/>
                <w:color w:val="000000"/>
                <w:sz w:val="20"/>
              </w:rPr>
              <w:t>
Итого за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11.06.2024 </w:t>
      </w:r>
      <w:r>
        <w:rPr>
          <w:rFonts w:ascii="Times New Roman"/>
          <w:b w:val="false"/>
          <w:i w:val="false"/>
          <w:color w:val="ff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7" w:id="625"/>
    <w:p>
      <w:pPr>
        <w:spacing w:after="0"/>
        <w:ind w:left="0"/>
        <w:jc w:val="both"/>
      </w:pPr>
      <w:r>
        <w:rPr>
          <w:rFonts w:ascii="Times New Roman"/>
          <w:b w:val="false"/>
          <w:i w:val="false"/>
          <w:color w:val="000000"/>
          <w:sz w:val="28"/>
        </w:rPr>
        <w:t>
      Условный шифр_____________________</w:t>
      </w:r>
    </w:p>
    <w:bookmarkEnd w:id="625"/>
    <w:p>
      <w:pPr>
        <w:spacing w:after="0"/>
        <w:ind w:left="0"/>
        <w:jc w:val="both"/>
      </w:pPr>
      <w:bookmarkStart w:name="z1568" w:id="626"/>
      <w:r>
        <w:rPr>
          <w:rFonts w:ascii="Times New Roman"/>
          <w:b w:val="false"/>
          <w:i w:val="false"/>
          <w:color w:val="000000"/>
          <w:sz w:val="28"/>
        </w:rPr>
        <w:t>
      __________________________________________________________</w:t>
      </w:r>
    </w:p>
    <w:bookmarkEnd w:id="626"/>
    <w:p>
      <w:pPr>
        <w:spacing w:after="0"/>
        <w:ind w:left="0"/>
        <w:jc w:val="both"/>
      </w:pPr>
      <w:r>
        <w:rPr>
          <w:rFonts w:ascii="Times New Roman"/>
          <w:b w:val="false"/>
          <w:i w:val="false"/>
          <w:color w:val="000000"/>
          <w:sz w:val="28"/>
        </w:rPr>
        <w:t>(наименование воинской части, в ведении которой находится аэродром)</w:t>
      </w:r>
    </w:p>
    <w:p>
      <w:pPr>
        <w:spacing w:after="0"/>
        <w:ind w:left="0"/>
        <w:jc w:val="both"/>
      </w:pPr>
      <w:bookmarkStart w:name="z1569" w:id="627"/>
      <w:r>
        <w:rPr>
          <w:rFonts w:ascii="Times New Roman"/>
          <w:b w:val="false"/>
          <w:i w:val="false"/>
          <w:color w:val="000000"/>
          <w:sz w:val="28"/>
        </w:rPr>
        <w:t>
      ТЕХНИЧЕСКИЙ ПАСПОРТ АЭРОДРОМА</w:t>
      </w:r>
    </w:p>
    <w:bookmarkEnd w:id="627"/>
    <w:p>
      <w:pPr>
        <w:spacing w:after="0"/>
        <w:ind w:left="0"/>
        <w:jc w:val="both"/>
      </w:pPr>
      <w:r>
        <w:rPr>
          <w:rFonts w:ascii="Times New Roman"/>
          <w:b w:val="false"/>
          <w:i w:val="false"/>
          <w:color w:val="000000"/>
          <w:sz w:val="28"/>
        </w:rPr>
        <w:t xml:space="preserve">(ФОРМУЛЯР) </w:t>
      </w:r>
    </w:p>
    <w:p>
      <w:pPr>
        <w:spacing w:after="0"/>
        <w:ind w:left="0"/>
        <w:jc w:val="both"/>
      </w:pPr>
      <w:bookmarkStart w:name="z1570" w:id="628"/>
      <w:r>
        <w:rPr>
          <w:rFonts w:ascii="Times New Roman"/>
          <w:b w:val="false"/>
          <w:i w:val="false"/>
          <w:color w:val="000000"/>
          <w:sz w:val="28"/>
        </w:rPr>
        <w:t>
      на аэродром _____________________________________________________________________</w:t>
      </w:r>
    </w:p>
    <w:bookmarkEnd w:id="628"/>
    <w:p>
      <w:pPr>
        <w:spacing w:after="0"/>
        <w:ind w:left="0"/>
        <w:jc w:val="both"/>
      </w:pPr>
      <w:r>
        <w:rPr>
          <w:rFonts w:ascii="Times New Roman"/>
          <w:b w:val="false"/>
          <w:i w:val="false"/>
          <w:color w:val="000000"/>
          <w:sz w:val="28"/>
        </w:rPr>
        <w:t xml:space="preserve">                               (наименование аэродрома) </w:t>
      </w:r>
    </w:p>
    <w:p>
      <w:pPr>
        <w:spacing w:after="0"/>
        <w:ind w:left="0"/>
        <w:jc w:val="both"/>
      </w:pPr>
      <w:r>
        <w:rPr>
          <w:rFonts w:ascii="Times New Roman"/>
          <w:b w:val="false"/>
          <w:i w:val="false"/>
          <w:color w:val="000000"/>
          <w:sz w:val="28"/>
        </w:rPr>
        <w:t>расположенный __________________________________________________________________</w:t>
      </w:r>
    </w:p>
    <w:p>
      <w:pPr>
        <w:spacing w:after="0"/>
        <w:ind w:left="0"/>
        <w:jc w:val="both"/>
      </w:pPr>
      <w:r>
        <w:rPr>
          <w:rFonts w:ascii="Times New Roman"/>
          <w:b w:val="false"/>
          <w:i w:val="false"/>
          <w:color w:val="000000"/>
          <w:sz w:val="28"/>
        </w:rPr>
        <w:t xml:space="preserve">                               (ориентировка относительно ближайшего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населенного пункта) </w:t>
      </w:r>
    </w:p>
    <w:bookmarkStart w:name="z1571" w:id="629"/>
    <w:p>
      <w:pPr>
        <w:spacing w:after="0"/>
        <w:ind w:left="0"/>
        <w:jc w:val="both"/>
      </w:pPr>
      <w:r>
        <w:rPr>
          <w:rFonts w:ascii="Times New Roman"/>
          <w:b w:val="false"/>
          <w:i w:val="false"/>
          <w:color w:val="000000"/>
          <w:sz w:val="28"/>
        </w:rPr>
        <w:t xml:space="preserve">
      Класс аэродрома_________________________ </w:t>
      </w:r>
    </w:p>
    <w:bookmarkEnd w:id="629"/>
    <w:bookmarkStart w:name="z1572" w:id="630"/>
    <w:p>
      <w:pPr>
        <w:spacing w:after="0"/>
        <w:ind w:left="0"/>
        <w:jc w:val="both"/>
      </w:pPr>
      <w:r>
        <w:rPr>
          <w:rFonts w:ascii="Times New Roman"/>
          <w:b w:val="false"/>
          <w:i w:val="false"/>
          <w:color w:val="000000"/>
          <w:sz w:val="28"/>
        </w:rPr>
        <w:t xml:space="preserve">
      Составлен ___ ______________20___года </w:t>
      </w:r>
    </w:p>
    <w:bookmarkEnd w:id="630"/>
    <w:p>
      <w:pPr>
        <w:spacing w:after="0"/>
        <w:ind w:left="0"/>
        <w:jc w:val="both"/>
      </w:pPr>
      <w:bookmarkStart w:name="z1573" w:id="631"/>
      <w:r>
        <w:rPr>
          <w:rFonts w:ascii="Times New Roman"/>
          <w:b w:val="false"/>
          <w:i w:val="false"/>
          <w:color w:val="000000"/>
          <w:sz w:val="28"/>
        </w:rPr>
        <w:t xml:space="preserve">
      ________________________________________________________________________________  </w:t>
      </w:r>
    </w:p>
    <w:bookmarkEnd w:id="631"/>
    <w:p>
      <w:pPr>
        <w:spacing w:after="0"/>
        <w:ind w:left="0"/>
        <w:jc w:val="both"/>
      </w:pPr>
      <w:r>
        <w:rPr>
          <w:rFonts w:ascii="Times New Roman"/>
          <w:b w:val="false"/>
          <w:i w:val="false"/>
          <w:color w:val="000000"/>
          <w:sz w:val="28"/>
        </w:rPr>
        <w:t xml:space="preserve">             (номер и дата решения о землеотводе, площадь в гектарах, кем утверждено)</w:t>
      </w:r>
    </w:p>
    <w:bookmarkStart w:name="z1574" w:id="632"/>
    <w:p>
      <w:pPr>
        <w:spacing w:after="0"/>
        <w:ind w:left="0"/>
        <w:jc w:val="both"/>
      </w:pPr>
      <w:r>
        <w:rPr>
          <w:rFonts w:ascii="Times New Roman"/>
          <w:b w:val="false"/>
          <w:i w:val="false"/>
          <w:color w:val="000000"/>
          <w:sz w:val="28"/>
        </w:rPr>
        <w:t xml:space="preserve">
      Проверен_____________20_____г. </w:t>
      </w:r>
    </w:p>
    <w:bookmarkEnd w:id="632"/>
    <w:bookmarkStart w:name="z1575" w:id="633"/>
    <w:p>
      <w:pPr>
        <w:spacing w:after="0"/>
        <w:ind w:left="0"/>
        <w:jc w:val="both"/>
      </w:pPr>
      <w:r>
        <w:rPr>
          <w:rFonts w:ascii="Times New Roman"/>
          <w:b w:val="false"/>
          <w:i w:val="false"/>
          <w:color w:val="000000"/>
          <w:sz w:val="28"/>
        </w:rPr>
        <w:t>
      Проверен_____________20_____г.</w:t>
      </w:r>
    </w:p>
    <w:bookmarkEnd w:id="633"/>
    <w:bookmarkStart w:name="z1576" w:id="634"/>
    <w:p>
      <w:pPr>
        <w:spacing w:after="0"/>
        <w:ind w:left="0"/>
        <w:jc w:val="both"/>
      </w:pPr>
      <w:r>
        <w:rPr>
          <w:rFonts w:ascii="Times New Roman"/>
          <w:b w:val="false"/>
          <w:i w:val="false"/>
          <w:color w:val="000000"/>
          <w:sz w:val="28"/>
        </w:rPr>
        <w:t>
      Проверен_____________20_____г.</w:t>
      </w:r>
    </w:p>
    <w:bookmarkEnd w:id="634"/>
    <w:bookmarkStart w:name="z1577" w:id="635"/>
    <w:p>
      <w:pPr>
        <w:spacing w:after="0"/>
        <w:ind w:left="0"/>
        <w:jc w:val="both"/>
      </w:pPr>
      <w:r>
        <w:rPr>
          <w:rFonts w:ascii="Times New Roman"/>
          <w:b w:val="false"/>
          <w:i w:val="false"/>
          <w:color w:val="000000"/>
          <w:sz w:val="28"/>
        </w:rPr>
        <w:t>
      Составители:</w:t>
      </w:r>
    </w:p>
    <w:bookmarkEnd w:id="635"/>
    <w:p>
      <w:pPr>
        <w:spacing w:after="0"/>
        <w:ind w:left="0"/>
        <w:jc w:val="both"/>
      </w:pPr>
      <w:bookmarkStart w:name="z1578" w:id="636"/>
      <w:r>
        <w:rPr>
          <w:rFonts w:ascii="Times New Roman"/>
          <w:b w:val="false"/>
          <w:i w:val="false"/>
          <w:color w:val="000000"/>
          <w:sz w:val="28"/>
        </w:rPr>
        <w:t>
      __________________________________________________________________</w:t>
      </w:r>
    </w:p>
    <w:bookmarkEnd w:id="636"/>
    <w:p>
      <w:pPr>
        <w:spacing w:after="0"/>
        <w:ind w:left="0"/>
        <w:jc w:val="both"/>
      </w:pPr>
      <w:r>
        <w:rPr>
          <w:rFonts w:ascii="Times New Roman"/>
          <w:b w:val="false"/>
          <w:i w:val="false"/>
          <w:color w:val="000000"/>
          <w:sz w:val="28"/>
        </w:rPr>
        <w:t xml:space="preserve">             (должность, воинское звание, подпись, фамилия, инициалы)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 инициалы)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 инициалы) </w:t>
      </w:r>
    </w:p>
    <w:bookmarkStart w:name="z1579" w:id="637"/>
    <w:p>
      <w:pPr>
        <w:spacing w:after="0"/>
        <w:ind w:left="0"/>
        <w:jc w:val="both"/>
      </w:pPr>
      <w:r>
        <w:rPr>
          <w:rFonts w:ascii="Times New Roman"/>
          <w:b w:val="false"/>
          <w:i w:val="false"/>
          <w:color w:val="000000"/>
          <w:sz w:val="28"/>
        </w:rPr>
        <w:t>
      Технический паспорт аэродрома составлен в ______ экземплярах.</w:t>
      </w:r>
    </w:p>
    <w:bookmarkEnd w:id="637"/>
    <w:bookmarkStart w:name="z1580" w:id="638"/>
    <w:p>
      <w:pPr>
        <w:spacing w:after="0"/>
        <w:ind w:left="0"/>
        <w:jc w:val="both"/>
      </w:pPr>
      <w:r>
        <w:rPr>
          <w:rFonts w:ascii="Times New Roman"/>
          <w:b w:val="false"/>
          <w:i w:val="false"/>
          <w:color w:val="000000"/>
          <w:sz w:val="28"/>
        </w:rPr>
        <w:t>
      1. Общая характеристика аэродрома</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для эксплуатации (классификационные числа воздушных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дорожно-климатической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1" w:id="639"/>
    <w:p>
      <w:pPr>
        <w:spacing w:after="0"/>
        <w:ind w:left="0"/>
        <w:jc w:val="both"/>
      </w:pPr>
      <w:r>
        <w:rPr>
          <w:rFonts w:ascii="Times New Roman"/>
          <w:b w:val="false"/>
          <w:i w:val="false"/>
          <w:color w:val="000000"/>
          <w:sz w:val="28"/>
        </w:rPr>
        <w:t>
      2. Элементы аэродрома</w:t>
      </w:r>
    </w:p>
    <w:bookmarkEnd w:id="639"/>
    <w:bookmarkStart w:name="z1582" w:id="640"/>
    <w:p>
      <w:pPr>
        <w:spacing w:after="0"/>
        <w:ind w:left="0"/>
        <w:jc w:val="both"/>
      </w:pPr>
      <w:r>
        <w:rPr>
          <w:rFonts w:ascii="Times New Roman"/>
          <w:b w:val="false"/>
          <w:i w:val="false"/>
          <w:color w:val="000000"/>
          <w:sz w:val="28"/>
        </w:rPr>
        <w:t>
      1) летное поле</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летного поля (включая летную полосу, рулежные дорожки, места стоянок и технических позиций подготовки воздушных судов, площадь)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летной полосы и ее элементов (взлетно-посадочной полосы, концевой и боковой полосы безопасности), площадь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расширения до размеров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уклонов (%), протяженность (м), направление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грунтовых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летного поля в эксплуатацию и организация подрядчика работ при строительстве аэродрома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приемочной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принимавшей летное поле в эксплуатацию (указать типы воздушных судов и необходимые ограничения)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641"/>
    <w:p>
      <w:pPr>
        <w:spacing w:after="0"/>
        <w:ind w:left="0"/>
        <w:jc w:val="both"/>
      </w:pPr>
      <w:r>
        <w:rPr>
          <w:rFonts w:ascii="Times New Roman"/>
          <w:b w:val="false"/>
          <w:i w:val="false"/>
          <w:color w:val="000000"/>
          <w:sz w:val="28"/>
        </w:rPr>
        <w:t>
      2) грунтовые взлетно-посадочные полосы (ГВПП)</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размеры ГВПП (длина, ширина),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грунтов на ГВПП, их оптимальная влажность и максимальная стандартная плотность, группы по прочности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прочности грунтов ГВПП, требуемые для обеспечения базирования заданных типов воздушных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составы травосмесей для задернения, нормы высева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побегов растений на 400 см2 площади ГВПП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кислотности почвы. Рекомендуемые удобрения и нормы их внесения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642"/>
    <w:p>
      <w:pPr>
        <w:spacing w:after="0"/>
        <w:ind w:left="0"/>
        <w:jc w:val="both"/>
      </w:pPr>
      <w:r>
        <w:rPr>
          <w:rFonts w:ascii="Times New Roman"/>
          <w:b w:val="false"/>
          <w:i w:val="false"/>
          <w:color w:val="000000"/>
          <w:sz w:val="28"/>
        </w:rPr>
        <w:t>
      3) взлетно-посадочные полосы с искусственными покрытиями (ИВПП)</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ИВПП (шт.), их направление, размеры,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продольный уклон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покрытия и толщина (конструктивные схемы),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 толщина искусственного основания,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способность покрытая (PCN) по сезонам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643"/>
    <w:p>
      <w:pPr>
        <w:spacing w:after="0"/>
        <w:ind w:left="0"/>
        <w:jc w:val="both"/>
      </w:pPr>
      <w:r>
        <w:rPr>
          <w:rFonts w:ascii="Times New Roman"/>
          <w:b w:val="false"/>
          <w:i w:val="false"/>
          <w:color w:val="000000"/>
          <w:sz w:val="28"/>
        </w:rPr>
        <w:t>
      4) рулежные дорожки с искусственным покрытием</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и ширина,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покрытия и толщина, см (конструктивные схемы)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и ширина по типам покрытий (конструктивные схемы)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 толщина основания,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644"/>
    <w:p>
      <w:pPr>
        <w:spacing w:after="0"/>
        <w:ind w:left="0"/>
        <w:jc w:val="both"/>
      </w:pPr>
      <w:r>
        <w:rPr>
          <w:rFonts w:ascii="Times New Roman"/>
          <w:b w:val="false"/>
          <w:i w:val="false"/>
          <w:color w:val="000000"/>
          <w:sz w:val="28"/>
        </w:rPr>
        <w:t>
      5) места стоянки с искусственным покрытием</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мест стоянок (шт) и размеры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покрытий и количество мест стоянок по типам и толщина (конструктивные схемы),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 толщина основания,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газовочные площадки для воздушных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электрозапуск;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централизованная заправка топливом.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7" w:id="645"/>
    <w:p>
      <w:pPr>
        <w:spacing w:after="0"/>
        <w:ind w:left="0"/>
        <w:jc w:val="both"/>
      </w:pPr>
      <w:r>
        <w:rPr>
          <w:rFonts w:ascii="Times New Roman"/>
          <w:b w:val="false"/>
          <w:i w:val="false"/>
          <w:color w:val="000000"/>
          <w:sz w:val="28"/>
        </w:rPr>
        <w:t>
      6) водоотводные и дренажные сети</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закрытой сети (м) и диаметр труб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перепусков из колодцев;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закромочных дрен.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открытых канав и глубина,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и их диаметр,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дождеприемных;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тальвежных.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8" w:id="646"/>
    <w:p>
      <w:pPr>
        <w:spacing w:after="0"/>
        <w:ind w:left="0"/>
        <w:jc w:val="both"/>
      </w:pPr>
      <w:r>
        <w:rPr>
          <w:rFonts w:ascii="Times New Roman"/>
          <w:b w:val="false"/>
          <w:i w:val="false"/>
          <w:color w:val="000000"/>
          <w:sz w:val="28"/>
        </w:rPr>
        <w:t>
      7) подъездные и внутри аэродромные дороги</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и ширина автодорог,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покрытия автодороги по участкам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пролет (диаметр) мостов (труб)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протяженность железнодорожной ветки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9" w:id="647"/>
    <w:p>
      <w:pPr>
        <w:spacing w:after="0"/>
        <w:ind w:left="0"/>
        <w:jc w:val="both"/>
      </w:pPr>
      <w:r>
        <w:rPr>
          <w:rFonts w:ascii="Times New Roman"/>
          <w:b w:val="false"/>
          <w:i w:val="false"/>
          <w:color w:val="000000"/>
          <w:sz w:val="28"/>
        </w:rPr>
        <w:t>
      8) характерные особенности и дефекты отдельных элементов аэродрома</w:t>
      </w:r>
    </w:p>
    <w:bookmarkEnd w:id="647"/>
    <w:bookmarkStart w:name="z1590" w:id="648"/>
    <w:p>
      <w:pPr>
        <w:spacing w:after="0"/>
        <w:ind w:left="0"/>
        <w:jc w:val="both"/>
      </w:pPr>
      <w:r>
        <w:rPr>
          <w:rFonts w:ascii="Times New Roman"/>
          <w:b w:val="false"/>
          <w:i w:val="false"/>
          <w:color w:val="000000"/>
          <w:sz w:val="28"/>
        </w:rPr>
        <w:t>
      Сведения о проведенном ремонте или реконструкции элементов летного поля аэродрома</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ремонта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проведенного капитального ремонта или реконструкции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подрядчика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о приемке в эксплуатацию, состав комиссии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1" w:id="649"/>
    <w:p>
      <w:pPr>
        <w:spacing w:after="0"/>
        <w:ind w:left="0"/>
        <w:jc w:val="both"/>
      </w:pPr>
      <w:r>
        <w:rPr>
          <w:rFonts w:ascii="Times New Roman"/>
          <w:b w:val="false"/>
          <w:i w:val="false"/>
          <w:color w:val="000000"/>
          <w:sz w:val="28"/>
        </w:rPr>
        <w:t>
      3. Отметки о сдаче и приеме тех. паспорта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звание сдавшего тех.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звание принявшего тех.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2" w:id="650"/>
    <w:p>
      <w:pPr>
        <w:spacing w:after="0"/>
        <w:ind w:left="0"/>
        <w:jc w:val="both"/>
      </w:pPr>
      <w:r>
        <w:rPr>
          <w:rFonts w:ascii="Times New Roman"/>
          <w:b w:val="false"/>
          <w:i w:val="false"/>
          <w:color w:val="000000"/>
          <w:sz w:val="28"/>
        </w:rPr>
        <w:t>
      4. Приложения к формуляру:</w:t>
      </w:r>
    </w:p>
    <w:bookmarkEnd w:id="650"/>
    <w:bookmarkStart w:name="z1593" w:id="651"/>
    <w:p>
      <w:pPr>
        <w:spacing w:after="0"/>
        <w:ind w:left="0"/>
        <w:jc w:val="both"/>
      </w:pPr>
      <w:r>
        <w:rPr>
          <w:rFonts w:ascii="Times New Roman"/>
          <w:b w:val="false"/>
          <w:i w:val="false"/>
          <w:color w:val="000000"/>
          <w:sz w:val="28"/>
        </w:rPr>
        <w:t>
      1) план аэродромных покрытий;</w:t>
      </w:r>
    </w:p>
    <w:bookmarkEnd w:id="651"/>
    <w:bookmarkStart w:name="z1594" w:id="652"/>
    <w:p>
      <w:pPr>
        <w:spacing w:after="0"/>
        <w:ind w:left="0"/>
        <w:jc w:val="both"/>
      </w:pPr>
      <w:r>
        <w:rPr>
          <w:rFonts w:ascii="Times New Roman"/>
          <w:b w:val="false"/>
          <w:i w:val="false"/>
          <w:color w:val="000000"/>
          <w:sz w:val="28"/>
        </w:rPr>
        <w:t>
      2) план водосточных и дренажных систем на аэродроме;</w:t>
      </w:r>
    </w:p>
    <w:bookmarkEnd w:id="652"/>
    <w:bookmarkStart w:name="z1595" w:id="653"/>
    <w:p>
      <w:pPr>
        <w:spacing w:after="0"/>
        <w:ind w:left="0"/>
        <w:jc w:val="both"/>
      </w:pPr>
      <w:r>
        <w:rPr>
          <w:rFonts w:ascii="Times New Roman"/>
          <w:b w:val="false"/>
          <w:i w:val="false"/>
          <w:color w:val="000000"/>
          <w:sz w:val="28"/>
        </w:rPr>
        <w:t>
      Указанные документы хранятся в не секретном делопроизводстве, установленным порядком.</w:t>
      </w:r>
    </w:p>
    <w:bookmarkEnd w:id="653"/>
    <w:bookmarkStart w:name="z1596" w:id="654"/>
    <w:p>
      <w:pPr>
        <w:spacing w:after="0"/>
        <w:ind w:left="0"/>
        <w:jc w:val="both"/>
      </w:pPr>
      <w:r>
        <w:rPr>
          <w:rFonts w:ascii="Times New Roman"/>
          <w:b w:val="false"/>
          <w:i w:val="false"/>
          <w:color w:val="000000"/>
          <w:sz w:val="28"/>
        </w:rPr>
        <w:t>
      Примечание:</w:t>
      </w:r>
    </w:p>
    <w:bookmarkEnd w:id="654"/>
    <w:bookmarkStart w:name="z1597" w:id="655"/>
    <w:p>
      <w:pPr>
        <w:spacing w:after="0"/>
        <w:ind w:left="0"/>
        <w:jc w:val="both"/>
      </w:pPr>
      <w:r>
        <w:rPr>
          <w:rFonts w:ascii="Times New Roman"/>
          <w:b w:val="false"/>
          <w:i w:val="false"/>
          <w:color w:val="000000"/>
          <w:sz w:val="28"/>
        </w:rPr>
        <w:t>
      Указания по заполнению и ведению технического паспорта аэродрома:</w:t>
      </w:r>
    </w:p>
    <w:bookmarkEnd w:id="655"/>
    <w:bookmarkStart w:name="z1598" w:id="656"/>
    <w:p>
      <w:pPr>
        <w:spacing w:after="0"/>
        <w:ind w:left="0"/>
        <w:jc w:val="both"/>
      </w:pPr>
      <w:r>
        <w:rPr>
          <w:rFonts w:ascii="Times New Roman"/>
          <w:b w:val="false"/>
          <w:i w:val="false"/>
          <w:color w:val="000000"/>
          <w:sz w:val="28"/>
        </w:rPr>
        <w:t>
      1. технический паспорт аэродрома заполняет в двух экземплярах комиссия, назначенная приказом должностного лица уполномоченного в соответствии с должностными обязанностями, при приемке в эксплуатацию вновь построенных аэродромов. После реконструкции аэродрома вносят соответствующие изменения. Один экземпляр хранят бессрочно в авиационной части, второй – в СВО ВС РК, Хранение технического паспорта аэродрома в АС КНБ РК осуществляется: один экземпляр хранят бессрочно в авиационном подразделении, второй экземпляр в Управлении военного и материально-технического обеспечения АС КНБ РК.</w:t>
      </w:r>
    </w:p>
    <w:bookmarkEnd w:id="656"/>
    <w:bookmarkStart w:name="z1599" w:id="657"/>
    <w:p>
      <w:pPr>
        <w:spacing w:after="0"/>
        <w:ind w:left="0"/>
        <w:jc w:val="both"/>
      </w:pPr>
      <w:r>
        <w:rPr>
          <w:rFonts w:ascii="Times New Roman"/>
          <w:b w:val="false"/>
          <w:i w:val="false"/>
          <w:color w:val="000000"/>
          <w:sz w:val="28"/>
        </w:rPr>
        <w:t>
      2. Уничтожать первоначальный технический паспорт аэродрома или учетную карточку аэродрома с заменой его вновь составленным не допускается (при их обветшании изготавливается взамен копия). Для внесения дополнений в пункты технического паспорта аэродрома добавляются вкладки на отдельных листах.</w:t>
      </w:r>
    </w:p>
    <w:bookmarkEnd w:id="657"/>
    <w:bookmarkStart w:name="z1600" w:id="658"/>
    <w:p>
      <w:pPr>
        <w:spacing w:after="0"/>
        <w:ind w:left="0"/>
        <w:jc w:val="both"/>
      </w:pPr>
      <w:r>
        <w:rPr>
          <w:rFonts w:ascii="Times New Roman"/>
          <w:b w:val="false"/>
          <w:i w:val="false"/>
          <w:color w:val="000000"/>
          <w:sz w:val="28"/>
        </w:rPr>
        <w:t>
      3. При убытии авиационной части с аэродрома технический паспорт аэродрома передается командиру прибывшей части, о чем производится соответствующие записи в разделе "Отметки о сдаче и приеме технического паспорта аэродрома" подписываемые командирами этих частей и скрепляемыми гербовыми печатями.</w:t>
      </w:r>
    </w:p>
    <w:bookmarkEnd w:id="658"/>
    <w:bookmarkStart w:name="z1601" w:id="659"/>
    <w:p>
      <w:pPr>
        <w:spacing w:after="0"/>
        <w:ind w:left="0"/>
        <w:jc w:val="both"/>
      </w:pPr>
      <w:r>
        <w:rPr>
          <w:rFonts w:ascii="Times New Roman"/>
          <w:b w:val="false"/>
          <w:i w:val="false"/>
          <w:color w:val="000000"/>
          <w:sz w:val="28"/>
        </w:rPr>
        <w:t>
      При отсутствии вновь прибывающей части технический паспорт аэродрома высылается в вышестоящий штаб.</w:t>
      </w:r>
    </w:p>
    <w:bookmarkEnd w:id="659"/>
    <w:bookmarkStart w:name="z1602" w:id="660"/>
    <w:p>
      <w:pPr>
        <w:spacing w:after="0"/>
        <w:ind w:left="0"/>
        <w:jc w:val="both"/>
      </w:pPr>
      <w:r>
        <w:rPr>
          <w:rFonts w:ascii="Times New Roman"/>
          <w:b w:val="false"/>
          <w:i w:val="false"/>
          <w:color w:val="000000"/>
          <w:sz w:val="28"/>
        </w:rPr>
        <w:t>
      4. В разделе "Общая характеристика аэродрома" номер дорожно-климатической зоны аэродрома принимается согласно действующим строительным нормам и правилам (СП и СН).</w:t>
      </w:r>
    </w:p>
    <w:bookmarkEnd w:id="660"/>
    <w:bookmarkStart w:name="z1603" w:id="661"/>
    <w:p>
      <w:pPr>
        <w:spacing w:after="0"/>
        <w:ind w:left="0"/>
        <w:jc w:val="both"/>
      </w:pPr>
      <w:r>
        <w:rPr>
          <w:rFonts w:ascii="Times New Roman"/>
          <w:b w:val="false"/>
          <w:i w:val="false"/>
          <w:color w:val="000000"/>
          <w:sz w:val="28"/>
        </w:rPr>
        <w:t>
      5. Состояние отдельных элементов аэродрома оценивается: хорошее; удовлетворительное и неудовлетворительное. Хорошими считаются аэродромы и сооружения, не требующие ремонта, неудовлетворительными – требующие капитального ремонта.</w:t>
      </w:r>
    </w:p>
    <w:bookmarkEnd w:id="661"/>
    <w:bookmarkStart w:name="z1604" w:id="662"/>
    <w:p>
      <w:pPr>
        <w:spacing w:after="0"/>
        <w:ind w:left="0"/>
        <w:jc w:val="both"/>
      </w:pPr>
      <w:r>
        <w:rPr>
          <w:rFonts w:ascii="Times New Roman"/>
          <w:b w:val="false"/>
          <w:i w:val="false"/>
          <w:color w:val="000000"/>
          <w:sz w:val="28"/>
        </w:rPr>
        <w:t>
      6. В графу "Заключение комиссии, принимавшей сооружения аэродрома в эксплуатацию" обязательно заносятся дефекты и недоделки, указанные в акте приемки. При устранении дефектов и недоделок производится соответствующая запись в таблице "Сведения о произведенном ремонте или реконструкции".</w:t>
      </w:r>
    </w:p>
    <w:bookmarkEnd w:id="662"/>
    <w:bookmarkStart w:name="z1605" w:id="663"/>
    <w:p>
      <w:pPr>
        <w:spacing w:after="0"/>
        <w:ind w:left="0"/>
        <w:jc w:val="both"/>
      </w:pPr>
      <w:r>
        <w:rPr>
          <w:rFonts w:ascii="Times New Roman"/>
          <w:b w:val="false"/>
          <w:i w:val="false"/>
          <w:color w:val="000000"/>
          <w:sz w:val="28"/>
        </w:rPr>
        <w:t>
      7. При отсутствии сведений о первоначальной стоимости сооружений указывается стоимость по ценам года заполнения технического паспорта аэродрома.</w:t>
      </w:r>
    </w:p>
    <w:bookmarkEnd w:id="663"/>
    <w:bookmarkStart w:name="z1606" w:id="664"/>
    <w:p>
      <w:pPr>
        <w:spacing w:after="0"/>
        <w:ind w:left="0"/>
        <w:jc w:val="both"/>
      </w:pPr>
      <w:r>
        <w:rPr>
          <w:rFonts w:ascii="Times New Roman"/>
          <w:b w:val="false"/>
          <w:i w:val="false"/>
          <w:color w:val="000000"/>
          <w:sz w:val="28"/>
        </w:rPr>
        <w:t>
      8. В таблицы "Сведения о произведенном ремонте или реконструкции" заносятся только капитальные ремонты, реконструкции, расширения, произведенные на данном аэродроме. Текущий ремонт в этих таблицах не указывается.</w:t>
      </w:r>
    </w:p>
    <w:bookmarkEnd w:id="664"/>
    <w:bookmarkStart w:name="z1607" w:id="665"/>
    <w:p>
      <w:pPr>
        <w:spacing w:after="0"/>
        <w:ind w:left="0"/>
        <w:jc w:val="both"/>
      </w:pPr>
      <w:r>
        <w:rPr>
          <w:rFonts w:ascii="Times New Roman"/>
          <w:b w:val="false"/>
          <w:i w:val="false"/>
          <w:color w:val="000000"/>
          <w:sz w:val="28"/>
        </w:rPr>
        <w:t>
      Основные виды работ удостоверяются подписями и скрепляются гербовыми печатями принимающего и сдающего указанные работы.</w:t>
      </w:r>
    </w:p>
    <w:bookmarkEnd w:id="665"/>
    <w:bookmarkStart w:name="z1608" w:id="666"/>
    <w:p>
      <w:pPr>
        <w:spacing w:after="0"/>
        <w:ind w:left="0"/>
        <w:jc w:val="both"/>
      </w:pPr>
      <w:r>
        <w:rPr>
          <w:rFonts w:ascii="Times New Roman"/>
          <w:b w:val="false"/>
          <w:i w:val="false"/>
          <w:color w:val="000000"/>
          <w:sz w:val="28"/>
        </w:rPr>
        <w:t>
      9. В раздел "Характерные особенности и дефекты отдельных элементов аэродрома" вносятся сведения об особенностях аэродрома, которые влияют на пригодность к эксплуатации в отдельные периоды года. Например: взлетно-посадочную полосу затапливает водой в период весенней распутицы и участок летного поля подвержен заболачиванию, вблизи аэродрома проходит высоковольтная линия, в направлении взлета расположены высотные препятствия, имеются линзы мерзлоты.</w:t>
      </w:r>
    </w:p>
    <w:bookmarkEnd w:id="666"/>
    <w:bookmarkStart w:name="z1609" w:id="667"/>
    <w:p>
      <w:pPr>
        <w:spacing w:after="0"/>
        <w:ind w:left="0"/>
        <w:jc w:val="both"/>
      </w:pPr>
      <w:r>
        <w:rPr>
          <w:rFonts w:ascii="Times New Roman"/>
          <w:b w:val="false"/>
          <w:i w:val="false"/>
          <w:color w:val="000000"/>
          <w:sz w:val="28"/>
        </w:rPr>
        <w:t>
      10. В раздел "Взлетно-посадочные полосы с искусственными покрытиями" вносятся также искусственные покрытия из металлических плит.</w:t>
      </w:r>
    </w:p>
    <w:bookmarkEnd w:id="667"/>
    <w:bookmarkStart w:name="z1610" w:id="668"/>
    <w:p>
      <w:pPr>
        <w:spacing w:after="0"/>
        <w:ind w:left="0"/>
        <w:jc w:val="both"/>
      </w:pPr>
      <w:r>
        <w:rPr>
          <w:rFonts w:ascii="Times New Roman"/>
          <w:b w:val="false"/>
          <w:i w:val="false"/>
          <w:color w:val="000000"/>
          <w:sz w:val="28"/>
        </w:rPr>
        <w:t>
      11. Средний уклон взлетно-посадочной полосы вычисляется как отношение разности наибольшей и наименьшей отметок покрытия по оси взлетно-посадочной полосы к ее длине (но не к расстоянию между этими точками).</w:t>
      </w:r>
    </w:p>
    <w:bookmarkEnd w:id="668"/>
    <w:bookmarkStart w:name="z1611" w:id="669"/>
    <w:p>
      <w:pPr>
        <w:spacing w:after="0"/>
        <w:ind w:left="0"/>
        <w:jc w:val="both"/>
      </w:pPr>
      <w:r>
        <w:rPr>
          <w:rFonts w:ascii="Times New Roman"/>
          <w:b w:val="false"/>
          <w:i w:val="false"/>
          <w:color w:val="000000"/>
          <w:sz w:val="28"/>
        </w:rPr>
        <w:t>
      12. План землеотвода с указанием землепользователей прилагается отдельно.</w:t>
      </w:r>
    </w:p>
    <w:bookmarkEnd w:id="669"/>
    <w:bookmarkStart w:name="z1612" w:id="670"/>
    <w:p>
      <w:pPr>
        <w:spacing w:after="0"/>
        <w:ind w:left="0"/>
        <w:jc w:val="both"/>
      </w:pPr>
      <w:r>
        <w:rPr>
          <w:rFonts w:ascii="Times New Roman"/>
          <w:b w:val="false"/>
          <w:i w:val="false"/>
          <w:color w:val="000000"/>
          <w:sz w:val="28"/>
        </w:rPr>
        <w:t>
      13. План аэродромных покрытий составляется в масштабе 1:2000. На план наносятся места пересечения покрытий водосточными коллекторами для электрокабелей и кабелей связи, отдельными кабелями и трубопроводами. Отмечаются участки с разной конструкцией аэродромной одежды и разной толщиной покрытия. В экспликации покрытий приводятся конструкции всех слоев аэродромной одежды с привязкой к типовым поперечным профилям. Указывается общая площадь и по участкам.</w:t>
      </w:r>
    </w:p>
    <w:bookmarkEnd w:id="670"/>
    <w:bookmarkStart w:name="z1613" w:id="671"/>
    <w:p>
      <w:pPr>
        <w:spacing w:after="0"/>
        <w:ind w:left="0"/>
        <w:jc w:val="both"/>
      </w:pPr>
      <w:r>
        <w:rPr>
          <w:rFonts w:ascii="Times New Roman"/>
          <w:b w:val="false"/>
          <w:i w:val="false"/>
          <w:color w:val="000000"/>
          <w:sz w:val="28"/>
        </w:rPr>
        <w:t>
      14. Конструктивные поперечные профили составляются в масштабе 1:50 на все характерные типы аэродромных одежд взлетно-посадочной полосы, рулежных дорожек, мест стоянок и специальных площадок. Указывается толщина, материал всех конструктивных слоев покрытия и основания.</w:t>
      </w:r>
    </w:p>
    <w:bookmarkEnd w:id="671"/>
    <w:bookmarkStart w:name="z1614" w:id="672"/>
    <w:p>
      <w:pPr>
        <w:spacing w:after="0"/>
        <w:ind w:left="0"/>
        <w:jc w:val="both"/>
      </w:pPr>
      <w:r>
        <w:rPr>
          <w:rFonts w:ascii="Times New Roman"/>
          <w:b w:val="false"/>
          <w:i w:val="false"/>
          <w:color w:val="000000"/>
          <w:sz w:val="28"/>
        </w:rPr>
        <w:t>
      15. План водоотводных и дренажных систем аэродрома, план инженерных сетей составляется в масштабе 1:2000, к нему прикладываются экспликации сетей и объемных сооружений.</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716" w:id="673"/>
    <w:p>
      <w:pPr>
        <w:spacing w:after="0"/>
        <w:ind w:left="0"/>
        <w:jc w:val="left"/>
      </w:pPr>
      <w:r>
        <w:rPr>
          <w:rFonts w:ascii="Times New Roman"/>
          <w:b/>
          <w:i w:val="false"/>
          <w:color w:val="000000"/>
        </w:rPr>
        <w:t xml:space="preserve"> Оценка покрытий по несущей способности</w:t>
      </w:r>
    </w:p>
    <w:bookmarkEnd w:id="673"/>
    <w:bookmarkStart w:name="z717" w:id="674"/>
    <w:p>
      <w:pPr>
        <w:spacing w:after="0"/>
        <w:ind w:left="0"/>
        <w:jc w:val="both"/>
      </w:pPr>
      <w:r>
        <w:rPr>
          <w:rFonts w:ascii="Times New Roman"/>
          <w:b w:val="false"/>
          <w:i w:val="false"/>
          <w:color w:val="000000"/>
          <w:sz w:val="28"/>
        </w:rPr>
        <w:t>
      Оценка несущей способности аэродромных покрытий выполняется по методике определения классификационных чисел воздушных судов и жестких покрытий аэродромов авиации государственной авиации.</w:t>
      </w:r>
    </w:p>
    <w:bookmarkEnd w:id="674"/>
    <w:bookmarkStart w:name="z718" w:id="675"/>
    <w:p>
      <w:pPr>
        <w:spacing w:after="0"/>
        <w:ind w:left="0"/>
        <w:jc w:val="both"/>
      </w:pPr>
      <w:r>
        <w:rPr>
          <w:rFonts w:ascii="Times New Roman"/>
          <w:b w:val="false"/>
          <w:i w:val="false"/>
          <w:color w:val="000000"/>
          <w:sz w:val="28"/>
        </w:rPr>
        <w:t>
      Покрытие может эксплуатироваться без ограничений, если выполнено условие</w:t>
      </w:r>
    </w:p>
    <w:bookmarkEnd w:id="675"/>
    <w:bookmarkStart w:name="z719" w:id="676"/>
    <w:p>
      <w:pPr>
        <w:spacing w:after="0"/>
        <w:ind w:left="0"/>
        <w:jc w:val="both"/>
      </w:pPr>
      <w:r>
        <w:rPr>
          <w:rFonts w:ascii="Times New Roman"/>
          <w:b w:val="false"/>
          <w:i w:val="false"/>
          <w:color w:val="000000"/>
          <w:sz w:val="28"/>
        </w:rPr>
        <w:t>
      где: ACN – классификационное число воздушного судна;</w:t>
      </w:r>
    </w:p>
    <w:bookmarkEnd w:id="676"/>
    <w:bookmarkStart w:name="z720" w:id="677"/>
    <w:p>
      <w:pPr>
        <w:spacing w:after="0"/>
        <w:ind w:left="0"/>
        <w:jc w:val="both"/>
      </w:pPr>
      <w:r>
        <w:rPr>
          <w:rFonts w:ascii="Times New Roman"/>
          <w:b w:val="false"/>
          <w:i w:val="false"/>
          <w:color w:val="000000"/>
          <w:sz w:val="28"/>
        </w:rPr>
        <w:t>
      PCN – классификационное число покрытия.</w:t>
      </w:r>
    </w:p>
    <w:bookmarkEnd w:id="677"/>
    <w:bookmarkStart w:name="z721" w:id="678"/>
    <w:p>
      <w:pPr>
        <w:spacing w:after="0"/>
        <w:ind w:left="0"/>
        <w:jc w:val="both"/>
      </w:pPr>
      <w:r>
        <w:rPr>
          <w:rFonts w:ascii="Times New Roman"/>
          <w:b w:val="false"/>
          <w:i w:val="false"/>
          <w:color w:val="000000"/>
          <w:sz w:val="28"/>
        </w:rPr>
        <w:t>
      Сравнение чисел ACN и PCN производят для расчетного кода прочности грунтового основания (А – высокая прочность, В – средняя, С – низкая, D – очень низкая).</w:t>
      </w:r>
    </w:p>
    <w:bookmarkEnd w:id="678"/>
    <w:bookmarkStart w:name="z722" w:id="679"/>
    <w:p>
      <w:pPr>
        <w:spacing w:after="0"/>
        <w:ind w:left="0"/>
        <w:jc w:val="both"/>
      </w:pPr>
      <w:r>
        <w:rPr>
          <w:rFonts w:ascii="Times New Roman"/>
          <w:b w:val="false"/>
          <w:i w:val="false"/>
          <w:color w:val="000000"/>
          <w:sz w:val="28"/>
        </w:rPr>
        <w:t>
      Код прочности основания определяют по специальным методикам в зависимости от прочностных и деформативных характеристик слоев искусственного и естественного оснований.</w:t>
      </w:r>
    </w:p>
    <w:bookmarkEnd w:id="679"/>
    <w:bookmarkStart w:name="z723" w:id="680"/>
    <w:p>
      <w:pPr>
        <w:spacing w:after="0"/>
        <w:ind w:left="0"/>
        <w:jc w:val="both"/>
      </w:pPr>
      <w:r>
        <w:rPr>
          <w:rFonts w:ascii="Times New Roman"/>
          <w:b w:val="false"/>
          <w:i w:val="false"/>
          <w:color w:val="000000"/>
          <w:sz w:val="28"/>
        </w:rPr>
        <w:t>
      Для приближенных расчетов можно применять следующие коды прочности основания:</w:t>
      </w:r>
    </w:p>
    <w:bookmarkEnd w:id="680"/>
    <w:bookmarkStart w:name="z724" w:id="681"/>
    <w:p>
      <w:pPr>
        <w:spacing w:after="0"/>
        <w:ind w:left="0"/>
        <w:jc w:val="both"/>
      </w:pPr>
      <w:r>
        <w:rPr>
          <w:rFonts w:ascii="Times New Roman"/>
          <w:b w:val="false"/>
          <w:i w:val="false"/>
          <w:color w:val="000000"/>
          <w:sz w:val="28"/>
        </w:rPr>
        <w:t>
      1) А – песчаные грунты, 1-й тип гидрогеологических условий;</w:t>
      </w:r>
    </w:p>
    <w:bookmarkEnd w:id="681"/>
    <w:bookmarkStart w:name="z725" w:id="682"/>
    <w:p>
      <w:pPr>
        <w:spacing w:after="0"/>
        <w:ind w:left="0"/>
        <w:jc w:val="both"/>
      </w:pPr>
      <w:r>
        <w:rPr>
          <w:rFonts w:ascii="Times New Roman"/>
          <w:b w:val="false"/>
          <w:i w:val="false"/>
          <w:color w:val="000000"/>
          <w:sz w:val="28"/>
        </w:rPr>
        <w:t>
      2) В – песчаные и супесчаные грунты, 2-й тип гидрогеологических условий;</w:t>
      </w:r>
    </w:p>
    <w:bookmarkEnd w:id="682"/>
    <w:bookmarkStart w:name="z726" w:id="683"/>
    <w:p>
      <w:pPr>
        <w:spacing w:after="0"/>
        <w:ind w:left="0"/>
        <w:jc w:val="both"/>
      </w:pPr>
      <w:r>
        <w:rPr>
          <w:rFonts w:ascii="Times New Roman"/>
          <w:b w:val="false"/>
          <w:i w:val="false"/>
          <w:color w:val="000000"/>
          <w:sz w:val="28"/>
        </w:rPr>
        <w:t>
      3) С – суглинистые и пылеватые грунты, 1-й тип гидрогеологических условий;</w:t>
      </w:r>
    </w:p>
    <w:bookmarkEnd w:id="683"/>
    <w:bookmarkStart w:name="z727" w:id="684"/>
    <w:p>
      <w:pPr>
        <w:spacing w:after="0"/>
        <w:ind w:left="0"/>
        <w:jc w:val="both"/>
      </w:pPr>
      <w:r>
        <w:rPr>
          <w:rFonts w:ascii="Times New Roman"/>
          <w:b w:val="false"/>
          <w:i w:val="false"/>
          <w:color w:val="000000"/>
          <w:sz w:val="28"/>
        </w:rPr>
        <w:t>
      4) D – глинистые и пылеватые грунты, 2-й и 3-й типы гидрогеологических условий.</w:t>
      </w:r>
    </w:p>
    <w:bookmarkEnd w:id="684"/>
    <w:bookmarkStart w:name="z728" w:id="685"/>
    <w:p>
      <w:pPr>
        <w:spacing w:after="0"/>
        <w:ind w:left="0"/>
        <w:jc w:val="both"/>
      </w:pPr>
      <w:r>
        <w:rPr>
          <w:rFonts w:ascii="Times New Roman"/>
          <w:b w:val="false"/>
          <w:i w:val="false"/>
          <w:color w:val="000000"/>
          <w:sz w:val="28"/>
        </w:rPr>
        <w:t>
      При наличии сильно увлажненных грунтов в период весенней распутицы код прочности основания рекомендуется понижать на один ранг.</w:t>
      </w:r>
    </w:p>
    <w:bookmarkEnd w:id="685"/>
    <w:bookmarkStart w:name="z729" w:id="686"/>
    <w:p>
      <w:pPr>
        <w:spacing w:after="0"/>
        <w:ind w:left="0"/>
        <w:jc w:val="both"/>
      </w:pPr>
      <w:r>
        <w:rPr>
          <w:rFonts w:ascii="Times New Roman"/>
          <w:b w:val="false"/>
          <w:i w:val="false"/>
          <w:color w:val="000000"/>
          <w:sz w:val="28"/>
        </w:rPr>
        <w:t>
      Тип гидрогеологических условий участка аэродрома определяют по СН и СП.</w:t>
      </w:r>
    </w:p>
    <w:bookmarkEnd w:id="686"/>
    <w:bookmarkStart w:name="z730" w:id="687"/>
    <w:p>
      <w:pPr>
        <w:spacing w:after="0"/>
        <w:ind w:left="0"/>
        <w:jc w:val="both"/>
      </w:pPr>
      <w:r>
        <w:rPr>
          <w:rFonts w:ascii="Times New Roman"/>
          <w:b w:val="false"/>
          <w:i w:val="false"/>
          <w:color w:val="000000"/>
          <w:sz w:val="28"/>
        </w:rPr>
        <w:t>
      Классификационные числа ACN наиболее распространенных воздушных судов приведены в таблице 1.</w:t>
      </w:r>
    </w:p>
    <w:bookmarkEnd w:id="687"/>
    <w:bookmarkStart w:name="z731" w:id="688"/>
    <w:p>
      <w:pPr>
        <w:spacing w:after="0"/>
        <w:ind w:left="0"/>
        <w:jc w:val="both"/>
      </w:pPr>
      <w:r>
        <w:rPr>
          <w:rFonts w:ascii="Times New Roman"/>
          <w:b w:val="false"/>
          <w:i w:val="false"/>
          <w:color w:val="000000"/>
          <w:sz w:val="28"/>
        </w:rPr>
        <w:t>
      Классификационные числа PCN покрытий определяются следующими методами:</w:t>
      </w:r>
    </w:p>
    <w:bookmarkEnd w:id="688"/>
    <w:bookmarkStart w:name="z732" w:id="689"/>
    <w:p>
      <w:pPr>
        <w:spacing w:after="0"/>
        <w:ind w:left="0"/>
        <w:jc w:val="both"/>
      </w:pPr>
      <w:r>
        <w:rPr>
          <w:rFonts w:ascii="Times New Roman"/>
          <w:b w:val="false"/>
          <w:i w:val="false"/>
          <w:color w:val="000000"/>
          <w:sz w:val="28"/>
        </w:rPr>
        <w:t>
      1) теоретическая оценка на основе существующих нормативных документов;</w:t>
      </w:r>
    </w:p>
    <w:bookmarkEnd w:id="689"/>
    <w:bookmarkStart w:name="z733" w:id="690"/>
    <w:p>
      <w:pPr>
        <w:spacing w:after="0"/>
        <w:ind w:left="0"/>
        <w:jc w:val="both"/>
      </w:pPr>
      <w:r>
        <w:rPr>
          <w:rFonts w:ascii="Times New Roman"/>
          <w:b w:val="false"/>
          <w:i w:val="false"/>
          <w:color w:val="000000"/>
          <w:sz w:val="28"/>
        </w:rPr>
        <w:t>
      2) эксплуатационная оценка на основе обобщения опыта эксплуатации воздушных судов на рассматриваемом покрытии;</w:t>
      </w:r>
    </w:p>
    <w:bookmarkEnd w:id="690"/>
    <w:bookmarkStart w:name="z734" w:id="691"/>
    <w:p>
      <w:pPr>
        <w:spacing w:after="0"/>
        <w:ind w:left="0"/>
        <w:jc w:val="both"/>
      </w:pPr>
      <w:r>
        <w:rPr>
          <w:rFonts w:ascii="Times New Roman"/>
          <w:b w:val="false"/>
          <w:i w:val="false"/>
          <w:color w:val="000000"/>
          <w:sz w:val="28"/>
        </w:rPr>
        <w:t>
      3) экспериментальная оценка на основе специальных испытаний материалов и аэродромной одежды.</w:t>
      </w:r>
    </w:p>
    <w:bookmarkEnd w:id="691"/>
    <w:bookmarkStart w:name="z735" w:id="692"/>
    <w:p>
      <w:pPr>
        <w:spacing w:after="0"/>
        <w:ind w:left="0"/>
        <w:jc w:val="both"/>
      </w:pPr>
      <w:r>
        <w:rPr>
          <w:rFonts w:ascii="Times New Roman"/>
          <w:b w:val="false"/>
          <w:i w:val="false"/>
          <w:color w:val="000000"/>
          <w:sz w:val="28"/>
        </w:rPr>
        <w:t>
      Для проведения приближенной оценки допускается принимать классификационные числа PCN по таблице 2.</w:t>
      </w:r>
    </w:p>
    <w:bookmarkEnd w:id="692"/>
    <w:bookmarkStart w:name="z736" w:id="693"/>
    <w:p>
      <w:pPr>
        <w:spacing w:after="0"/>
        <w:ind w:left="0"/>
        <w:jc w:val="both"/>
      </w:pPr>
      <w:r>
        <w:rPr>
          <w:rFonts w:ascii="Times New Roman"/>
          <w:b w:val="false"/>
          <w:i w:val="false"/>
          <w:color w:val="000000"/>
          <w:sz w:val="28"/>
        </w:rPr>
        <w:t>
      Нижние значения интервала чисел PCN принимаются при отсутствии укрепленного вяжущими искусственного основания и наличии значительного количества дефектов на плитах верхнего слоя, верхние значения – при наличии укрепленного вяжущими искусственного основания и хорошем эксплуатационном состоянии плит верхнего слоя.</w:t>
      </w:r>
    </w:p>
    <w:bookmarkEnd w:id="693"/>
    <w:bookmarkStart w:name="z737" w:id="694"/>
    <w:p>
      <w:pPr>
        <w:spacing w:after="0"/>
        <w:ind w:left="0"/>
        <w:jc w:val="both"/>
      </w:pPr>
      <w:r>
        <w:rPr>
          <w:rFonts w:ascii="Times New Roman"/>
          <w:b w:val="false"/>
          <w:i w:val="false"/>
          <w:color w:val="000000"/>
          <w:sz w:val="28"/>
        </w:rPr>
        <w:t>
      Жесткие слои аэродромного покрытия, расположенные ниже второго слоя, если считать сверху, оказывают незначительное влияние на значения PCN и при расчете их не учитывают.</w:t>
      </w:r>
    </w:p>
    <w:bookmarkEnd w:id="694"/>
    <w:bookmarkStart w:name="z738" w:id="695"/>
    <w:p>
      <w:pPr>
        <w:spacing w:after="0"/>
        <w:ind w:left="0"/>
        <w:jc w:val="both"/>
      </w:pPr>
      <w:r>
        <w:rPr>
          <w:rFonts w:ascii="Times New Roman"/>
          <w:b w:val="false"/>
          <w:i w:val="false"/>
          <w:color w:val="000000"/>
          <w:sz w:val="28"/>
        </w:rPr>
        <w:t>
      Если условие (1) не выполняется, то необходимо ввести ограничение массы воздушного судна mдоп путем линейной интерполяции между массой m2 пустого воздушного судна и максимальной массой m1</w:t>
      </w:r>
    </w:p>
    <w:bookmarkEnd w:id="695"/>
    <w:bookmarkStart w:name="z739"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659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697"/>
    <w:p>
      <w:pPr>
        <w:spacing w:after="0"/>
        <w:ind w:left="0"/>
        <w:jc w:val="both"/>
      </w:pPr>
      <w:r>
        <w:rPr>
          <w:rFonts w:ascii="Times New Roman"/>
          <w:b w:val="false"/>
          <w:i w:val="false"/>
          <w:color w:val="000000"/>
          <w:sz w:val="28"/>
        </w:rPr>
        <w:t>
      Когда по условиям эксплуатации нет возможности ограничивать массу воздушного судна, покрытие будет эксплуатироваться с перегрузкой.</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42" w:id="698"/>
    <w:p>
      <w:pPr>
        <w:spacing w:after="0"/>
        <w:ind w:left="0"/>
        <w:jc w:val="left"/>
      </w:pPr>
      <w:r>
        <w:rPr>
          <w:rFonts w:ascii="Times New Roman"/>
          <w:b/>
          <w:i w:val="false"/>
          <w:color w:val="000000"/>
        </w:rPr>
        <w:t xml:space="preserve"> Значения чисел ACN для различных типов воздушных судов</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максимальная и пустого воздушного судна, 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прочности основания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Ил-76МД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44" w:id="699"/>
    <w:p>
      <w:pPr>
        <w:spacing w:after="0"/>
        <w:ind w:left="0"/>
        <w:jc w:val="left"/>
      </w:pPr>
      <w:r>
        <w:rPr>
          <w:rFonts w:ascii="Times New Roman"/>
          <w:b/>
          <w:i w:val="false"/>
          <w:color w:val="000000"/>
        </w:rPr>
        <w:t xml:space="preserve"> Значение чисел PCN для различных кодов прочности грунта</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слой покрытий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слой покрытий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прочности основания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Монолитный бетон, армобетон, толщиной,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Монолитный бетон, армобетон, толщиной,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Монолитный бетон, армобетон, толщиной 20-24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Монолитный бетон, армобетон, толщиной 20-24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bl>
    <w:bookmarkStart w:name="z745" w:id="700"/>
    <w:p>
      <w:pPr>
        <w:spacing w:after="0"/>
        <w:ind w:left="0"/>
        <w:jc w:val="both"/>
      </w:pPr>
      <w:r>
        <w:rPr>
          <w:rFonts w:ascii="Times New Roman"/>
          <w:b w:val="false"/>
          <w:i w:val="false"/>
          <w:color w:val="000000"/>
          <w:sz w:val="28"/>
        </w:rPr>
        <w:t>
      Перегрузку оценивают коэффициентом перегрузки</w:t>
      </w:r>
    </w:p>
    <w:bookmarkEnd w:id="700"/>
    <w:bookmarkStart w:name="z746" w:id="701"/>
    <w:p>
      <w:pPr>
        <w:spacing w:after="0"/>
        <w:ind w:left="0"/>
        <w:jc w:val="both"/>
      </w:pPr>
      <w:r>
        <w:rPr>
          <w:rFonts w:ascii="Times New Roman"/>
          <w:b w:val="false"/>
          <w:i w:val="false"/>
          <w:color w:val="000000"/>
          <w:sz w:val="28"/>
        </w:rPr>
        <w:t>
      В таких условиях требуется повышенное внимание к эксплуатационному состоянию покрытия. Во всех случаях коэффициент Кm не должен превышать 2.</w:t>
      </w:r>
    </w:p>
    <w:bookmarkEnd w:id="701"/>
    <w:bookmarkStart w:name="z747" w:id="702"/>
    <w:p>
      <w:pPr>
        <w:spacing w:after="0"/>
        <w:ind w:left="0"/>
        <w:jc w:val="both"/>
      </w:pPr>
      <w:r>
        <w:rPr>
          <w:rFonts w:ascii="Times New Roman"/>
          <w:b w:val="false"/>
          <w:i w:val="false"/>
          <w:color w:val="000000"/>
          <w:sz w:val="28"/>
        </w:rPr>
        <w:t>
      Пример 1. Оценить возможность эксплуатации воздушного судна Ил-76 МД на аэродроме с покрытием: верхний слой – плиты ПАГ-18 в хорошем эксплуатационном состоянии; нижний слой – бетон толщиной 0,20 м; искусственное основание – песок 0,20 м; подстилающий грунт – суглинок, 1-й тип гидрогеологических условий.</w:t>
      </w:r>
    </w:p>
    <w:bookmarkEnd w:id="702"/>
    <w:bookmarkStart w:name="z748" w:id="703"/>
    <w:p>
      <w:pPr>
        <w:spacing w:after="0"/>
        <w:ind w:left="0"/>
        <w:jc w:val="both"/>
      </w:pPr>
      <w:r>
        <w:rPr>
          <w:rFonts w:ascii="Times New Roman"/>
          <w:b w:val="false"/>
          <w:i w:val="false"/>
          <w:color w:val="000000"/>
          <w:sz w:val="28"/>
        </w:rPr>
        <w:t>
      В соответствии с упрощенной классификацией грунтовые условия приравниваются к коду С.</w:t>
      </w:r>
    </w:p>
    <w:bookmarkEnd w:id="703"/>
    <w:bookmarkStart w:name="z749" w:id="704"/>
    <w:p>
      <w:pPr>
        <w:spacing w:after="0"/>
        <w:ind w:left="0"/>
        <w:jc w:val="both"/>
      </w:pPr>
      <w:r>
        <w:rPr>
          <w:rFonts w:ascii="Times New Roman"/>
          <w:b w:val="false"/>
          <w:i w:val="false"/>
          <w:color w:val="000000"/>
          <w:sz w:val="28"/>
        </w:rPr>
        <w:t>
      Из таблицы 2 для хорошего эксплуатационного состояния покрытия и при отсутствии упрочненного вяжущими искусственного основания принимаем число PCN=33 на основании с кодом прочности С.</w:t>
      </w:r>
    </w:p>
    <w:bookmarkEnd w:id="704"/>
    <w:bookmarkStart w:name="z750" w:id="705"/>
    <w:p>
      <w:pPr>
        <w:spacing w:after="0"/>
        <w:ind w:left="0"/>
        <w:jc w:val="both"/>
      </w:pPr>
      <w:r>
        <w:rPr>
          <w:rFonts w:ascii="Times New Roman"/>
          <w:b w:val="false"/>
          <w:i w:val="false"/>
          <w:color w:val="000000"/>
          <w:sz w:val="28"/>
        </w:rPr>
        <w:t>
      Для Ил-76МД с максимальной массой m1 – 210 т классификационное число ACN1= 43 и для пустого воздушного судна с m2= 83,8 т ACN2 = 15 на основании с кодом прочности С.</w:t>
      </w:r>
    </w:p>
    <w:bookmarkEnd w:id="705"/>
    <w:bookmarkStart w:name="z751" w:id="706"/>
    <w:p>
      <w:pPr>
        <w:spacing w:after="0"/>
        <w:ind w:left="0"/>
        <w:jc w:val="both"/>
      </w:pPr>
      <w:r>
        <w:rPr>
          <w:rFonts w:ascii="Times New Roman"/>
          <w:b w:val="false"/>
          <w:i w:val="false"/>
          <w:color w:val="000000"/>
          <w:sz w:val="28"/>
        </w:rPr>
        <w:t>
      Коэффициент перегрузки определяем по формуле (3):</w:t>
      </w:r>
    </w:p>
    <w:bookmarkEnd w:id="706"/>
    <w:bookmarkStart w:name="z752" w:id="707"/>
    <w:p>
      <w:pPr>
        <w:spacing w:after="0"/>
        <w:ind w:left="0"/>
        <w:jc w:val="both"/>
      </w:pPr>
      <w:r>
        <w:rPr>
          <w:rFonts w:ascii="Times New Roman"/>
          <w:b w:val="false"/>
          <w:i w:val="false"/>
          <w:color w:val="000000"/>
          <w:sz w:val="28"/>
        </w:rPr>
        <w:t xml:space="preserve">
      </w:t>
      </w:r>
      <w:r>
        <w:rPr>
          <w:rFonts w:ascii="Times New Roman"/>
          <w:b/>
          <w:i w:val="false"/>
          <w:color w:val="000000"/>
          <w:sz w:val="28"/>
        </w:rPr>
        <w:t>Кm</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43/33</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1,30</w:t>
      </w:r>
    </w:p>
    <w:bookmarkEnd w:id="707"/>
    <w:bookmarkStart w:name="z753" w:id="708"/>
    <w:p>
      <w:pPr>
        <w:spacing w:after="0"/>
        <w:ind w:left="0"/>
        <w:jc w:val="both"/>
      </w:pPr>
      <w:r>
        <w:rPr>
          <w:rFonts w:ascii="Times New Roman"/>
          <w:b w:val="false"/>
          <w:i w:val="false"/>
          <w:color w:val="000000"/>
          <w:sz w:val="28"/>
        </w:rPr>
        <w:t>
      Кm превышает 1, поэтому требуется выполнение специальных мероприятий по предотвращению возможных негативных последствий, связанных с постоянной эксплуатацией Ил-76МД с максимальной массой на рассматриваемом покрытии: снижение интенсивности полетов; проведение внеплановых осмотров покрытия.</w:t>
      </w:r>
    </w:p>
    <w:bookmarkEnd w:id="708"/>
    <w:bookmarkStart w:name="z754" w:id="709"/>
    <w:p>
      <w:pPr>
        <w:spacing w:after="0"/>
        <w:ind w:left="0"/>
        <w:jc w:val="both"/>
      </w:pPr>
      <w:r>
        <w:rPr>
          <w:rFonts w:ascii="Times New Roman"/>
          <w:b w:val="false"/>
          <w:i w:val="false"/>
          <w:color w:val="000000"/>
          <w:sz w:val="28"/>
        </w:rPr>
        <w:t>
      Указанные мероприятия допускается не проводить, если снизить взлетную массу до величины m доп, определяемой по формуле (2):</w:t>
      </w:r>
    </w:p>
    <w:bookmarkEnd w:id="709"/>
    <w:bookmarkStart w:name="z755"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448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83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 w:id="711"/>
    <w:p>
      <w:pPr>
        <w:spacing w:after="0"/>
        <w:ind w:left="0"/>
        <w:jc w:val="both"/>
      </w:pPr>
      <w:r>
        <w:rPr>
          <w:rFonts w:ascii="Times New Roman"/>
          <w:b w:val="false"/>
          <w:i w:val="false"/>
          <w:color w:val="000000"/>
          <w:sz w:val="28"/>
        </w:rPr>
        <w:t>
      Пример 2. Оценить возможность эксплуатации Cу-24 на покрытии, конструкция которого приведена в примере 1 (PCN = 33).</w:t>
      </w:r>
    </w:p>
    <w:bookmarkEnd w:id="711"/>
    <w:bookmarkStart w:name="z757" w:id="712"/>
    <w:p>
      <w:pPr>
        <w:spacing w:after="0"/>
        <w:ind w:left="0"/>
        <w:jc w:val="both"/>
      </w:pPr>
      <w:r>
        <w:rPr>
          <w:rFonts w:ascii="Times New Roman"/>
          <w:b w:val="false"/>
          <w:i w:val="false"/>
          <w:color w:val="000000"/>
          <w:sz w:val="28"/>
        </w:rPr>
        <w:t>
      Для Cу-24 с максимальной массой классификационное число ACN1=30 (таблица 1).</w:t>
      </w:r>
    </w:p>
    <w:bookmarkEnd w:id="712"/>
    <w:bookmarkStart w:name="z758" w:id="713"/>
    <w:p>
      <w:pPr>
        <w:spacing w:after="0"/>
        <w:ind w:left="0"/>
        <w:jc w:val="both"/>
      </w:pPr>
      <w:r>
        <w:rPr>
          <w:rFonts w:ascii="Times New Roman"/>
          <w:b w:val="false"/>
          <w:i w:val="false"/>
          <w:color w:val="000000"/>
          <w:sz w:val="28"/>
        </w:rPr>
        <w:t>
      ACN1 &lt; PCN, то есть допускается эксплуатация на заданном покрытии воздушного судна Cу-24 без ограничений.</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760" w:id="714"/>
    <w:p>
      <w:pPr>
        <w:spacing w:after="0"/>
        <w:ind w:left="0"/>
        <w:jc w:val="left"/>
      </w:pPr>
      <w:r>
        <w:rPr>
          <w:rFonts w:ascii="Times New Roman"/>
          <w:b/>
          <w:i w:val="false"/>
          <w:color w:val="000000"/>
        </w:rPr>
        <w:t xml:space="preserve"> Предельные значения дефектов аэродромных покрытий и мероприятия по их устранению перед полетами воздушных судов</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покрытия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дефектов в мероприятия по их устранению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Монолитные бетонные, армобетонные и железобетонные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5"/>
          <w:p>
            <w:pPr>
              <w:spacing w:after="20"/>
              <w:ind w:left="20"/>
              <w:jc w:val="both"/>
            </w:pPr>
            <w:r>
              <w:rPr>
                <w:rFonts w:ascii="Times New Roman"/>
                <w:b w:val="false"/>
                <w:i w:val="false"/>
                <w:color w:val="000000"/>
                <w:sz w:val="20"/>
              </w:rPr>
              <w:t>
Сквозные трещины</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Волосяные трещины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Шелушение поверхности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Сколы бетона у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Раковины и выбоины на поверхности плит без оголения стержней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Уступы между смежными плитами и у трещин</w:t>
            </w:r>
          </w:p>
          <w:p>
            <w:pPr>
              <w:spacing w:after="20"/>
              <w:ind w:left="20"/>
              <w:jc w:val="both"/>
            </w:pPr>
            <w:r>
              <w:rPr>
                <w:rFonts w:ascii="Times New Roman"/>
                <w:b w:val="false"/>
                <w:i w:val="false"/>
                <w:color w:val="000000"/>
                <w:sz w:val="20"/>
              </w:rPr>
              <w:t>
Изломы продольного профиля и просадка плит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6"/>
          <w:p>
            <w:pPr>
              <w:spacing w:after="20"/>
              <w:ind w:left="20"/>
              <w:jc w:val="both"/>
            </w:pPr>
            <w:r>
              <w:rPr>
                <w:rFonts w:ascii="Times New Roman"/>
                <w:b w:val="false"/>
                <w:i w:val="false"/>
                <w:color w:val="000000"/>
                <w:sz w:val="20"/>
              </w:rPr>
              <w:t>
Отношение длины трещин в метрах к площади покрытия в квадратных метрах не должно превышать 0,3 – для бетонных и армобетонных и 0,4 – для железобетонных покрытий. Все трещины заделываются.</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неограниченное количество усадочных трещин. Трещины шириной более 0,3 мм заделываются.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Шелушение отдельных участков поверхности на глубину не более  5 мм. Прошелушившиеся участки поверхности подлежат тщательной очистке с уборкой отслоившихся 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сколы шириной и глубиной не более 3 см. Отколовшиеся куски бетона убирают, а образовавшиеся полости заливают резинобитумным вяжущим или другим герметиком.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раковины и выбоины на поверхности плит подлежат заливке резинобитумным вяжущим или другим ремонтным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Уступы не должны превышать: на взлетно-посадочной полосе–  25 мм, на рулежной дорожке – 30 мм.</w:t>
            </w:r>
          </w:p>
          <w:p>
            <w:pPr>
              <w:spacing w:after="20"/>
              <w:ind w:left="20"/>
              <w:jc w:val="both"/>
            </w:pPr>
            <w:r>
              <w:rPr>
                <w:rFonts w:ascii="Times New Roman"/>
                <w:b w:val="false"/>
                <w:i w:val="false"/>
                <w:color w:val="000000"/>
                <w:sz w:val="20"/>
              </w:rPr>
              <w:t>
Алгебраическая разность продольных уклонов соседних плит не должна превышать: на взлетно-посадочной полосе – 0,020, на рулежной дорожке – 0,033.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покрытия из плит ПАГ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7"/>
          <w:p>
            <w:pPr>
              <w:spacing w:after="20"/>
              <w:ind w:left="20"/>
              <w:jc w:val="both"/>
            </w:pPr>
            <w:r>
              <w:rPr>
                <w:rFonts w:ascii="Times New Roman"/>
                <w:b w:val="false"/>
                <w:i w:val="false"/>
                <w:color w:val="000000"/>
                <w:sz w:val="20"/>
              </w:rPr>
              <w:t>
Сквозные трещины</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Волосяные трещины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Шелушение поверхности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Сколы бетона у швов</w:t>
            </w:r>
          </w:p>
          <w:p>
            <w:pPr>
              <w:spacing w:after="20"/>
              <w:ind w:left="20"/>
              <w:jc w:val="both"/>
            </w:pPr>
            <w:r>
              <w:rPr>
                <w:rFonts w:ascii="Times New Roman"/>
                <w:b w:val="false"/>
                <w:i w:val="false"/>
                <w:color w:val="000000"/>
                <w:sz w:val="20"/>
              </w:rPr>
              <w:t>
Уступы между смежными плитами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8"/>
          <w:p>
            <w:pPr>
              <w:spacing w:after="20"/>
              <w:ind w:left="20"/>
              <w:jc w:val="both"/>
            </w:pPr>
            <w:r>
              <w:rPr>
                <w:rFonts w:ascii="Times New Roman"/>
                <w:b w:val="false"/>
                <w:i w:val="false"/>
                <w:color w:val="000000"/>
                <w:sz w:val="20"/>
              </w:rPr>
              <w:t>
Трещины не раскрыты и нет предпосылок к разрушению их кромок и крошению бетона.</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Допускаются в неограниченном количестве, если их ширина менее 0,2 мм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отдельных небольших участках (общей площадью до 2 м</w:t>
            </w:r>
            <w:r>
              <w:rPr>
                <w:rFonts w:ascii="Times New Roman"/>
                <w:b w:val="false"/>
                <w:i w:val="false"/>
                <w:color w:val="000000"/>
                <w:vertAlign w:val="superscript"/>
              </w:rPr>
              <w:t>2</w:t>
            </w:r>
            <w:r>
              <w:rPr>
                <w:rFonts w:ascii="Times New Roman"/>
                <w:b w:val="false"/>
                <w:i w:val="false"/>
                <w:color w:val="000000"/>
                <w:sz w:val="20"/>
              </w:rPr>
              <w:t>) на глубину не более 3 мм. Прошелушившиеся участки подлежат тщательной очистке с уборкой отслоившихся 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сколы бетона без оголения арматуры. Отколовшиеся куски бетона убирают, а образовавшиеся полости заливают герметиком.</w:t>
            </w:r>
          </w:p>
          <w:p>
            <w:pPr>
              <w:spacing w:after="20"/>
              <w:ind w:left="20"/>
              <w:jc w:val="both"/>
            </w:pPr>
            <w:r>
              <w:rPr>
                <w:rFonts w:ascii="Times New Roman"/>
                <w:b w:val="false"/>
                <w:i w:val="false"/>
                <w:color w:val="000000"/>
                <w:sz w:val="20"/>
              </w:rPr>
              <w:t>
Такие же, как для монолитных покрытий.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9"/>
          <w:p>
            <w:pPr>
              <w:spacing w:after="20"/>
              <w:ind w:left="20"/>
              <w:jc w:val="both"/>
            </w:pPr>
            <w:r>
              <w:rPr>
                <w:rFonts w:ascii="Times New Roman"/>
                <w:b w:val="false"/>
                <w:i w:val="false"/>
                <w:color w:val="000000"/>
                <w:sz w:val="20"/>
              </w:rPr>
              <w:t>
Изломы продольного профиля и просадки плит</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отдельные трещины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Разрушение поверхности асфальта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Колеи, волны, сдвиги, просадки</w:t>
            </w:r>
          </w:p>
          <w:p>
            <w:pPr>
              <w:spacing w:after="20"/>
              <w:ind w:left="20"/>
              <w:jc w:val="both"/>
            </w:pPr>
            <w:r>
              <w:rPr>
                <w:rFonts w:ascii="Times New Roman"/>
                <w:b w:val="false"/>
                <w:i w:val="false"/>
                <w:color w:val="000000"/>
                <w:sz w:val="20"/>
              </w:rPr>
              <w:t>
Изломы продольного профиля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0"/>
          <w:p>
            <w:pPr>
              <w:spacing w:after="20"/>
              <w:ind w:left="20"/>
              <w:jc w:val="both"/>
            </w:pPr>
            <w:r>
              <w:rPr>
                <w:rFonts w:ascii="Times New Roman"/>
                <w:b w:val="false"/>
                <w:i w:val="false"/>
                <w:color w:val="000000"/>
                <w:sz w:val="20"/>
              </w:rPr>
              <w:t>
Такие же, как для монолитных покрытий.</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Трещины не раскрыты и нет предпосылок к разрушению их кромок и выкрашиванию асфальта. Трещины очищают от пыли, грязи и осколков асфальта, промазывают жидким битумом и заполняют РБВ (БПГ) или песчаным асфальтом.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выжиги слоя асфальта на глубину до 15 мм, сетка трещин без разрушения их кромок, выбоины глубиной до 30 мм. Производят ямочный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На взлетно-посадочной полосе – до 30 мм, на рулежной дорожке – до 50 мм.</w:t>
            </w:r>
          </w:p>
          <w:p>
            <w:pPr>
              <w:spacing w:after="20"/>
              <w:ind w:left="20"/>
              <w:jc w:val="both"/>
            </w:pPr>
            <w:r>
              <w:rPr>
                <w:rFonts w:ascii="Times New Roman"/>
                <w:b w:val="false"/>
                <w:i w:val="false"/>
                <w:color w:val="000000"/>
                <w:sz w:val="20"/>
              </w:rPr>
              <w:t>
Алгебраическая разность продольных уклонов на расстоянии 10 м: на взлетно-посадочной полосе – до 0,020, на рулежной дорожке – до 0,033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Облегченные и упрощенные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Разрушение поверхности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Выбоины на взлетно-посадочной полосе – до 30 мм, на рулежной дорожке – до 50 мм. Волны и сдвиги на взлетно-посадочной полосе и рулежной дорожке до 30 мм. Разрыхляют верхний слой, вводят вяжущее (для облегченных покрытий), планируют и уплотняют покрытие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1"/>
          <w:p>
            <w:pPr>
              <w:spacing w:after="20"/>
              <w:ind w:left="20"/>
              <w:jc w:val="both"/>
            </w:pPr>
            <w:r>
              <w:rPr>
                <w:rFonts w:ascii="Times New Roman"/>
                <w:b w:val="false"/>
                <w:i w:val="false"/>
                <w:color w:val="000000"/>
                <w:sz w:val="20"/>
              </w:rPr>
              <w:t xml:space="preserve">
Разрушение плит </w:t>
            </w:r>
          </w:p>
          <w:bookmarkEnd w:id="721"/>
          <w:p>
            <w:pPr>
              <w:spacing w:after="20"/>
              <w:ind w:left="20"/>
              <w:jc w:val="both"/>
            </w:pPr>
            <w:r>
              <w:rPr>
                <w:rFonts w:ascii="Times New Roman"/>
                <w:b w:val="false"/>
                <w:i w:val="false"/>
                <w:color w:val="000000"/>
                <w:sz w:val="20"/>
              </w:rPr>
              <w:t>
Остаточные деформации (прогибы) плит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2"/>
          <w:p>
            <w:pPr>
              <w:spacing w:after="20"/>
              <w:ind w:left="20"/>
              <w:jc w:val="both"/>
            </w:pPr>
            <w:r>
              <w:rPr>
                <w:rFonts w:ascii="Times New Roman"/>
                <w:b w:val="false"/>
                <w:i w:val="false"/>
                <w:color w:val="000000"/>
                <w:sz w:val="20"/>
              </w:rPr>
              <w:t>
Количество определенных видов дефектов должно быть не более нормируемых для плит 3-й категории.</w:t>
            </w:r>
          </w:p>
          <w:bookmarkEnd w:id="722"/>
          <w:p>
            <w:pPr>
              <w:spacing w:after="20"/>
              <w:ind w:left="20"/>
              <w:jc w:val="both"/>
            </w:pPr>
            <w:r>
              <w:rPr>
                <w:rFonts w:ascii="Times New Roman"/>
                <w:b w:val="false"/>
                <w:i w:val="false"/>
                <w:color w:val="000000"/>
                <w:sz w:val="20"/>
              </w:rPr>
              <w:t>
Наибольший прогиб на базе длины плиты (2-3 м) не должен превышать 50 мм – для плит К-1Д и 20 мм – для плит АСП-4</w:t>
            </w:r>
          </w:p>
        </w:tc>
      </w:tr>
    </w:tbl>
    <w:bookmarkStart w:name="z791" w:id="723"/>
    <w:p>
      <w:pPr>
        <w:spacing w:after="0"/>
        <w:ind w:left="0"/>
        <w:jc w:val="both"/>
      </w:pPr>
      <w:r>
        <w:rPr>
          <w:rFonts w:ascii="Times New Roman"/>
          <w:b w:val="false"/>
          <w:i w:val="false"/>
          <w:color w:val="000000"/>
          <w:sz w:val="28"/>
        </w:rPr>
        <w:t>
      Примечание: в период весенней распутицы после полного оттаивания основания контроль уступов между плитами производят с помощью буксировки по покрытию воздушного судна с расчетной взлетной массой. При необходимости принимают меры по ограничению эксплуатационных нагрузок на период распутицы до полной стабилизации грунтового основания под покрытием.</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11.06.2024 </w:t>
      </w:r>
      <w:r>
        <w:rPr>
          <w:rFonts w:ascii="Times New Roman"/>
          <w:b w:val="false"/>
          <w:i w:val="false"/>
          <w:color w:val="ff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3" w:id="724"/>
    <w:p>
      <w:pPr>
        <w:spacing w:after="0"/>
        <w:ind w:left="0"/>
        <w:jc w:val="both"/>
      </w:pPr>
      <w:r>
        <w:rPr>
          <w:rFonts w:ascii="Times New Roman"/>
          <w:b w:val="false"/>
          <w:i w:val="false"/>
          <w:color w:val="000000"/>
          <w:sz w:val="28"/>
        </w:rPr>
        <w:t>
      Определение фрикционных свойств поверхности покрытий</w:t>
      </w:r>
    </w:p>
    <w:bookmarkEnd w:id="724"/>
    <w:bookmarkStart w:name="z1617" w:id="725"/>
    <w:p>
      <w:pPr>
        <w:spacing w:after="0"/>
        <w:ind w:left="0"/>
        <w:jc w:val="both"/>
      </w:pPr>
      <w:r>
        <w:rPr>
          <w:rFonts w:ascii="Times New Roman"/>
          <w:b w:val="false"/>
          <w:i w:val="false"/>
          <w:color w:val="000000"/>
          <w:sz w:val="28"/>
        </w:rPr>
        <w:t>
      Определение коэффициента сцепления пневматиков воздушного судна с покрытием производят с помощью деселерометра или по длине тормозного пути автомобиля. Измерения производятся на каждой трети длины взлетно-посадочной полосы на расстоянии 5 - 10 м от ее оси. Количество измерений на каждом участке – не менее трех.</w:t>
      </w:r>
    </w:p>
    <w:bookmarkEnd w:id="725"/>
    <w:bookmarkStart w:name="z1618" w:id="726"/>
    <w:p>
      <w:pPr>
        <w:spacing w:after="0"/>
        <w:ind w:left="0"/>
        <w:jc w:val="both"/>
      </w:pPr>
      <w:r>
        <w:rPr>
          <w:rFonts w:ascii="Times New Roman"/>
          <w:b w:val="false"/>
          <w:i w:val="false"/>
          <w:color w:val="000000"/>
          <w:sz w:val="28"/>
        </w:rPr>
        <w:t>
      Деселерометр модели 1155-М (рисунок 1) основан на действии инерционных сил, возникающих при торможении автомобиля. Деселерометр с помощью присосов крепят на лобовое или боковое стекло автомобиля.</w:t>
      </w:r>
    </w:p>
    <w:bookmarkEnd w:id="726"/>
    <w:bookmarkStart w:name="z1619"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21971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971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0" w:id="728"/>
    <w:p>
      <w:pPr>
        <w:spacing w:after="0"/>
        <w:ind w:left="0"/>
        <w:jc w:val="both"/>
      </w:pPr>
      <w:r>
        <w:rPr>
          <w:rFonts w:ascii="Times New Roman"/>
          <w:b w:val="false"/>
          <w:i w:val="false"/>
          <w:color w:val="000000"/>
          <w:sz w:val="28"/>
        </w:rPr>
        <w:t>
      Рисунок 1. Деселерометр:</w:t>
      </w:r>
    </w:p>
    <w:bookmarkEnd w:id="728"/>
    <w:bookmarkStart w:name="z1621" w:id="729"/>
    <w:p>
      <w:pPr>
        <w:spacing w:after="0"/>
        <w:ind w:left="0"/>
        <w:jc w:val="both"/>
      </w:pPr>
      <w:r>
        <w:rPr>
          <w:rFonts w:ascii="Times New Roman"/>
          <w:b w:val="false"/>
          <w:i w:val="false"/>
          <w:color w:val="000000"/>
          <w:sz w:val="28"/>
        </w:rPr>
        <w:t>
      1 – ось маятника; 2 – присосы; 3 – винт фиксации стоек; 4 – винт фиксации корпуса; 5 – ручка возврата; 6 – фиксирующая стрелка; 7 – контрольная риска</w:t>
      </w:r>
    </w:p>
    <w:bookmarkEnd w:id="729"/>
    <w:bookmarkStart w:name="z1622" w:id="730"/>
    <w:p>
      <w:pPr>
        <w:spacing w:after="0"/>
        <w:ind w:left="0"/>
        <w:jc w:val="both"/>
      </w:pPr>
      <w:r>
        <w:rPr>
          <w:rFonts w:ascii="Times New Roman"/>
          <w:b w:val="false"/>
          <w:i w:val="false"/>
          <w:color w:val="000000"/>
          <w:sz w:val="28"/>
        </w:rPr>
        <w:t>
      Перед определением коэффициента сцепления проверить регулировку тормозов автомобиля в соответствии с инструкцией по его эксплуатации.</w:t>
      </w:r>
    </w:p>
    <w:bookmarkEnd w:id="730"/>
    <w:bookmarkStart w:name="z1623" w:id="731"/>
    <w:p>
      <w:pPr>
        <w:spacing w:after="0"/>
        <w:ind w:left="0"/>
        <w:jc w:val="both"/>
      </w:pPr>
      <w:r>
        <w:rPr>
          <w:rFonts w:ascii="Times New Roman"/>
          <w:b w:val="false"/>
          <w:i w:val="false"/>
          <w:color w:val="000000"/>
          <w:sz w:val="28"/>
        </w:rPr>
        <w:t>
      Измерение с помощью деселерометра выполняют следующим образом: разогнав автомобиль до скорости 40 км/ч, водитель плавно и быстро нажимает педаль ножного тормоза до упора на 1-2 с. При этом маятник прибора вместе с фиксирующей стрелкой отклоняется в направлении движения, после чего отсчитывают максимальное отклонение фиксирующейся стрелки по шкале. Полученное таким образом отрицательное отклонение, но уменьшенное в 10 раз и соответствует значению коэффициента сцепления.</w:t>
      </w:r>
    </w:p>
    <w:bookmarkEnd w:id="731"/>
    <w:bookmarkStart w:name="z1624" w:id="732"/>
    <w:p>
      <w:pPr>
        <w:spacing w:after="0"/>
        <w:ind w:left="0"/>
        <w:jc w:val="both"/>
      </w:pPr>
      <w:r>
        <w:rPr>
          <w:rFonts w:ascii="Times New Roman"/>
          <w:b w:val="false"/>
          <w:i w:val="false"/>
          <w:color w:val="000000"/>
          <w:sz w:val="28"/>
        </w:rPr>
        <w:t>
      При отсутствии специальных приборов и динамометрических тележек коэффициент сцепления определяют по длине тормозного пути комбинированной поливомоечной машины массой 6000 кг, имеющей исправные и хорошо отрегулированные тормоза.</w:t>
      </w:r>
    </w:p>
    <w:bookmarkEnd w:id="732"/>
    <w:bookmarkStart w:name="z1625" w:id="733"/>
    <w:p>
      <w:pPr>
        <w:spacing w:after="0"/>
        <w:ind w:left="0"/>
        <w:jc w:val="both"/>
      </w:pPr>
      <w:r>
        <w:rPr>
          <w:rFonts w:ascii="Times New Roman"/>
          <w:b w:val="false"/>
          <w:i w:val="false"/>
          <w:color w:val="000000"/>
          <w:sz w:val="28"/>
        </w:rPr>
        <w:t>
      На обследуемом участке автомобиль должен двигаться прямолинейно и равномерно с определенной фиксированной скоростью (VHT) 20-50 км/ч. Торможение осуществляют до полной блокировки колес (юза).</w:t>
      </w:r>
    </w:p>
    <w:bookmarkEnd w:id="733"/>
    <w:bookmarkStart w:name="z1626" w:id="734"/>
    <w:p>
      <w:pPr>
        <w:spacing w:after="0"/>
        <w:ind w:left="0"/>
        <w:jc w:val="both"/>
      </w:pPr>
      <w:r>
        <w:rPr>
          <w:rFonts w:ascii="Times New Roman"/>
          <w:b w:val="false"/>
          <w:i w:val="false"/>
          <w:color w:val="000000"/>
          <w:sz w:val="28"/>
        </w:rPr>
        <w:t>
      Зависимость коэффициента сцепления для скоростей движения 20, 30, 40 и 50 км/ч от длины тормозного пути приведена на рисунке 2.</w:t>
      </w:r>
    </w:p>
    <w:bookmarkEnd w:id="734"/>
    <w:bookmarkStart w:name="z1627"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5422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229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8" w:id="736"/>
    <w:p>
      <w:pPr>
        <w:spacing w:after="0"/>
        <w:ind w:left="0"/>
        <w:jc w:val="both"/>
      </w:pPr>
      <w:r>
        <w:rPr>
          <w:rFonts w:ascii="Times New Roman"/>
          <w:b w:val="false"/>
          <w:i w:val="false"/>
          <w:color w:val="000000"/>
          <w:sz w:val="28"/>
        </w:rPr>
        <w:t>
      Рисунок 2. Зависимость коэффициента сцепления от длины тормозного пути комбинированной поливомоечной машины при различных скоростях движения</w:t>
      </w:r>
    </w:p>
    <w:bookmarkEnd w:id="736"/>
    <w:bookmarkStart w:name="z1629" w:id="737"/>
    <w:p>
      <w:pPr>
        <w:spacing w:after="0"/>
        <w:ind w:left="0"/>
        <w:jc w:val="both"/>
      </w:pPr>
      <w:r>
        <w:rPr>
          <w:rFonts w:ascii="Times New Roman"/>
          <w:b w:val="false"/>
          <w:i w:val="false"/>
          <w:color w:val="000000"/>
          <w:sz w:val="28"/>
        </w:rPr>
        <w:t>
      Если коэффициент сцепления менее 0,3, то принимают меры по снижению скольжения по поверхности покрытия (удаление снега, льда, воды подметальными, тепловыми машинами и другими способами), после чего производят повторные контрольные измерения. Средние значения коэффициента сцепления пневматиков воздушного судна с покрытием приведены в таблице 1.</w:t>
      </w:r>
    </w:p>
    <w:bookmarkEnd w:id="737"/>
    <w:p>
      <w:pPr>
        <w:spacing w:after="0"/>
        <w:ind w:left="0"/>
        <w:jc w:val="both"/>
      </w:pPr>
      <w:r>
        <w:rPr>
          <w:rFonts w:ascii="Times New Roman"/>
          <w:b w:val="false"/>
          <w:i w:val="false"/>
          <w:color w:val="000000"/>
          <w:sz w:val="28"/>
        </w:rPr>
        <w:t>
      Таблица 1</w:t>
      </w:r>
    </w:p>
    <w:bookmarkStart w:name="z1630" w:id="738"/>
    <w:p>
      <w:pPr>
        <w:spacing w:after="0"/>
        <w:ind w:left="0"/>
        <w:jc w:val="left"/>
      </w:pPr>
      <w:r>
        <w:rPr>
          <w:rFonts w:ascii="Times New Roman"/>
          <w:b/>
          <w:i w:val="false"/>
          <w:color w:val="000000"/>
        </w:rPr>
        <w:t xml:space="preserve"> Значения коэффициента сцепления пневматиков колес шасси воздушного судна с поверхностью взлетно-посадочной полосы в зависимости от состояния и типа покрытия полосы</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 тип покрытия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коэффициента сцепления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цементобетонное</w:t>
            </w:r>
          </w:p>
          <w:p>
            <w:pPr>
              <w:spacing w:after="20"/>
              <w:ind w:left="20"/>
              <w:jc w:val="both"/>
            </w:pPr>
            <w:r>
              <w:rPr>
                <w:rFonts w:ascii="Times New Roman"/>
                <w:b w:val="false"/>
                <w:i w:val="false"/>
                <w:color w:val="000000"/>
                <w:sz w:val="20"/>
              </w:rPr>
              <w:t>
Мокрое цементобетонное</w:t>
            </w:r>
          </w:p>
          <w:p>
            <w:pPr>
              <w:spacing w:after="20"/>
              <w:ind w:left="20"/>
              <w:jc w:val="both"/>
            </w:pPr>
            <w:r>
              <w:rPr>
                <w:rFonts w:ascii="Times New Roman"/>
                <w:b w:val="false"/>
                <w:i w:val="false"/>
                <w:color w:val="000000"/>
                <w:sz w:val="20"/>
              </w:rPr>
              <w:t>
Сухое асфальтобетонное</w:t>
            </w:r>
          </w:p>
          <w:p>
            <w:pPr>
              <w:spacing w:after="20"/>
              <w:ind w:left="20"/>
              <w:jc w:val="both"/>
            </w:pPr>
            <w:r>
              <w:rPr>
                <w:rFonts w:ascii="Times New Roman"/>
                <w:b w:val="false"/>
                <w:i w:val="false"/>
                <w:color w:val="000000"/>
                <w:sz w:val="20"/>
              </w:rPr>
              <w:t>
Мокрое асфальтобетонное</w:t>
            </w:r>
          </w:p>
          <w:p>
            <w:pPr>
              <w:spacing w:after="20"/>
              <w:ind w:left="20"/>
              <w:jc w:val="both"/>
            </w:pPr>
            <w:r>
              <w:rPr>
                <w:rFonts w:ascii="Times New Roman"/>
                <w:b w:val="false"/>
                <w:i w:val="false"/>
                <w:color w:val="000000"/>
                <w:sz w:val="20"/>
              </w:rPr>
              <w:t>
Заснеженное цементо-, асфальтобетонное</w:t>
            </w:r>
          </w:p>
          <w:p>
            <w:pPr>
              <w:spacing w:after="20"/>
              <w:ind w:left="20"/>
              <w:jc w:val="both"/>
            </w:pPr>
            <w:r>
              <w:rPr>
                <w:rFonts w:ascii="Times New Roman"/>
                <w:b w:val="false"/>
                <w:i w:val="false"/>
                <w:color w:val="000000"/>
                <w:sz w:val="20"/>
              </w:rPr>
              <w:t>
Обледенелое цементо-, асфальтобетонное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0,4-0,6</w:t>
            </w:r>
          </w:p>
          <w:p>
            <w:pPr>
              <w:spacing w:after="20"/>
              <w:ind w:left="20"/>
              <w:jc w:val="both"/>
            </w:pPr>
            <w:r>
              <w:rPr>
                <w:rFonts w:ascii="Times New Roman"/>
                <w:b w:val="false"/>
                <w:i w:val="false"/>
                <w:color w:val="000000"/>
                <w:sz w:val="20"/>
              </w:rPr>
              <w:t>
0.6-0,9</w:t>
            </w:r>
          </w:p>
          <w:p>
            <w:pPr>
              <w:spacing w:after="20"/>
              <w:ind w:left="20"/>
              <w:jc w:val="both"/>
            </w:pPr>
            <w:r>
              <w:rPr>
                <w:rFonts w:ascii="Times New Roman"/>
                <w:b w:val="false"/>
                <w:i w:val="false"/>
                <w:color w:val="000000"/>
                <w:sz w:val="20"/>
              </w:rPr>
              <w:t>
0,35-0,55</w:t>
            </w:r>
          </w:p>
          <w:p>
            <w:pPr>
              <w:spacing w:after="20"/>
              <w:ind w:left="20"/>
              <w:jc w:val="both"/>
            </w:pPr>
            <w:r>
              <w:rPr>
                <w:rFonts w:ascii="Times New Roman"/>
                <w:b w:val="false"/>
                <w:i w:val="false"/>
                <w:color w:val="000000"/>
                <w:sz w:val="20"/>
              </w:rPr>
              <w:t>
0,3-0,35</w:t>
            </w:r>
          </w:p>
          <w:p>
            <w:pPr>
              <w:spacing w:after="20"/>
              <w:ind w:left="20"/>
              <w:jc w:val="both"/>
            </w:pPr>
            <w:r>
              <w:rPr>
                <w:rFonts w:ascii="Times New Roman"/>
                <w:b w:val="false"/>
                <w:i w:val="false"/>
                <w:color w:val="000000"/>
                <w:sz w:val="20"/>
              </w:rPr>
              <w:t>
0,08-0,1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 w:id="739"/>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состояния и готовности аэродрома к производству полетов</w:t>
      </w:r>
    </w:p>
    <w:bookmarkEnd w:id="739"/>
    <w:bookmarkStart w:name="z810" w:id="740"/>
    <w:p>
      <w:pPr>
        <w:spacing w:after="0"/>
        <w:ind w:left="0"/>
        <w:jc w:val="both"/>
      </w:pPr>
      <w:r>
        <w:rPr>
          <w:rFonts w:ascii="Times New Roman"/>
          <w:b w:val="false"/>
          <w:i w:val="false"/>
          <w:color w:val="000000"/>
          <w:sz w:val="28"/>
        </w:rPr>
        <w:t>
      Объект №________________________</w:t>
      </w:r>
    </w:p>
    <w:bookmarkEnd w:id="740"/>
    <w:bookmarkStart w:name="z811" w:id="741"/>
    <w:p>
      <w:pPr>
        <w:spacing w:after="0"/>
        <w:ind w:left="0"/>
        <w:jc w:val="both"/>
      </w:pPr>
      <w:r>
        <w:rPr>
          <w:rFonts w:ascii="Times New Roman"/>
          <w:b w:val="false"/>
          <w:i w:val="false"/>
          <w:color w:val="000000"/>
          <w:sz w:val="28"/>
        </w:rPr>
        <w:t>
      Начат: _______________, окончен:_______________</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предоставленное для пред- полетной подготовки аэродрома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состояния и подготовки искусственных покрытий взлетно-посадочной полосы, рулежных дорожек, грунтовой летной полосы и аварийных тормозных установок к полетам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командира аэродромного подразделения аэродрома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руководителя полетов о пригодности аэродрома к производству полетов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полетов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813" w:id="742"/>
    <w:p>
      <w:pPr>
        <w:spacing w:after="0"/>
        <w:ind w:left="0"/>
        <w:jc w:val="left"/>
      </w:pPr>
      <w:r>
        <w:rPr>
          <w:rFonts w:ascii="Times New Roman"/>
          <w:b/>
          <w:i w:val="false"/>
          <w:color w:val="000000"/>
        </w:rPr>
        <w:t xml:space="preserve"> Журнал технического состояния аэродромных покрытий</w:t>
      </w:r>
    </w:p>
    <w:bookmarkEnd w:id="742"/>
    <w:bookmarkStart w:name="z814" w:id="743"/>
    <w:p>
      <w:pPr>
        <w:spacing w:after="0"/>
        <w:ind w:left="0"/>
        <w:jc w:val="both"/>
      </w:pPr>
      <w:r>
        <w:rPr>
          <w:rFonts w:ascii="Times New Roman"/>
          <w:b w:val="false"/>
          <w:i w:val="false"/>
          <w:color w:val="000000"/>
          <w:sz w:val="28"/>
        </w:rPr>
        <w:t>
      Журнал включает:</w:t>
      </w:r>
    </w:p>
    <w:bookmarkEnd w:id="743"/>
    <w:bookmarkStart w:name="z815" w:id="744"/>
    <w:p>
      <w:pPr>
        <w:spacing w:after="0"/>
        <w:ind w:left="0"/>
        <w:jc w:val="both"/>
      </w:pPr>
      <w:r>
        <w:rPr>
          <w:rFonts w:ascii="Times New Roman"/>
          <w:b w:val="false"/>
          <w:i w:val="false"/>
          <w:color w:val="000000"/>
          <w:sz w:val="28"/>
        </w:rPr>
        <w:t>
      1) план аэродромных покрытий в масштабе 1:5000 (рисунок 1);</w:t>
      </w:r>
    </w:p>
    <w:bookmarkEnd w:id="744"/>
    <w:bookmarkStart w:name="z816" w:id="745"/>
    <w:p>
      <w:pPr>
        <w:spacing w:after="0"/>
        <w:ind w:left="0"/>
        <w:jc w:val="both"/>
      </w:pPr>
      <w:r>
        <w:rPr>
          <w:rFonts w:ascii="Times New Roman"/>
          <w:b w:val="false"/>
          <w:i w:val="false"/>
          <w:color w:val="000000"/>
          <w:sz w:val="28"/>
        </w:rPr>
        <w:t>
      2) дефектовочный план покрытий в масштабе 1:200 или 1:500;</w:t>
      </w:r>
    </w:p>
    <w:bookmarkEnd w:id="745"/>
    <w:bookmarkStart w:name="z817" w:id="746"/>
    <w:p>
      <w:pPr>
        <w:spacing w:after="0"/>
        <w:ind w:left="0"/>
        <w:jc w:val="both"/>
      </w:pPr>
      <w:r>
        <w:rPr>
          <w:rFonts w:ascii="Times New Roman"/>
          <w:b w:val="false"/>
          <w:i w:val="false"/>
          <w:color w:val="000000"/>
          <w:sz w:val="28"/>
        </w:rPr>
        <w:t>
      3) виды и схемы дефектов аэродромных покрытий (таблица 1);</w:t>
      </w:r>
    </w:p>
    <w:bookmarkEnd w:id="746"/>
    <w:bookmarkStart w:name="z818" w:id="747"/>
    <w:p>
      <w:pPr>
        <w:spacing w:after="0"/>
        <w:ind w:left="0"/>
        <w:jc w:val="both"/>
      </w:pPr>
      <w:r>
        <w:rPr>
          <w:rFonts w:ascii="Times New Roman"/>
          <w:b w:val="false"/>
          <w:i w:val="false"/>
          <w:color w:val="000000"/>
          <w:sz w:val="28"/>
        </w:rPr>
        <w:t>
      4) ведомость дефектов покрытий (таблица 2).</w:t>
      </w:r>
    </w:p>
    <w:bookmarkEnd w:id="747"/>
    <w:bookmarkStart w:name="z819" w:id="748"/>
    <w:p>
      <w:pPr>
        <w:spacing w:after="0"/>
        <w:ind w:left="0"/>
        <w:jc w:val="both"/>
      </w:pPr>
      <w:r>
        <w:rPr>
          <w:rFonts w:ascii="Times New Roman"/>
          <w:b w:val="false"/>
          <w:i w:val="false"/>
          <w:color w:val="000000"/>
          <w:sz w:val="28"/>
        </w:rPr>
        <w:t>
      На плане аэродромных покрытий и на дефектовочном плане указывают номера рулежных дорожек, мест стоянок и специальных площадок, пикетаж (для жестких покрытий, кроме того, номера плит). Пикетаж и номера плит выносят в натуру по краю покрытия (на взлетно-посадочной полосе – с обоих краев).</w:t>
      </w:r>
    </w:p>
    <w:bookmarkEnd w:id="748"/>
    <w:bookmarkStart w:name="z820" w:id="749"/>
    <w:p>
      <w:pPr>
        <w:spacing w:after="0"/>
        <w:ind w:left="0"/>
        <w:jc w:val="both"/>
      </w:pPr>
      <w:r>
        <w:rPr>
          <w:rFonts w:ascii="Times New Roman"/>
          <w:b w:val="false"/>
          <w:i w:val="false"/>
          <w:color w:val="000000"/>
          <w:sz w:val="28"/>
        </w:rPr>
        <w:t>
      На дефектовочный план наносят дождеприемные колодцы, лотки, места пересечения коллекторов (устраненные дефекты закрашивают).</w:t>
      </w:r>
    </w:p>
    <w:bookmarkEnd w:id="749"/>
    <w:bookmarkStart w:name="z821" w:id="750"/>
    <w:p>
      <w:pPr>
        <w:spacing w:after="0"/>
        <w:ind w:left="0"/>
        <w:jc w:val="both"/>
      </w:pPr>
      <w:r>
        <w:rPr>
          <w:rFonts w:ascii="Times New Roman"/>
          <w:b w:val="false"/>
          <w:i w:val="false"/>
          <w:color w:val="000000"/>
          <w:sz w:val="28"/>
        </w:rPr>
        <w:t>
      Журнал служит основанием для составления годового календарного плана-графика работ по текущему ремонту и эксплуатационному содержанию объектов аэродрома (</w:t>
      </w:r>
      <w:r>
        <w:rPr>
          <w:rFonts w:ascii="Times New Roman"/>
          <w:b w:val="false"/>
          <w:i w:val="false"/>
          <w:color w:val="000000"/>
          <w:sz w:val="28"/>
        </w:rPr>
        <w:t>приложение 8</w:t>
      </w:r>
      <w:r>
        <w:rPr>
          <w:rFonts w:ascii="Times New Roman"/>
          <w:b w:val="false"/>
          <w:i w:val="false"/>
          <w:color w:val="000000"/>
          <w:sz w:val="28"/>
        </w:rPr>
        <w:t>). Журнал ведется в инженерно-аэродромной службе авиационной части.</w:t>
      </w:r>
    </w:p>
    <w:bookmarkEnd w:id="750"/>
    <w:bookmarkStart w:name="z822" w:id="751"/>
    <w:p>
      <w:pPr>
        <w:spacing w:after="0"/>
        <w:ind w:left="0"/>
        <w:jc w:val="both"/>
      </w:pPr>
      <w:r>
        <w:rPr>
          <w:rFonts w:ascii="Times New Roman"/>
          <w:b w:val="false"/>
          <w:i w:val="false"/>
          <w:color w:val="000000"/>
          <w:sz w:val="28"/>
        </w:rPr>
        <w:t>
      Устраненные дефекты покрытий отмечают одновременно в журнале учета работ по текущему ремонту аэродрома (</w:t>
      </w:r>
      <w:r>
        <w:rPr>
          <w:rFonts w:ascii="Times New Roman"/>
          <w:b w:val="false"/>
          <w:i w:val="false"/>
          <w:color w:val="000000"/>
          <w:sz w:val="28"/>
        </w:rPr>
        <w:t>приложение 1</w:t>
      </w:r>
      <w:r>
        <w:rPr>
          <w:rFonts w:ascii="Times New Roman"/>
          <w:b w:val="false"/>
          <w:i w:val="false"/>
          <w:color w:val="000000"/>
          <w:sz w:val="28"/>
        </w:rPr>
        <w:t>).</w:t>
      </w:r>
    </w:p>
    <w:bookmarkEnd w:id="751"/>
    <w:bookmarkStart w:name="z823" w:id="752"/>
    <w:p>
      <w:pPr>
        <w:spacing w:after="0"/>
        <w:ind w:left="0"/>
        <w:jc w:val="both"/>
      </w:pPr>
      <w:r>
        <w:rPr>
          <w:rFonts w:ascii="Times New Roman"/>
          <w:b w:val="false"/>
          <w:i w:val="false"/>
          <w:color w:val="000000"/>
          <w:sz w:val="28"/>
        </w:rPr>
        <w:t>
      Дефектовочный план и ведомости заполняют 2 раза в год: в сентябре-октябре – в порядке подготовки к зиме и составлении годового плана-графика и в мае-июне – в период весенней распутицы с целью внесения изменений в месячные планы ремонта.</w:t>
      </w:r>
    </w:p>
    <w:bookmarkEnd w:id="752"/>
    <w:bookmarkStart w:name="z824"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68326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326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754"/>
    <w:p>
      <w:pPr>
        <w:spacing w:after="0"/>
        <w:ind w:left="0"/>
        <w:jc w:val="left"/>
      </w:pPr>
      <w:r>
        <w:rPr>
          <w:rFonts w:ascii="Times New Roman"/>
          <w:b/>
          <w:i w:val="false"/>
          <w:color w:val="000000"/>
        </w:rPr>
        <w:t xml:space="preserve"> Рисунок 1. План аэродромных покрытий (масштаб 1:5000):</w:t>
      </w:r>
    </w:p>
    <w:bookmarkEnd w:id="754"/>
    <w:bookmarkStart w:name="z826" w:id="755"/>
    <w:p>
      <w:pPr>
        <w:spacing w:after="0"/>
        <w:ind w:left="0"/>
        <w:jc w:val="left"/>
      </w:pPr>
      <w:r>
        <w:rPr>
          <w:rFonts w:ascii="Times New Roman"/>
          <w:b/>
          <w:i w:val="false"/>
          <w:color w:val="000000"/>
        </w:rPr>
        <w:t xml:space="preserve"> 1 – взлетно-посадочная полоса; 2 – магистральная рулежная дорожка; 3 – соединительные рулежные дорожки; 4 – групповое место стоянки; 5 – индивидуальные места стоянок; 6 – площадка централизованной заправочной станции; 7 – авиатир; 8 – девиационный круг</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28" w:id="756"/>
    <w:p>
      <w:pPr>
        <w:spacing w:after="0"/>
        <w:ind w:left="0"/>
        <w:jc w:val="left"/>
      </w:pPr>
      <w:r>
        <w:rPr>
          <w:rFonts w:ascii="Times New Roman"/>
          <w:b/>
          <w:i w:val="false"/>
          <w:color w:val="000000"/>
        </w:rPr>
        <w:t xml:space="preserve"> Виды и схемы дефектов аэродромных покрытий</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жестких покрытий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Шелушение поверхности покрытия по всей длине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57"/>
          <w:p>
            <w:pPr>
              <w:spacing w:after="20"/>
              <w:ind w:left="20"/>
              <w:jc w:val="both"/>
            </w:pPr>
          </w:p>
          <w:bookmarkEnd w:id="757"/>
          <w:p>
            <w:pPr>
              <w:spacing w:after="20"/>
              <w:ind w:left="20"/>
              <w:jc w:val="both"/>
            </w:pPr>
            <w:r>
              <w:drawing>
                <wp:inline distT="0" distB="0" distL="0" distR="0">
                  <wp:extent cx="1384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84300" cy="838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Поверхностные и усадочные трещины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Шелушение очаговое, раковины выбоины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Оголение арматуры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Сколы углов и кромок плит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трещины: продольные, поперечные, диагональные, угловые (до двух трещин включительно)</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плиты: три и более сквозных трещин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плиты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Уступы смежных плит (с обозначенной стороны дана величина понижения плиты (мм))</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дефекта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дефекта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нежестких покрытий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истирание поверхности с крошением на площади (указана в м2)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58"/>
          <w:p>
            <w:pPr>
              <w:spacing w:after="20"/>
              <w:ind w:left="20"/>
              <w:jc w:val="both"/>
            </w:pPr>
          </w:p>
          <w:bookmarkEnd w:id="758"/>
          <w:p>
            <w:pPr>
              <w:spacing w:after="20"/>
              <w:ind w:left="20"/>
              <w:jc w:val="both"/>
            </w:pPr>
            <w:r>
              <w:drawing>
                <wp:inline distT="0" distB="0" distL="0" distR="0">
                  <wp:extent cx="13843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878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Выбоины поверхностные на толщину покрытия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Ямочный ремонт на площади (указана в м2)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Волны и поверхностные сдвиги верхнего слоя покрытия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не сквозные трещины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сквозные трещины любого направления на расстоянии 3,5-20 м, не искажающие профиль покрытия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сквозных трещин по колее движения колес самолета основной опоры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сквозных трещин с ячейками 5-100 см и крошением материала покрытия (разрушения верхнего слоя)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просадка покрытия и основания (указана наибольшая величина в см)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Морозное пучение покрытия (указана наибольшая величина в см)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в покрытии (указана ее величина под  3-х метровой рейкой</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3" w:id="759"/>
    <w:p>
      <w:pPr>
        <w:spacing w:after="0"/>
        <w:ind w:left="0"/>
        <w:jc w:val="left"/>
      </w:pPr>
      <w:r>
        <w:rPr>
          <w:rFonts w:ascii="Times New Roman"/>
          <w:b/>
          <w:i w:val="false"/>
          <w:color w:val="000000"/>
        </w:rPr>
        <w:t xml:space="preserve"> Ведомость дефектов покрытий по результатам осмотра______20___г.</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дефектов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дефектовочных (мест), шт. по участкам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Взлетно-посадочные полосы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Рулежные дорожки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стоянок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Спецплощадки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МС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ТППС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девиации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плит (мест)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площадь покрытия)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дефектных плит (площади)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760"/>
    <w:p>
      <w:pPr>
        <w:spacing w:after="0"/>
        <w:ind w:left="0"/>
        <w:jc w:val="both"/>
      </w:pPr>
      <w:r>
        <w:rPr>
          <w:rFonts w:ascii="Times New Roman"/>
          <w:b w:val="false"/>
          <w:i w:val="false"/>
          <w:color w:val="000000"/>
          <w:sz w:val="28"/>
        </w:rPr>
        <w:t xml:space="preserve">
      Примечания: </w:t>
      </w:r>
    </w:p>
    <w:bookmarkEnd w:id="760"/>
    <w:bookmarkStart w:name="z835" w:id="761"/>
    <w:p>
      <w:pPr>
        <w:spacing w:after="0"/>
        <w:ind w:left="0"/>
        <w:jc w:val="both"/>
      </w:pPr>
      <w:r>
        <w:rPr>
          <w:rFonts w:ascii="Times New Roman"/>
          <w:b w:val="false"/>
          <w:i w:val="false"/>
          <w:color w:val="000000"/>
          <w:sz w:val="28"/>
        </w:rPr>
        <w:t>
      1. Для жестких покрытий в ведомости приводят количество дефектных плит, а для нежестких – количество мест с дефектами и их общую площадь.</w:t>
      </w:r>
    </w:p>
    <w:bookmarkEnd w:id="761"/>
    <w:bookmarkStart w:name="z836" w:id="762"/>
    <w:p>
      <w:pPr>
        <w:spacing w:after="0"/>
        <w:ind w:left="0"/>
        <w:jc w:val="both"/>
      </w:pPr>
      <w:r>
        <w:rPr>
          <w:rFonts w:ascii="Times New Roman"/>
          <w:b w:val="false"/>
          <w:i w:val="false"/>
          <w:color w:val="000000"/>
          <w:sz w:val="28"/>
        </w:rPr>
        <w:t>
      2. Количество граф таблицы принимают согласно числу взлетно-посадочных полос, рулежных дорожек, зон мест стоянок, групп спецплощадок.</w:t>
      </w:r>
    </w:p>
    <w:bookmarkEnd w:id="762"/>
    <w:bookmarkStart w:name="z837" w:id="763"/>
    <w:p>
      <w:pPr>
        <w:spacing w:after="0"/>
        <w:ind w:left="0"/>
        <w:jc w:val="both"/>
      </w:pPr>
      <w:r>
        <w:rPr>
          <w:rFonts w:ascii="Times New Roman"/>
          <w:b w:val="false"/>
          <w:i w:val="false"/>
          <w:color w:val="000000"/>
          <w:sz w:val="28"/>
        </w:rPr>
        <w:t>
      3. Перечень дефектов принимают согласно таблице данного приложения "Виды и схемы дефектов аэродромных покрытий".</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w:t>
            </w:r>
            <w:r>
              <w:br/>
            </w:r>
            <w:r>
              <w:rPr>
                <w:rFonts w:ascii="Times New Roman"/>
                <w:b w:val="false"/>
                <w:i w:val="false"/>
                <w:color w:val="000000"/>
                <w:sz w:val="20"/>
              </w:rPr>
              <w:t>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"____"_____________20___ г.</w:t>
            </w:r>
          </w:p>
        </w:tc>
      </w:tr>
    </w:tbl>
    <w:bookmarkStart w:name="z842" w:id="764"/>
    <w:p>
      <w:pPr>
        <w:spacing w:after="0"/>
        <w:ind w:left="0"/>
        <w:jc w:val="left"/>
      </w:pPr>
      <w:r>
        <w:rPr>
          <w:rFonts w:ascii="Times New Roman"/>
          <w:b/>
          <w:i w:val="false"/>
          <w:color w:val="000000"/>
        </w:rPr>
        <w:t xml:space="preserve"> Календарный план-график работ по текущему ремонту и эксплуатационному содержанию объектов аэродрома на 20___год</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видов работ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чел-дней (маш.-смен)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(подразделение, служба)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срок производства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 инженерно-</w:t>
            </w:r>
            <w:r>
              <w:br/>
            </w:r>
            <w:r>
              <w:rPr>
                <w:rFonts w:ascii="Times New Roman"/>
                <w:b w:val="false"/>
                <w:i w:val="false"/>
                <w:color w:val="000000"/>
                <w:sz w:val="20"/>
              </w:rPr>
              <w:t>аэродромной службы</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845" w:id="765"/>
    <w:p>
      <w:pPr>
        <w:spacing w:after="0"/>
        <w:ind w:left="0"/>
        <w:jc w:val="left"/>
      </w:pPr>
      <w:r>
        <w:rPr>
          <w:rFonts w:ascii="Times New Roman"/>
          <w:b/>
          <w:i w:val="false"/>
          <w:color w:val="000000"/>
        </w:rPr>
        <w:t xml:space="preserve"> Защита аэродромных цементобетонных покрытий пропиточными составами</w:t>
      </w:r>
    </w:p>
    <w:bookmarkEnd w:id="765"/>
    <w:bookmarkStart w:name="z846" w:id="766"/>
    <w:p>
      <w:pPr>
        <w:spacing w:after="0"/>
        <w:ind w:left="0"/>
        <w:jc w:val="both"/>
      </w:pPr>
      <w:r>
        <w:rPr>
          <w:rFonts w:ascii="Times New Roman"/>
          <w:b w:val="false"/>
          <w:i w:val="false"/>
          <w:color w:val="000000"/>
          <w:sz w:val="28"/>
        </w:rPr>
        <w:t>
      Для защитной пропитки верхнего слоя аэродромных цементобетонных покрытий нефтеполимерными составами используют 15-25% растворы нефтеполимерной стирольно-инденовой смолы (далее – СИС) и нефтеполимерной лакокрасочной смолы (далее – НЛС) в следующих органических растворителях: сольвент; толуол; ксилол.</w:t>
      </w:r>
    </w:p>
    <w:bookmarkEnd w:id="766"/>
    <w:bookmarkStart w:name="z847" w:id="767"/>
    <w:p>
      <w:pPr>
        <w:spacing w:after="0"/>
        <w:ind w:left="0"/>
        <w:jc w:val="both"/>
      </w:pPr>
      <w:r>
        <w:rPr>
          <w:rFonts w:ascii="Times New Roman"/>
          <w:b w:val="false"/>
          <w:i w:val="false"/>
          <w:color w:val="000000"/>
          <w:sz w:val="28"/>
        </w:rPr>
        <w:t>
      В качестве растворителя допускают также использование смеси одного из них с авиационным керосином типа ТС-1 в соотношении 3:1.</w:t>
      </w:r>
    </w:p>
    <w:bookmarkEnd w:id="767"/>
    <w:bookmarkStart w:name="z848" w:id="768"/>
    <w:p>
      <w:pPr>
        <w:spacing w:after="0"/>
        <w:ind w:left="0"/>
        <w:jc w:val="both"/>
      </w:pPr>
      <w:r>
        <w:rPr>
          <w:rFonts w:ascii="Times New Roman"/>
          <w:b w:val="false"/>
          <w:i w:val="false"/>
          <w:color w:val="000000"/>
          <w:sz w:val="28"/>
        </w:rPr>
        <w:t>
      В пропиточные составы на основе нефтеполимерных смол для повышения качества пропитки могут вводиться как модификаторы каменноугольная смола (далее – КУС) и хлорпарафин (далее – ХП-470).</w:t>
      </w:r>
    </w:p>
    <w:bookmarkEnd w:id="768"/>
    <w:bookmarkStart w:name="z849" w:id="769"/>
    <w:p>
      <w:pPr>
        <w:spacing w:after="0"/>
        <w:ind w:left="0"/>
        <w:jc w:val="both"/>
      </w:pPr>
      <w:r>
        <w:rPr>
          <w:rFonts w:ascii="Times New Roman"/>
          <w:b w:val="false"/>
          <w:i w:val="false"/>
          <w:color w:val="000000"/>
          <w:sz w:val="28"/>
        </w:rPr>
        <w:t>
      Готовые пропиточные составы имеют гарантийный срок хранения до 1 года.</w:t>
      </w:r>
    </w:p>
    <w:bookmarkEnd w:id="769"/>
    <w:bookmarkStart w:name="z850" w:id="770"/>
    <w:p>
      <w:pPr>
        <w:spacing w:after="0"/>
        <w:ind w:left="0"/>
        <w:jc w:val="both"/>
      </w:pPr>
      <w:r>
        <w:rPr>
          <w:rFonts w:ascii="Times New Roman"/>
          <w:b w:val="false"/>
          <w:i w:val="false"/>
          <w:color w:val="000000"/>
          <w:sz w:val="28"/>
        </w:rPr>
        <w:t>
      Рецептуры пропиточных составов и нормы расхода компонентов приведены в таблицах 1 и 2.</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52" w:id="771"/>
    <w:p>
      <w:pPr>
        <w:spacing w:after="0"/>
        <w:ind w:left="0"/>
        <w:jc w:val="left"/>
      </w:pPr>
      <w:r>
        <w:rPr>
          <w:rFonts w:ascii="Times New Roman"/>
          <w:b/>
          <w:i w:val="false"/>
          <w:color w:val="000000"/>
        </w:rPr>
        <w:t xml:space="preserve"> Рецептуры пропиточных составов</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Пропиточный состав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компонентов по массе,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НЛС+ХП-470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53" w:id="772"/>
    <w:p>
      <w:pPr>
        <w:spacing w:after="0"/>
        <w:ind w:left="0"/>
        <w:jc w:val="both"/>
      </w:pPr>
      <w:r>
        <w:rPr>
          <w:rFonts w:ascii="Times New Roman"/>
          <w:b w:val="false"/>
          <w:i w:val="false"/>
          <w:color w:val="000000"/>
          <w:sz w:val="28"/>
        </w:rPr>
        <w:t>
      Примечание. При отсутствии ХП-470 и КУС допускают применение пропиточных составов без модификаторов.</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55" w:id="773"/>
    <w:p>
      <w:pPr>
        <w:spacing w:after="0"/>
        <w:ind w:left="0"/>
        <w:jc w:val="left"/>
      </w:pPr>
      <w:r>
        <w:rPr>
          <w:rFonts w:ascii="Times New Roman"/>
          <w:b/>
          <w:i w:val="false"/>
          <w:color w:val="000000"/>
        </w:rPr>
        <w:t xml:space="preserve"> Нормы расхода компонентов для приготовления 1000 л пропиточного состава 20% концентрации</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Пропиточный состав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1000 л раствора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ХП-470,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толуол, сольвент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НЛС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НЛС+ХП-470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56" w:id="774"/>
    <w:p>
      <w:pPr>
        <w:spacing w:after="0"/>
        <w:ind w:left="0"/>
        <w:jc w:val="both"/>
      </w:pPr>
      <w:r>
        <w:rPr>
          <w:rFonts w:ascii="Times New Roman"/>
          <w:b w:val="false"/>
          <w:i w:val="false"/>
          <w:color w:val="000000"/>
          <w:sz w:val="28"/>
        </w:rPr>
        <w:t>
      Технология пропитки аэродромных покрытий включает следующие этапы:</w:t>
      </w:r>
    </w:p>
    <w:bookmarkEnd w:id="774"/>
    <w:bookmarkStart w:name="z857" w:id="775"/>
    <w:p>
      <w:pPr>
        <w:spacing w:after="0"/>
        <w:ind w:left="0"/>
        <w:jc w:val="both"/>
      </w:pPr>
      <w:r>
        <w:rPr>
          <w:rFonts w:ascii="Times New Roman"/>
          <w:b w:val="false"/>
          <w:i w:val="false"/>
          <w:color w:val="000000"/>
          <w:sz w:val="28"/>
        </w:rPr>
        <w:t>
      1. Подготовка (очистка и просушка) поверхности;</w:t>
      </w:r>
    </w:p>
    <w:bookmarkEnd w:id="775"/>
    <w:bookmarkStart w:name="z858" w:id="776"/>
    <w:p>
      <w:pPr>
        <w:spacing w:after="0"/>
        <w:ind w:left="0"/>
        <w:jc w:val="both"/>
      </w:pPr>
      <w:r>
        <w:rPr>
          <w:rFonts w:ascii="Times New Roman"/>
          <w:b w:val="false"/>
          <w:i w:val="false"/>
          <w:color w:val="000000"/>
          <w:sz w:val="28"/>
        </w:rPr>
        <w:t>
      2. Приготовление пропиточных составов;</w:t>
      </w:r>
    </w:p>
    <w:bookmarkEnd w:id="776"/>
    <w:bookmarkStart w:name="z859" w:id="777"/>
    <w:p>
      <w:pPr>
        <w:spacing w:after="0"/>
        <w:ind w:left="0"/>
        <w:jc w:val="both"/>
      </w:pPr>
      <w:r>
        <w:rPr>
          <w:rFonts w:ascii="Times New Roman"/>
          <w:b w:val="false"/>
          <w:i w:val="false"/>
          <w:color w:val="000000"/>
          <w:sz w:val="28"/>
        </w:rPr>
        <w:t>
      3. Нанесение их на поверхность;</w:t>
      </w:r>
    </w:p>
    <w:bookmarkEnd w:id="777"/>
    <w:bookmarkStart w:name="z860" w:id="778"/>
    <w:p>
      <w:pPr>
        <w:spacing w:after="0"/>
        <w:ind w:left="0"/>
        <w:jc w:val="both"/>
      </w:pPr>
      <w:r>
        <w:rPr>
          <w:rFonts w:ascii="Times New Roman"/>
          <w:b w:val="false"/>
          <w:i w:val="false"/>
          <w:color w:val="000000"/>
          <w:sz w:val="28"/>
        </w:rPr>
        <w:t>
      4. Выдержка обработанного покрытия без эксплуатации;</w:t>
      </w:r>
    </w:p>
    <w:bookmarkEnd w:id="778"/>
    <w:bookmarkStart w:name="z861" w:id="779"/>
    <w:p>
      <w:pPr>
        <w:spacing w:after="0"/>
        <w:ind w:left="0"/>
        <w:jc w:val="both"/>
      </w:pPr>
      <w:r>
        <w:rPr>
          <w:rFonts w:ascii="Times New Roman"/>
          <w:b w:val="false"/>
          <w:i w:val="false"/>
          <w:color w:val="000000"/>
          <w:sz w:val="28"/>
        </w:rPr>
        <w:t>
      5. Контроль качества пропитки.</w:t>
      </w:r>
    </w:p>
    <w:bookmarkEnd w:id="779"/>
    <w:bookmarkStart w:name="z862" w:id="780"/>
    <w:p>
      <w:pPr>
        <w:spacing w:after="0"/>
        <w:ind w:left="0"/>
        <w:jc w:val="both"/>
      </w:pPr>
      <w:r>
        <w:rPr>
          <w:rFonts w:ascii="Times New Roman"/>
          <w:b w:val="false"/>
          <w:i w:val="false"/>
          <w:color w:val="000000"/>
          <w:sz w:val="28"/>
        </w:rPr>
        <w:t>
      Все работы по обработке покрытий проводят в безветренную или маловетреную погоду при температуре окружающего воздуха не ниже 150 С по сухой бетонной поверхности с интервалом не менее 2 ч при двукратной пропитке.</w:t>
      </w:r>
    </w:p>
    <w:bookmarkEnd w:id="780"/>
    <w:bookmarkStart w:name="z863" w:id="781"/>
    <w:p>
      <w:pPr>
        <w:spacing w:after="0"/>
        <w:ind w:left="0"/>
        <w:jc w:val="both"/>
      </w:pPr>
      <w:r>
        <w:rPr>
          <w:rFonts w:ascii="Times New Roman"/>
          <w:b w:val="false"/>
          <w:i w:val="false"/>
          <w:color w:val="000000"/>
          <w:sz w:val="28"/>
        </w:rPr>
        <w:t>
      Очистку и просушку поверхности покрытия производят поливомоечными и тепловыми машинами, маркированные участки, покрытия со сплошными следами резины пропитывать не рекомендуется.</w:t>
      </w:r>
    </w:p>
    <w:bookmarkEnd w:id="781"/>
    <w:bookmarkStart w:name="z864" w:id="782"/>
    <w:p>
      <w:pPr>
        <w:spacing w:after="0"/>
        <w:ind w:left="0"/>
        <w:jc w:val="both"/>
      </w:pPr>
      <w:r>
        <w:rPr>
          <w:rFonts w:ascii="Times New Roman"/>
          <w:b w:val="false"/>
          <w:i w:val="false"/>
          <w:color w:val="000000"/>
          <w:sz w:val="28"/>
        </w:rPr>
        <w:t>
      Нанесение составов на небольшие участки покрытия площадью до 5000 м осуществляют окрасочными агрегатами типа СО-75.</w:t>
      </w:r>
    </w:p>
    <w:bookmarkEnd w:id="782"/>
    <w:bookmarkStart w:name="z865" w:id="783"/>
    <w:p>
      <w:pPr>
        <w:spacing w:after="0"/>
        <w:ind w:left="0"/>
        <w:jc w:val="both"/>
      </w:pPr>
      <w:r>
        <w:rPr>
          <w:rFonts w:ascii="Times New Roman"/>
          <w:b w:val="false"/>
          <w:i w:val="false"/>
          <w:color w:val="000000"/>
          <w:sz w:val="28"/>
        </w:rPr>
        <w:t>
      На больших площадях нанесение пропиточного состава производят либо при помощи автомобильной топливоцистерны типа АЦ-8-500, дооборудованной специальным распределительным устройством, представляющим собой трубу длиной 3,5 м с рядом отверстий диаметром 1,5-2 мм, расположенную сзади автомобиля, либо при помощи маркировщика, на котором крепят кронштейн с двумя краскораспылителями.</w:t>
      </w:r>
    </w:p>
    <w:bookmarkEnd w:id="783"/>
    <w:bookmarkStart w:name="z866" w:id="784"/>
    <w:p>
      <w:pPr>
        <w:spacing w:after="0"/>
        <w:ind w:left="0"/>
        <w:jc w:val="both"/>
      </w:pPr>
      <w:r>
        <w:rPr>
          <w:rFonts w:ascii="Times New Roman"/>
          <w:b w:val="false"/>
          <w:i w:val="false"/>
          <w:color w:val="000000"/>
          <w:sz w:val="28"/>
        </w:rPr>
        <w:t>
      По окончании обработки покрытие не эксплуатируется в течение 24 ч, которые отводят для окончательного формирования пропитанного слоя цементобетона.</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868" w:id="785"/>
    <w:p>
      <w:pPr>
        <w:spacing w:after="0"/>
        <w:ind w:left="0"/>
        <w:jc w:val="both"/>
      </w:pPr>
      <w:r>
        <w:rPr>
          <w:rFonts w:ascii="Times New Roman"/>
          <w:b w:val="false"/>
          <w:i w:val="false"/>
          <w:color w:val="000000"/>
          <w:sz w:val="28"/>
        </w:rPr>
        <w:t>
      1. Перечень основных работ по текущему ремонту и эксплуатационному содержанию аэродромов</w:t>
      </w:r>
    </w:p>
    <w:bookmarkEnd w:id="785"/>
    <w:bookmarkStart w:name="z869" w:id="786"/>
    <w:p>
      <w:pPr>
        <w:spacing w:after="0"/>
        <w:ind w:left="0"/>
        <w:jc w:val="both"/>
      </w:pPr>
      <w:r>
        <w:rPr>
          <w:rFonts w:ascii="Times New Roman"/>
          <w:b w:val="false"/>
          <w:i w:val="false"/>
          <w:color w:val="000000"/>
          <w:sz w:val="28"/>
        </w:rPr>
        <w:t>
      Бетонные и железобетонные покрытия:</w:t>
      </w:r>
    </w:p>
    <w:bookmarkEnd w:id="786"/>
    <w:bookmarkStart w:name="z870" w:id="787"/>
    <w:p>
      <w:pPr>
        <w:spacing w:after="0"/>
        <w:ind w:left="0"/>
        <w:jc w:val="both"/>
      </w:pPr>
      <w:r>
        <w:rPr>
          <w:rFonts w:ascii="Times New Roman"/>
          <w:b w:val="false"/>
          <w:i w:val="false"/>
          <w:color w:val="000000"/>
          <w:sz w:val="28"/>
        </w:rPr>
        <w:t>
      замена отдельных дефектных плит из монолитного бетона (железобетона), плит ПАГ с исправлением основания (не более 1% общей площади покрытия аэродрома);</w:t>
      </w:r>
    </w:p>
    <w:bookmarkEnd w:id="787"/>
    <w:bookmarkStart w:name="z871" w:id="788"/>
    <w:p>
      <w:pPr>
        <w:spacing w:after="0"/>
        <w:ind w:left="0"/>
        <w:jc w:val="both"/>
      </w:pPr>
      <w:r>
        <w:rPr>
          <w:rFonts w:ascii="Times New Roman"/>
          <w:b w:val="false"/>
          <w:i w:val="false"/>
          <w:color w:val="000000"/>
          <w:sz w:val="28"/>
        </w:rPr>
        <w:t>
      перекладка просевших плит сборных железобетонных покрытий с исправлением основания под ними (не более 1% общей площади покрытия аэродрома);</w:t>
      </w:r>
    </w:p>
    <w:bookmarkEnd w:id="788"/>
    <w:bookmarkStart w:name="z872" w:id="789"/>
    <w:p>
      <w:pPr>
        <w:spacing w:after="0"/>
        <w:ind w:left="0"/>
        <w:jc w:val="both"/>
      </w:pPr>
      <w:r>
        <w:rPr>
          <w:rFonts w:ascii="Times New Roman"/>
          <w:b w:val="false"/>
          <w:i w:val="false"/>
          <w:color w:val="000000"/>
          <w:sz w:val="28"/>
        </w:rPr>
        <w:t>
      заделка отколов углов и кромок плит с восстановлением размеров и конструкции шва расширения;</w:t>
      </w:r>
    </w:p>
    <w:bookmarkEnd w:id="789"/>
    <w:bookmarkStart w:name="z873" w:id="790"/>
    <w:p>
      <w:pPr>
        <w:spacing w:after="0"/>
        <w:ind w:left="0"/>
        <w:jc w:val="both"/>
      </w:pPr>
      <w:r>
        <w:rPr>
          <w:rFonts w:ascii="Times New Roman"/>
          <w:b w:val="false"/>
          <w:i w:val="false"/>
          <w:color w:val="000000"/>
          <w:sz w:val="28"/>
        </w:rPr>
        <w:t>
      ремонт швов покрытий с очисткой их от старого заполнителя, грязи и корней растительности. Подсушка и продувка швов сжатым воздухом, грунтовка швов раствором битума или мастики в бензине и заливка их песчано-цементной прослойкой и мастикой;</w:t>
      </w:r>
    </w:p>
    <w:bookmarkEnd w:id="790"/>
    <w:bookmarkStart w:name="z874" w:id="791"/>
    <w:p>
      <w:pPr>
        <w:spacing w:after="0"/>
        <w:ind w:left="0"/>
        <w:jc w:val="both"/>
      </w:pPr>
      <w:r>
        <w:rPr>
          <w:rFonts w:ascii="Times New Roman"/>
          <w:b w:val="false"/>
          <w:i w:val="false"/>
          <w:color w:val="000000"/>
          <w:sz w:val="28"/>
        </w:rPr>
        <w:t>
      заделка выбоин и ремонт разрушенного слоя отдельных плит с применением цементно-бетонных, асфальтобетонных смесей, эпоксидного клея и других материалов;</w:t>
      </w:r>
    </w:p>
    <w:bookmarkEnd w:id="791"/>
    <w:bookmarkStart w:name="z875" w:id="792"/>
    <w:p>
      <w:pPr>
        <w:spacing w:after="0"/>
        <w:ind w:left="0"/>
        <w:jc w:val="both"/>
      </w:pPr>
      <w:r>
        <w:rPr>
          <w:rFonts w:ascii="Times New Roman"/>
          <w:b w:val="false"/>
          <w:i w:val="false"/>
          <w:color w:val="000000"/>
          <w:sz w:val="28"/>
        </w:rPr>
        <w:t>
      заделка поверхностных и сквозных трещин шириной 5 мм и более битумными мастиками или эпоксидным клеем (шпатлевкой);</w:t>
      </w:r>
    </w:p>
    <w:bookmarkEnd w:id="792"/>
    <w:bookmarkStart w:name="z876" w:id="793"/>
    <w:p>
      <w:pPr>
        <w:spacing w:after="0"/>
        <w:ind w:left="0"/>
        <w:jc w:val="both"/>
      </w:pPr>
      <w:r>
        <w:rPr>
          <w:rFonts w:ascii="Times New Roman"/>
          <w:b w:val="false"/>
          <w:i w:val="false"/>
          <w:color w:val="000000"/>
          <w:sz w:val="28"/>
        </w:rPr>
        <w:t>
      поверхностная обработка (пропитка) цементно-бетонных аэродромных покрытий растворами нефтеполимерных смол (создание водоотталкивающего слоя);</w:t>
      </w:r>
    </w:p>
    <w:bookmarkEnd w:id="793"/>
    <w:bookmarkStart w:name="z877" w:id="794"/>
    <w:p>
      <w:pPr>
        <w:spacing w:after="0"/>
        <w:ind w:left="0"/>
        <w:jc w:val="both"/>
      </w:pPr>
      <w:r>
        <w:rPr>
          <w:rFonts w:ascii="Times New Roman"/>
          <w:b w:val="false"/>
          <w:i w:val="false"/>
          <w:color w:val="000000"/>
          <w:sz w:val="28"/>
        </w:rPr>
        <w:t>
      устройство выравнивающего слоя песко-эпоксидной (минерально-эпоксидной) смесью на участках покрытия с разрушенным поверхностным слоем и просадками плит глубиной до 30 мм. Заделка раковин, выбоин, отколов глубиной более 30 мм;</w:t>
      </w:r>
    </w:p>
    <w:bookmarkEnd w:id="794"/>
    <w:bookmarkStart w:name="z878" w:id="795"/>
    <w:p>
      <w:pPr>
        <w:spacing w:after="0"/>
        <w:ind w:left="0"/>
        <w:jc w:val="both"/>
      </w:pPr>
      <w:r>
        <w:rPr>
          <w:rFonts w:ascii="Times New Roman"/>
          <w:b w:val="false"/>
          <w:i w:val="false"/>
          <w:color w:val="000000"/>
          <w:sz w:val="28"/>
        </w:rPr>
        <w:t>
      сварка дефектных мест стыков и лопнувших стыков плит;</w:t>
      </w:r>
    </w:p>
    <w:bookmarkEnd w:id="795"/>
    <w:bookmarkStart w:name="z879" w:id="796"/>
    <w:p>
      <w:pPr>
        <w:spacing w:after="0"/>
        <w:ind w:left="0"/>
        <w:jc w:val="both"/>
      </w:pPr>
      <w:r>
        <w:rPr>
          <w:rFonts w:ascii="Times New Roman"/>
          <w:b w:val="false"/>
          <w:i w:val="false"/>
          <w:color w:val="000000"/>
          <w:sz w:val="28"/>
        </w:rPr>
        <w:t xml:space="preserve">
      заделка колей, выбоин и промоин в местах сопряжений с покрытием; </w:t>
      </w:r>
    </w:p>
    <w:bookmarkEnd w:id="796"/>
    <w:bookmarkStart w:name="z880" w:id="797"/>
    <w:p>
      <w:pPr>
        <w:spacing w:after="0"/>
        <w:ind w:left="0"/>
        <w:jc w:val="both"/>
      </w:pPr>
      <w:r>
        <w:rPr>
          <w:rFonts w:ascii="Times New Roman"/>
          <w:b w:val="false"/>
          <w:i w:val="false"/>
          <w:color w:val="000000"/>
          <w:sz w:val="28"/>
        </w:rPr>
        <w:t>
      пропитка грунтощебеночных сопряжений битумом или засеивание их травами.</w:t>
      </w:r>
    </w:p>
    <w:bookmarkEnd w:id="797"/>
    <w:bookmarkStart w:name="z881" w:id="798"/>
    <w:p>
      <w:pPr>
        <w:spacing w:after="0"/>
        <w:ind w:left="0"/>
        <w:jc w:val="both"/>
      </w:pPr>
      <w:r>
        <w:rPr>
          <w:rFonts w:ascii="Times New Roman"/>
          <w:b w:val="false"/>
          <w:i w:val="false"/>
          <w:color w:val="000000"/>
          <w:sz w:val="28"/>
        </w:rPr>
        <w:t>
      Асфальтобетонные и черные покрытия:</w:t>
      </w:r>
    </w:p>
    <w:bookmarkEnd w:id="798"/>
    <w:bookmarkStart w:name="z882" w:id="799"/>
    <w:p>
      <w:pPr>
        <w:spacing w:after="0"/>
        <w:ind w:left="0"/>
        <w:jc w:val="both"/>
      </w:pPr>
      <w:r>
        <w:rPr>
          <w:rFonts w:ascii="Times New Roman"/>
          <w:b w:val="false"/>
          <w:i w:val="false"/>
          <w:color w:val="000000"/>
          <w:sz w:val="28"/>
        </w:rPr>
        <w:t>
      ремонт отдельных участков изношенного и разрушенного покрытия с исправлением основания (не более 1% общей площади покрытия);</w:t>
      </w:r>
    </w:p>
    <w:bookmarkEnd w:id="799"/>
    <w:bookmarkStart w:name="z883" w:id="800"/>
    <w:p>
      <w:pPr>
        <w:spacing w:after="0"/>
        <w:ind w:left="0"/>
        <w:jc w:val="both"/>
      </w:pPr>
      <w:r>
        <w:rPr>
          <w:rFonts w:ascii="Times New Roman"/>
          <w:b w:val="false"/>
          <w:i w:val="false"/>
          <w:color w:val="000000"/>
          <w:sz w:val="28"/>
        </w:rPr>
        <w:t>
      устранение просадок, колей, волн и выбитых мест с исправлением основания (не более 1% общей площади покрытия);</w:t>
      </w:r>
    </w:p>
    <w:bookmarkEnd w:id="800"/>
    <w:bookmarkStart w:name="z884" w:id="801"/>
    <w:p>
      <w:pPr>
        <w:spacing w:after="0"/>
        <w:ind w:left="0"/>
        <w:jc w:val="both"/>
      </w:pPr>
      <w:r>
        <w:rPr>
          <w:rFonts w:ascii="Times New Roman"/>
          <w:b w:val="false"/>
          <w:i w:val="false"/>
          <w:color w:val="000000"/>
          <w:sz w:val="28"/>
        </w:rPr>
        <w:t>
      ямочный ремонт покрытия;</w:t>
      </w:r>
    </w:p>
    <w:bookmarkEnd w:id="801"/>
    <w:bookmarkStart w:name="z885" w:id="802"/>
    <w:p>
      <w:pPr>
        <w:spacing w:after="0"/>
        <w:ind w:left="0"/>
        <w:jc w:val="both"/>
      </w:pPr>
      <w:r>
        <w:rPr>
          <w:rFonts w:ascii="Times New Roman"/>
          <w:b w:val="false"/>
          <w:i w:val="false"/>
          <w:color w:val="000000"/>
          <w:sz w:val="28"/>
        </w:rPr>
        <w:t>
      заделка трещин в покрытии;</w:t>
      </w:r>
    </w:p>
    <w:bookmarkEnd w:id="802"/>
    <w:bookmarkStart w:name="z886" w:id="803"/>
    <w:p>
      <w:pPr>
        <w:spacing w:after="0"/>
        <w:ind w:left="0"/>
        <w:jc w:val="both"/>
      </w:pPr>
      <w:r>
        <w:rPr>
          <w:rFonts w:ascii="Times New Roman"/>
          <w:b w:val="false"/>
          <w:i w:val="false"/>
          <w:color w:val="000000"/>
          <w:sz w:val="28"/>
        </w:rPr>
        <w:t>
      вырубка волн и сдвигов, устранение просадок и колей без исправления основания с заполнением ремонтируемых участков асфальтобетонной смесью;</w:t>
      </w:r>
    </w:p>
    <w:bookmarkEnd w:id="803"/>
    <w:bookmarkStart w:name="z887" w:id="804"/>
    <w:p>
      <w:pPr>
        <w:spacing w:after="0"/>
        <w:ind w:left="0"/>
        <w:jc w:val="both"/>
      </w:pPr>
      <w:r>
        <w:rPr>
          <w:rFonts w:ascii="Times New Roman"/>
          <w:b w:val="false"/>
          <w:i w:val="false"/>
          <w:color w:val="000000"/>
          <w:sz w:val="28"/>
        </w:rPr>
        <w:t>
      ремонт отмосток и сопряжений покрытий с грунтовой частью летного поля;</w:t>
      </w:r>
    </w:p>
    <w:bookmarkEnd w:id="804"/>
    <w:bookmarkStart w:name="z888" w:id="805"/>
    <w:p>
      <w:pPr>
        <w:spacing w:after="0"/>
        <w:ind w:left="0"/>
        <w:jc w:val="both"/>
      </w:pPr>
      <w:r>
        <w:rPr>
          <w:rFonts w:ascii="Times New Roman"/>
          <w:b w:val="false"/>
          <w:i w:val="false"/>
          <w:color w:val="000000"/>
          <w:sz w:val="28"/>
        </w:rPr>
        <w:t>
      заготовка материалов, приготовление смесей для ремонта асфальтобетонных покрытий.</w:t>
      </w:r>
    </w:p>
    <w:bookmarkEnd w:id="805"/>
    <w:bookmarkStart w:name="z889" w:id="806"/>
    <w:p>
      <w:pPr>
        <w:spacing w:after="0"/>
        <w:ind w:left="0"/>
        <w:jc w:val="both"/>
      </w:pPr>
      <w:r>
        <w:rPr>
          <w:rFonts w:ascii="Times New Roman"/>
          <w:b w:val="false"/>
          <w:i w:val="false"/>
          <w:color w:val="000000"/>
          <w:sz w:val="28"/>
        </w:rPr>
        <w:t>
      Металлические покрытия:</w:t>
      </w:r>
    </w:p>
    <w:bookmarkEnd w:id="806"/>
    <w:bookmarkStart w:name="z890" w:id="807"/>
    <w:p>
      <w:pPr>
        <w:spacing w:after="0"/>
        <w:ind w:left="0"/>
        <w:jc w:val="both"/>
      </w:pPr>
      <w:r>
        <w:rPr>
          <w:rFonts w:ascii="Times New Roman"/>
          <w:b w:val="false"/>
          <w:i w:val="false"/>
          <w:color w:val="000000"/>
          <w:sz w:val="28"/>
        </w:rPr>
        <w:t>
      разборка покрытий и укладка металлических плит (типа К-1Д) в покрытия с исправлением основания до 10% площади металлического покрытия;</w:t>
      </w:r>
    </w:p>
    <w:bookmarkEnd w:id="807"/>
    <w:bookmarkStart w:name="z891" w:id="808"/>
    <w:p>
      <w:pPr>
        <w:spacing w:after="0"/>
        <w:ind w:left="0"/>
        <w:jc w:val="both"/>
      </w:pPr>
      <w:r>
        <w:rPr>
          <w:rFonts w:ascii="Times New Roman"/>
          <w:b w:val="false"/>
          <w:i w:val="false"/>
          <w:color w:val="000000"/>
          <w:sz w:val="28"/>
        </w:rPr>
        <w:t>
      ремонт и правка деформированных плит;</w:t>
      </w:r>
    </w:p>
    <w:bookmarkEnd w:id="808"/>
    <w:bookmarkStart w:name="z892" w:id="809"/>
    <w:p>
      <w:pPr>
        <w:spacing w:after="0"/>
        <w:ind w:left="0"/>
        <w:jc w:val="both"/>
      </w:pPr>
      <w:r>
        <w:rPr>
          <w:rFonts w:ascii="Times New Roman"/>
          <w:b w:val="false"/>
          <w:i w:val="false"/>
          <w:color w:val="000000"/>
          <w:sz w:val="28"/>
        </w:rPr>
        <w:t>
      замена поврежденных плит (не более 10% общей площади покрытия);</w:t>
      </w:r>
    </w:p>
    <w:bookmarkEnd w:id="809"/>
    <w:bookmarkStart w:name="z893" w:id="810"/>
    <w:p>
      <w:pPr>
        <w:spacing w:after="0"/>
        <w:ind w:left="0"/>
        <w:jc w:val="both"/>
      </w:pPr>
      <w:r>
        <w:rPr>
          <w:rFonts w:ascii="Times New Roman"/>
          <w:b w:val="false"/>
          <w:i w:val="false"/>
          <w:color w:val="000000"/>
          <w:sz w:val="28"/>
        </w:rPr>
        <w:t>
      ремонт промоин и просадок основания под покрытием;</w:t>
      </w:r>
    </w:p>
    <w:bookmarkEnd w:id="810"/>
    <w:bookmarkStart w:name="z894" w:id="811"/>
    <w:p>
      <w:pPr>
        <w:spacing w:after="0"/>
        <w:ind w:left="0"/>
        <w:jc w:val="both"/>
      </w:pPr>
      <w:r>
        <w:rPr>
          <w:rFonts w:ascii="Times New Roman"/>
          <w:b w:val="false"/>
          <w:i w:val="false"/>
          <w:color w:val="000000"/>
          <w:sz w:val="28"/>
        </w:rPr>
        <w:t>
      ремонт крюков (перемычек);</w:t>
      </w:r>
    </w:p>
    <w:bookmarkEnd w:id="811"/>
    <w:bookmarkStart w:name="z895" w:id="812"/>
    <w:p>
      <w:pPr>
        <w:spacing w:after="0"/>
        <w:ind w:left="0"/>
        <w:jc w:val="both"/>
      </w:pPr>
      <w:r>
        <w:rPr>
          <w:rFonts w:ascii="Times New Roman"/>
          <w:b w:val="false"/>
          <w:i w:val="false"/>
          <w:color w:val="000000"/>
          <w:sz w:val="28"/>
        </w:rPr>
        <w:t>
      замена торцовых планок плит;</w:t>
      </w:r>
    </w:p>
    <w:bookmarkEnd w:id="812"/>
    <w:bookmarkStart w:name="z896" w:id="813"/>
    <w:p>
      <w:pPr>
        <w:spacing w:after="0"/>
        <w:ind w:left="0"/>
        <w:jc w:val="both"/>
      </w:pPr>
      <w:r>
        <w:rPr>
          <w:rFonts w:ascii="Times New Roman"/>
          <w:b w:val="false"/>
          <w:i w:val="false"/>
          <w:color w:val="000000"/>
          <w:sz w:val="28"/>
        </w:rPr>
        <w:t>
      крепление продольной кромки металлических покрытий;</w:t>
      </w:r>
    </w:p>
    <w:bookmarkEnd w:id="813"/>
    <w:bookmarkStart w:name="z897" w:id="814"/>
    <w:p>
      <w:pPr>
        <w:spacing w:after="0"/>
        <w:ind w:left="0"/>
        <w:jc w:val="both"/>
      </w:pPr>
      <w:r>
        <w:rPr>
          <w:rFonts w:ascii="Times New Roman"/>
          <w:b w:val="false"/>
          <w:i w:val="false"/>
          <w:color w:val="000000"/>
          <w:sz w:val="28"/>
        </w:rPr>
        <w:t>
      покраска плит с предварительной очисткой их от ржавчины;</w:t>
      </w:r>
    </w:p>
    <w:bookmarkEnd w:id="814"/>
    <w:bookmarkStart w:name="z898" w:id="815"/>
    <w:p>
      <w:pPr>
        <w:spacing w:after="0"/>
        <w:ind w:left="0"/>
        <w:jc w:val="both"/>
      </w:pPr>
      <w:r>
        <w:rPr>
          <w:rFonts w:ascii="Times New Roman"/>
          <w:b w:val="false"/>
          <w:i w:val="false"/>
          <w:color w:val="000000"/>
          <w:sz w:val="28"/>
        </w:rPr>
        <w:t>
      ремонт сваркой поврежденных мест и элементов металлических плит в покрытии.</w:t>
      </w:r>
    </w:p>
    <w:bookmarkEnd w:id="815"/>
    <w:bookmarkStart w:name="z899" w:id="816"/>
    <w:p>
      <w:pPr>
        <w:spacing w:after="0"/>
        <w:ind w:left="0"/>
        <w:jc w:val="both"/>
      </w:pPr>
      <w:r>
        <w:rPr>
          <w:rFonts w:ascii="Times New Roman"/>
          <w:b w:val="false"/>
          <w:i w:val="false"/>
          <w:color w:val="000000"/>
          <w:sz w:val="28"/>
        </w:rPr>
        <w:t>
      Упрощенные покрытия:</w:t>
      </w:r>
    </w:p>
    <w:bookmarkEnd w:id="816"/>
    <w:bookmarkStart w:name="z900" w:id="817"/>
    <w:p>
      <w:pPr>
        <w:spacing w:after="0"/>
        <w:ind w:left="0"/>
        <w:jc w:val="both"/>
      </w:pPr>
      <w:r>
        <w:rPr>
          <w:rFonts w:ascii="Times New Roman"/>
          <w:b w:val="false"/>
          <w:i w:val="false"/>
          <w:color w:val="000000"/>
          <w:sz w:val="28"/>
        </w:rPr>
        <w:t>
      устранение неровностей, просадок, колей, волн и выбитых мест покрытий и грунтов, укрепленных органическими и неорганическими вяжущими материалами, с восстановлением слоя поверхностной обработки покрытия (не более 30% общей площади летного поля);</w:t>
      </w:r>
    </w:p>
    <w:bookmarkEnd w:id="817"/>
    <w:bookmarkStart w:name="z901" w:id="818"/>
    <w:p>
      <w:pPr>
        <w:spacing w:after="0"/>
        <w:ind w:left="0"/>
        <w:jc w:val="both"/>
      </w:pPr>
      <w:r>
        <w:rPr>
          <w:rFonts w:ascii="Times New Roman"/>
          <w:b w:val="false"/>
          <w:i w:val="false"/>
          <w:color w:val="000000"/>
          <w:sz w:val="28"/>
        </w:rPr>
        <w:t>
      укрепление отдельных участков летного поля местными материалами (до 10% от всей общей площади);</w:t>
      </w:r>
    </w:p>
    <w:bookmarkEnd w:id="818"/>
    <w:bookmarkStart w:name="z902" w:id="819"/>
    <w:p>
      <w:pPr>
        <w:spacing w:after="0"/>
        <w:ind w:left="0"/>
        <w:jc w:val="both"/>
      </w:pPr>
      <w:r>
        <w:rPr>
          <w:rFonts w:ascii="Times New Roman"/>
          <w:b w:val="false"/>
          <w:i w:val="false"/>
          <w:color w:val="000000"/>
          <w:sz w:val="28"/>
        </w:rPr>
        <w:t>
      восстановление растительного слоя на отдельных участках;</w:t>
      </w:r>
    </w:p>
    <w:bookmarkEnd w:id="819"/>
    <w:bookmarkStart w:name="z903" w:id="820"/>
    <w:p>
      <w:pPr>
        <w:spacing w:after="0"/>
        <w:ind w:left="0"/>
        <w:jc w:val="both"/>
      </w:pPr>
      <w:r>
        <w:rPr>
          <w:rFonts w:ascii="Times New Roman"/>
          <w:b w:val="false"/>
          <w:i w:val="false"/>
          <w:color w:val="000000"/>
          <w:sz w:val="28"/>
        </w:rPr>
        <w:t>
      восстановление травостоя посевом семян (до 30% от общей площади);</w:t>
      </w:r>
    </w:p>
    <w:bookmarkEnd w:id="820"/>
    <w:bookmarkStart w:name="z904" w:id="821"/>
    <w:p>
      <w:pPr>
        <w:spacing w:after="0"/>
        <w:ind w:left="0"/>
        <w:jc w:val="both"/>
      </w:pPr>
      <w:r>
        <w:rPr>
          <w:rFonts w:ascii="Times New Roman"/>
          <w:b w:val="false"/>
          <w:i w:val="false"/>
          <w:color w:val="000000"/>
          <w:sz w:val="28"/>
        </w:rPr>
        <w:t>
      предотвращение пылеобразования на грунтовой поверхности летного поля, лишенной дернового покрова;</w:t>
      </w:r>
    </w:p>
    <w:bookmarkEnd w:id="821"/>
    <w:bookmarkStart w:name="z905" w:id="822"/>
    <w:p>
      <w:pPr>
        <w:spacing w:after="0"/>
        <w:ind w:left="0"/>
        <w:jc w:val="both"/>
      </w:pPr>
      <w:r>
        <w:rPr>
          <w:rFonts w:ascii="Times New Roman"/>
          <w:b w:val="false"/>
          <w:i w:val="false"/>
          <w:color w:val="000000"/>
          <w:sz w:val="28"/>
        </w:rPr>
        <w:t>
      закрепление поверхностного слоя грунта химическими материалами, периодическая обработка грунта гигроскопическими солями, систематический разлив воды в сухое время года;</w:t>
      </w:r>
    </w:p>
    <w:bookmarkEnd w:id="822"/>
    <w:bookmarkStart w:name="z906" w:id="823"/>
    <w:p>
      <w:pPr>
        <w:spacing w:after="0"/>
        <w:ind w:left="0"/>
        <w:jc w:val="both"/>
      </w:pPr>
      <w:r>
        <w:rPr>
          <w:rFonts w:ascii="Times New Roman"/>
          <w:b w:val="false"/>
          <w:i w:val="false"/>
          <w:color w:val="000000"/>
          <w:sz w:val="28"/>
        </w:rPr>
        <w:t>
      периодический укос трав.</w:t>
      </w:r>
    </w:p>
    <w:bookmarkEnd w:id="823"/>
    <w:bookmarkStart w:name="z907" w:id="824"/>
    <w:p>
      <w:pPr>
        <w:spacing w:after="0"/>
        <w:ind w:left="0"/>
        <w:jc w:val="both"/>
      </w:pPr>
      <w:r>
        <w:rPr>
          <w:rFonts w:ascii="Times New Roman"/>
          <w:b w:val="false"/>
          <w:i w:val="false"/>
          <w:color w:val="000000"/>
          <w:sz w:val="28"/>
        </w:rPr>
        <w:t>
      Осушительные и водоотводные сети аэродрома:</w:t>
      </w:r>
    </w:p>
    <w:bookmarkEnd w:id="824"/>
    <w:bookmarkStart w:name="z908" w:id="825"/>
    <w:p>
      <w:pPr>
        <w:spacing w:after="0"/>
        <w:ind w:left="0"/>
        <w:jc w:val="both"/>
      </w:pPr>
      <w:r>
        <w:rPr>
          <w:rFonts w:ascii="Times New Roman"/>
          <w:b w:val="false"/>
          <w:i w:val="false"/>
          <w:color w:val="000000"/>
          <w:sz w:val="28"/>
        </w:rPr>
        <w:t>
      ремонт водоприемных, смотровых и тальвежных колодцев, закрытых и открытых лотков. Замена неисправных решеток водоприемных и тальвежных колодцев;</w:t>
      </w:r>
    </w:p>
    <w:bookmarkEnd w:id="825"/>
    <w:bookmarkStart w:name="z909" w:id="826"/>
    <w:p>
      <w:pPr>
        <w:spacing w:after="0"/>
        <w:ind w:left="0"/>
        <w:jc w:val="both"/>
      </w:pPr>
      <w:r>
        <w:rPr>
          <w:rFonts w:ascii="Times New Roman"/>
          <w:b w:val="false"/>
          <w:i w:val="false"/>
          <w:color w:val="000000"/>
          <w:sz w:val="28"/>
        </w:rPr>
        <w:t>
      замена поврежденных труб на отдельных участках сети и ремонт стыков;</w:t>
      </w:r>
    </w:p>
    <w:bookmarkEnd w:id="826"/>
    <w:bookmarkStart w:name="z910" w:id="827"/>
    <w:p>
      <w:pPr>
        <w:spacing w:after="0"/>
        <w:ind w:left="0"/>
        <w:jc w:val="both"/>
      </w:pPr>
      <w:r>
        <w:rPr>
          <w:rFonts w:ascii="Times New Roman"/>
          <w:b w:val="false"/>
          <w:i w:val="false"/>
          <w:color w:val="000000"/>
          <w:sz w:val="28"/>
        </w:rPr>
        <w:t>
      устранение размывов и промоин у устьевых сооружений и канав с восстановлением и укреплением откосов;</w:t>
      </w:r>
    </w:p>
    <w:bookmarkEnd w:id="827"/>
    <w:bookmarkStart w:name="z911" w:id="828"/>
    <w:p>
      <w:pPr>
        <w:spacing w:after="0"/>
        <w:ind w:left="0"/>
        <w:jc w:val="both"/>
      </w:pPr>
      <w:r>
        <w:rPr>
          <w:rFonts w:ascii="Times New Roman"/>
          <w:b w:val="false"/>
          <w:i w:val="false"/>
          <w:color w:val="000000"/>
          <w:sz w:val="28"/>
        </w:rPr>
        <w:t>
      ремонт поврежденных участков водоотводных систем после пропуска весеннего паводка;</w:t>
      </w:r>
    </w:p>
    <w:bookmarkEnd w:id="828"/>
    <w:bookmarkStart w:name="z912" w:id="829"/>
    <w:p>
      <w:pPr>
        <w:spacing w:after="0"/>
        <w:ind w:left="0"/>
        <w:jc w:val="both"/>
      </w:pPr>
      <w:r>
        <w:rPr>
          <w:rFonts w:ascii="Times New Roman"/>
          <w:b w:val="false"/>
          <w:i w:val="false"/>
          <w:color w:val="000000"/>
          <w:sz w:val="28"/>
        </w:rPr>
        <w:t>
      работы по ликвидации аварий и восстановлению отдельных разрушенных участков (не более 200 м на 1 км сети);</w:t>
      </w:r>
    </w:p>
    <w:bookmarkEnd w:id="829"/>
    <w:bookmarkStart w:name="z913" w:id="830"/>
    <w:p>
      <w:pPr>
        <w:spacing w:after="0"/>
        <w:ind w:left="0"/>
        <w:jc w:val="both"/>
      </w:pPr>
      <w:r>
        <w:rPr>
          <w:rFonts w:ascii="Times New Roman"/>
          <w:b w:val="false"/>
          <w:i w:val="false"/>
          <w:color w:val="000000"/>
          <w:sz w:val="28"/>
        </w:rPr>
        <w:t>
      прочистка труб дренажно-водосточных систем;</w:t>
      </w:r>
    </w:p>
    <w:bookmarkEnd w:id="830"/>
    <w:bookmarkStart w:name="z914" w:id="831"/>
    <w:p>
      <w:pPr>
        <w:spacing w:after="0"/>
        <w:ind w:left="0"/>
        <w:jc w:val="both"/>
      </w:pPr>
      <w:r>
        <w:rPr>
          <w:rFonts w:ascii="Times New Roman"/>
          <w:b w:val="false"/>
          <w:i w:val="false"/>
          <w:color w:val="000000"/>
          <w:sz w:val="28"/>
        </w:rPr>
        <w:t>
      изготовление и замена неисправных крышек смотровых колодцев.</w:t>
      </w:r>
    </w:p>
    <w:bookmarkEnd w:id="831"/>
    <w:bookmarkStart w:name="z915" w:id="832"/>
    <w:p>
      <w:pPr>
        <w:spacing w:after="0"/>
        <w:ind w:left="0"/>
        <w:jc w:val="both"/>
      </w:pPr>
      <w:r>
        <w:rPr>
          <w:rFonts w:ascii="Times New Roman"/>
          <w:b w:val="false"/>
          <w:i w:val="false"/>
          <w:color w:val="000000"/>
          <w:sz w:val="28"/>
        </w:rPr>
        <w:t>
      Внутриаэродромные автомобильные дороги:</w:t>
      </w:r>
    </w:p>
    <w:bookmarkEnd w:id="832"/>
    <w:bookmarkStart w:name="z916" w:id="833"/>
    <w:p>
      <w:pPr>
        <w:spacing w:after="0"/>
        <w:ind w:left="0"/>
        <w:jc w:val="both"/>
      </w:pPr>
      <w:r>
        <w:rPr>
          <w:rFonts w:ascii="Times New Roman"/>
          <w:b w:val="false"/>
          <w:i w:val="false"/>
          <w:color w:val="000000"/>
          <w:sz w:val="28"/>
        </w:rPr>
        <w:t>
      замена отдельных дефектных бетонных плит с исправлением основания (не более 0,5% общей площади покрытия дорог);</w:t>
      </w:r>
    </w:p>
    <w:bookmarkEnd w:id="833"/>
    <w:bookmarkStart w:name="z917" w:id="834"/>
    <w:p>
      <w:pPr>
        <w:spacing w:after="0"/>
        <w:ind w:left="0"/>
        <w:jc w:val="both"/>
      </w:pPr>
      <w:r>
        <w:rPr>
          <w:rFonts w:ascii="Times New Roman"/>
          <w:b w:val="false"/>
          <w:i w:val="false"/>
          <w:color w:val="000000"/>
          <w:sz w:val="28"/>
        </w:rPr>
        <w:t>
      заделка выбоин и ремонт участков с разрушенным верхним слоем покрытия дорог;</w:t>
      </w:r>
    </w:p>
    <w:bookmarkEnd w:id="834"/>
    <w:bookmarkStart w:name="z918" w:id="835"/>
    <w:p>
      <w:pPr>
        <w:spacing w:after="0"/>
        <w:ind w:left="0"/>
        <w:jc w:val="both"/>
      </w:pPr>
      <w:r>
        <w:rPr>
          <w:rFonts w:ascii="Times New Roman"/>
          <w:b w:val="false"/>
          <w:i w:val="false"/>
          <w:color w:val="000000"/>
          <w:sz w:val="28"/>
        </w:rPr>
        <w:t>
      ликвидация колей, просадок и выбоин путем ямочного ремонта, а также россыпи высевок мелкого щебня с пропиткой вяжущими материалами;</w:t>
      </w:r>
    </w:p>
    <w:bookmarkEnd w:id="835"/>
    <w:bookmarkStart w:name="z919" w:id="836"/>
    <w:p>
      <w:pPr>
        <w:spacing w:after="0"/>
        <w:ind w:left="0"/>
        <w:jc w:val="both"/>
      </w:pPr>
      <w:r>
        <w:rPr>
          <w:rFonts w:ascii="Times New Roman"/>
          <w:b w:val="false"/>
          <w:i w:val="false"/>
          <w:color w:val="000000"/>
          <w:sz w:val="28"/>
        </w:rPr>
        <w:t>
      ремонт обочин дорог с подсыпкой, планировкой грунта и укреплением их щебнем, гравием и другими местными материалами;</w:t>
      </w:r>
    </w:p>
    <w:bookmarkEnd w:id="836"/>
    <w:bookmarkStart w:name="z920" w:id="837"/>
    <w:p>
      <w:pPr>
        <w:spacing w:after="0"/>
        <w:ind w:left="0"/>
        <w:jc w:val="both"/>
      </w:pPr>
      <w:r>
        <w:rPr>
          <w:rFonts w:ascii="Times New Roman"/>
          <w:b w:val="false"/>
          <w:i w:val="false"/>
          <w:color w:val="000000"/>
          <w:sz w:val="28"/>
        </w:rPr>
        <w:t>
      ремонт дренажа и восстановление профиля водоотводных канав и дорожных кюветов;</w:t>
      </w:r>
    </w:p>
    <w:bookmarkEnd w:id="837"/>
    <w:bookmarkStart w:name="z921" w:id="838"/>
    <w:p>
      <w:pPr>
        <w:spacing w:after="0"/>
        <w:ind w:left="0"/>
        <w:jc w:val="both"/>
      </w:pPr>
      <w:r>
        <w:rPr>
          <w:rFonts w:ascii="Times New Roman"/>
          <w:b w:val="false"/>
          <w:i w:val="false"/>
          <w:color w:val="000000"/>
          <w:sz w:val="28"/>
        </w:rPr>
        <w:t>
      ремонт мостов, труб, лотков, подпорных стенок и других искусственных сооружений;</w:t>
      </w:r>
    </w:p>
    <w:bookmarkEnd w:id="838"/>
    <w:bookmarkStart w:name="z922" w:id="839"/>
    <w:p>
      <w:pPr>
        <w:spacing w:after="0"/>
        <w:ind w:left="0"/>
        <w:jc w:val="both"/>
      </w:pPr>
      <w:r>
        <w:rPr>
          <w:rFonts w:ascii="Times New Roman"/>
          <w:b w:val="false"/>
          <w:i w:val="false"/>
          <w:color w:val="000000"/>
          <w:sz w:val="28"/>
        </w:rPr>
        <w:t>
      ремонт переездов (не общего пользования) через железнодорожные пути;</w:t>
      </w:r>
    </w:p>
    <w:bookmarkEnd w:id="839"/>
    <w:bookmarkStart w:name="z923" w:id="840"/>
    <w:p>
      <w:pPr>
        <w:spacing w:after="0"/>
        <w:ind w:left="0"/>
        <w:jc w:val="both"/>
      </w:pPr>
      <w:r>
        <w:rPr>
          <w:rFonts w:ascii="Times New Roman"/>
          <w:b w:val="false"/>
          <w:i w:val="false"/>
          <w:color w:val="000000"/>
          <w:sz w:val="28"/>
        </w:rPr>
        <w:t>
      ремонт шлагбаумов и ворот при въездах на аэродром и на контрольно-моечные пункты;</w:t>
      </w:r>
    </w:p>
    <w:bookmarkEnd w:id="840"/>
    <w:bookmarkStart w:name="z924" w:id="841"/>
    <w:p>
      <w:pPr>
        <w:spacing w:after="0"/>
        <w:ind w:left="0"/>
        <w:jc w:val="both"/>
      </w:pPr>
      <w:r>
        <w:rPr>
          <w:rFonts w:ascii="Times New Roman"/>
          <w:b w:val="false"/>
          <w:i w:val="false"/>
          <w:color w:val="000000"/>
          <w:sz w:val="28"/>
        </w:rPr>
        <w:t>
      устройство и ремонт пешеходных дорожек и переходных мостиков;</w:t>
      </w:r>
    </w:p>
    <w:bookmarkEnd w:id="841"/>
    <w:bookmarkStart w:name="z925" w:id="842"/>
    <w:p>
      <w:pPr>
        <w:spacing w:after="0"/>
        <w:ind w:left="0"/>
        <w:jc w:val="both"/>
      </w:pPr>
      <w:r>
        <w:rPr>
          <w:rFonts w:ascii="Times New Roman"/>
          <w:b w:val="false"/>
          <w:i w:val="false"/>
          <w:color w:val="000000"/>
          <w:sz w:val="28"/>
        </w:rPr>
        <w:t>
      устройство временных внутриаэродромных грунтовых дорог;</w:t>
      </w:r>
    </w:p>
    <w:bookmarkEnd w:id="842"/>
    <w:bookmarkStart w:name="z926" w:id="843"/>
    <w:p>
      <w:pPr>
        <w:spacing w:after="0"/>
        <w:ind w:left="0"/>
        <w:jc w:val="both"/>
      </w:pPr>
      <w:r>
        <w:rPr>
          <w:rFonts w:ascii="Times New Roman"/>
          <w:b w:val="false"/>
          <w:i w:val="false"/>
          <w:color w:val="000000"/>
          <w:sz w:val="28"/>
        </w:rPr>
        <w:t>
      замена дорожных знаков;</w:t>
      </w:r>
    </w:p>
    <w:bookmarkEnd w:id="843"/>
    <w:bookmarkStart w:name="z927" w:id="844"/>
    <w:p>
      <w:pPr>
        <w:spacing w:after="0"/>
        <w:ind w:left="0"/>
        <w:jc w:val="both"/>
      </w:pPr>
      <w:r>
        <w:rPr>
          <w:rFonts w:ascii="Times New Roman"/>
          <w:b w:val="false"/>
          <w:i w:val="false"/>
          <w:color w:val="000000"/>
          <w:sz w:val="28"/>
        </w:rPr>
        <w:t>
      изготовление и приобретение дорожных знаков, светофоров, схем движения по аэродрому.</w:t>
      </w:r>
    </w:p>
    <w:bookmarkEnd w:id="844"/>
    <w:bookmarkStart w:name="z928" w:id="845"/>
    <w:p>
      <w:pPr>
        <w:spacing w:after="0"/>
        <w:ind w:left="0"/>
        <w:jc w:val="both"/>
      </w:pPr>
      <w:r>
        <w:rPr>
          <w:rFonts w:ascii="Times New Roman"/>
          <w:b w:val="false"/>
          <w:i w:val="false"/>
          <w:color w:val="000000"/>
          <w:sz w:val="28"/>
        </w:rPr>
        <w:t>
      Арочные обсыпные сооружения:</w:t>
      </w:r>
    </w:p>
    <w:bookmarkEnd w:id="845"/>
    <w:bookmarkStart w:name="z929" w:id="846"/>
    <w:p>
      <w:pPr>
        <w:spacing w:after="0"/>
        <w:ind w:left="0"/>
        <w:jc w:val="both"/>
      </w:pPr>
      <w:r>
        <w:rPr>
          <w:rFonts w:ascii="Times New Roman"/>
          <w:b w:val="false"/>
          <w:i w:val="false"/>
          <w:color w:val="000000"/>
          <w:sz w:val="28"/>
        </w:rPr>
        <w:t>
      восстановление просевшей или размытой обсыпки;</w:t>
      </w:r>
    </w:p>
    <w:bookmarkEnd w:id="846"/>
    <w:bookmarkStart w:name="z930" w:id="847"/>
    <w:p>
      <w:pPr>
        <w:spacing w:after="0"/>
        <w:ind w:left="0"/>
        <w:jc w:val="both"/>
      </w:pPr>
      <w:r>
        <w:rPr>
          <w:rFonts w:ascii="Times New Roman"/>
          <w:b w:val="false"/>
          <w:i w:val="false"/>
          <w:color w:val="000000"/>
          <w:sz w:val="28"/>
        </w:rPr>
        <w:t>
      ремонт гидроизоляции арочного укрытия (не более 10% общей площади гидроизоляции) с последующим восстановлением грунтовой обсыпки;</w:t>
      </w:r>
    </w:p>
    <w:bookmarkEnd w:id="847"/>
    <w:bookmarkStart w:name="z931" w:id="848"/>
    <w:p>
      <w:pPr>
        <w:spacing w:after="0"/>
        <w:ind w:left="0"/>
        <w:jc w:val="both"/>
      </w:pPr>
      <w:r>
        <w:rPr>
          <w:rFonts w:ascii="Times New Roman"/>
          <w:b w:val="false"/>
          <w:i w:val="false"/>
          <w:color w:val="000000"/>
          <w:sz w:val="28"/>
        </w:rPr>
        <w:t>
      заделка трещин, отколов и выбоин, восстановление герметичности гидроизоляции в стыках арочных панелей;</w:t>
      </w:r>
    </w:p>
    <w:bookmarkEnd w:id="848"/>
    <w:bookmarkStart w:name="z932" w:id="849"/>
    <w:p>
      <w:pPr>
        <w:spacing w:after="0"/>
        <w:ind w:left="0"/>
        <w:jc w:val="both"/>
      </w:pPr>
      <w:r>
        <w:rPr>
          <w:rFonts w:ascii="Times New Roman"/>
          <w:b w:val="false"/>
          <w:i w:val="false"/>
          <w:color w:val="000000"/>
          <w:sz w:val="28"/>
        </w:rPr>
        <w:t>
      покраска внутренних поверхностей арок водоэмульсионными или масляными красками не более 2 раз в год;</w:t>
      </w:r>
    </w:p>
    <w:bookmarkEnd w:id="849"/>
    <w:bookmarkStart w:name="z933" w:id="850"/>
    <w:p>
      <w:pPr>
        <w:spacing w:after="0"/>
        <w:ind w:left="0"/>
        <w:jc w:val="both"/>
      </w:pPr>
      <w:r>
        <w:rPr>
          <w:rFonts w:ascii="Times New Roman"/>
          <w:b w:val="false"/>
          <w:i w:val="false"/>
          <w:color w:val="000000"/>
          <w:sz w:val="28"/>
        </w:rPr>
        <w:t>
      подтяжка ослабевших болтовых соединений и периодическая подкраска всех элементов стальных конструкций;</w:t>
      </w:r>
    </w:p>
    <w:bookmarkEnd w:id="850"/>
    <w:bookmarkStart w:name="z934" w:id="851"/>
    <w:p>
      <w:pPr>
        <w:spacing w:after="0"/>
        <w:ind w:left="0"/>
        <w:jc w:val="both"/>
      </w:pPr>
      <w:r>
        <w:rPr>
          <w:rFonts w:ascii="Times New Roman"/>
          <w:b w:val="false"/>
          <w:i w:val="false"/>
          <w:color w:val="000000"/>
          <w:sz w:val="28"/>
        </w:rPr>
        <w:t>
      ремонт подпорных стенок и фронтонов с заделкой раствором горизонтальных и вертикальных швов между арками;</w:t>
      </w:r>
    </w:p>
    <w:bookmarkEnd w:id="851"/>
    <w:bookmarkStart w:name="z935" w:id="852"/>
    <w:p>
      <w:pPr>
        <w:spacing w:after="0"/>
        <w:ind w:left="0"/>
        <w:jc w:val="both"/>
      </w:pPr>
      <w:r>
        <w:rPr>
          <w:rFonts w:ascii="Times New Roman"/>
          <w:b w:val="false"/>
          <w:i w:val="false"/>
          <w:color w:val="000000"/>
          <w:sz w:val="28"/>
        </w:rPr>
        <w:t>
      ремонт и замена тросовой канатно-блочной системы открывания и закрывания ворот;</w:t>
      </w:r>
    </w:p>
    <w:bookmarkEnd w:id="852"/>
    <w:bookmarkStart w:name="z936" w:id="853"/>
    <w:p>
      <w:pPr>
        <w:spacing w:after="0"/>
        <w:ind w:left="0"/>
        <w:jc w:val="both"/>
      </w:pPr>
      <w:r>
        <w:rPr>
          <w:rFonts w:ascii="Times New Roman"/>
          <w:b w:val="false"/>
          <w:i w:val="false"/>
          <w:color w:val="000000"/>
          <w:sz w:val="28"/>
        </w:rPr>
        <w:t>
      регулировка и замена отдельных узлов и деталей лебедок и электропривода защитных ворот;</w:t>
      </w:r>
    </w:p>
    <w:bookmarkEnd w:id="853"/>
    <w:bookmarkStart w:name="z937" w:id="854"/>
    <w:p>
      <w:pPr>
        <w:spacing w:after="0"/>
        <w:ind w:left="0"/>
        <w:jc w:val="both"/>
      </w:pPr>
      <w:r>
        <w:rPr>
          <w:rFonts w:ascii="Times New Roman"/>
          <w:b w:val="false"/>
          <w:i w:val="false"/>
          <w:color w:val="000000"/>
          <w:sz w:val="28"/>
        </w:rPr>
        <w:t>
      замена колес в ходовой тележке створки;</w:t>
      </w:r>
    </w:p>
    <w:bookmarkEnd w:id="854"/>
    <w:bookmarkStart w:name="z938" w:id="855"/>
    <w:p>
      <w:pPr>
        <w:spacing w:after="0"/>
        <w:ind w:left="0"/>
        <w:jc w:val="both"/>
      </w:pPr>
      <w:r>
        <w:rPr>
          <w:rFonts w:ascii="Times New Roman"/>
          <w:b w:val="false"/>
          <w:i w:val="false"/>
          <w:color w:val="000000"/>
          <w:sz w:val="28"/>
        </w:rPr>
        <w:t xml:space="preserve">
      устранение дефектов бетонного пола с заделкой трещин, сколов, выбоин и других повреждений; </w:t>
      </w:r>
    </w:p>
    <w:bookmarkEnd w:id="855"/>
    <w:bookmarkStart w:name="z939" w:id="856"/>
    <w:p>
      <w:pPr>
        <w:spacing w:after="0"/>
        <w:ind w:left="0"/>
        <w:jc w:val="both"/>
      </w:pPr>
      <w:r>
        <w:rPr>
          <w:rFonts w:ascii="Times New Roman"/>
          <w:b w:val="false"/>
          <w:i w:val="false"/>
          <w:color w:val="000000"/>
          <w:sz w:val="28"/>
        </w:rPr>
        <w:t>
      замена отдельных участков сборных и монолитных полов (до 10% от общей площади пола);</w:t>
      </w:r>
    </w:p>
    <w:bookmarkEnd w:id="856"/>
    <w:bookmarkStart w:name="z940" w:id="857"/>
    <w:p>
      <w:pPr>
        <w:spacing w:after="0"/>
        <w:ind w:left="0"/>
        <w:jc w:val="both"/>
      </w:pPr>
      <w:r>
        <w:rPr>
          <w:rFonts w:ascii="Times New Roman"/>
          <w:b w:val="false"/>
          <w:i w:val="false"/>
          <w:color w:val="000000"/>
          <w:sz w:val="28"/>
        </w:rPr>
        <w:t>
      ремонт карнизов передних торцевых стен, горизонтальных и вертикальных швов между блоками торцевых стен;</w:t>
      </w:r>
    </w:p>
    <w:bookmarkEnd w:id="857"/>
    <w:bookmarkStart w:name="z941" w:id="858"/>
    <w:p>
      <w:pPr>
        <w:spacing w:after="0"/>
        <w:ind w:left="0"/>
        <w:jc w:val="both"/>
      </w:pPr>
      <w:r>
        <w:rPr>
          <w:rFonts w:ascii="Times New Roman"/>
          <w:b w:val="false"/>
          <w:i w:val="false"/>
          <w:color w:val="000000"/>
          <w:sz w:val="28"/>
        </w:rPr>
        <w:t>
      ремонт оснований фундаментов рельсовых путей и бетонного покрытия на предворотной площадке;</w:t>
      </w:r>
    </w:p>
    <w:bookmarkEnd w:id="858"/>
    <w:bookmarkStart w:name="z942" w:id="859"/>
    <w:p>
      <w:pPr>
        <w:spacing w:after="0"/>
        <w:ind w:left="0"/>
        <w:jc w:val="both"/>
      </w:pPr>
      <w:r>
        <w:rPr>
          <w:rFonts w:ascii="Times New Roman"/>
          <w:b w:val="false"/>
          <w:i w:val="false"/>
          <w:color w:val="000000"/>
          <w:sz w:val="28"/>
        </w:rPr>
        <w:t>
      устранение перекоса и коробления каркаса и створок распашных ворот, восстановление обшивки створок;</w:t>
      </w:r>
    </w:p>
    <w:bookmarkEnd w:id="859"/>
    <w:bookmarkStart w:name="z943" w:id="860"/>
    <w:p>
      <w:pPr>
        <w:spacing w:after="0"/>
        <w:ind w:left="0"/>
        <w:jc w:val="both"/>
      </w:pPr>
      <w:r>
        <w:rPr>
          <w:rFonts w:ascii="Times New Roman"/>
          <w:b w:val="false"/>
          <w:i w:val="false"/>
          <w:color w:val="000000"/>
          <w:sz w:val="28"/>
        </w:rPr>
        <w:t>
      замена анкерной плиты амортизатора с устройством бетонного покрытия;</w:t>
      </w:r>
    </w:p>
    <w:bookmarkEnd w:id="860"/>
    <w:bookmarkStart w:name="z944" w:id="861"/>
    <w:p>
      <w:pPr>
        <w:spacing w:after="0"/>
        <w:ind w:left="0"/>
        <w:jc w:val="both"/>
      </w:pPr>
      <w:r>
        <w:rPr>
          <w:rFonts w:ascii="Times New Roman"/>
          <w:b w:val="false"/>
          <w:i w:val="false"/>
          <w:color w:val="000000"/>
          <w:sz w:val="28"/>
        </w:rPr>
        <w:t>
      ремонт дверей газоходов и ниш (в том числе дверных коробок) с заменой запорной и крепежной арматуры;</w:t>
      </w:r>
    </w:p>
    <w:bookmarkEnd w:id="861"/>
    <w:bookmarkStart w:name="z945" w:id="862"/>
    <w:p>
      <w:pPr>
        <w:spacing w:after="0"/>
        <w:ind w:left="0"/>
        <w:jc w:val="both"/>
      </w:pPr>
      <w:r>
        <w:rPr>
          <w:rFonts w:ascii="Times New Roman"/>
          <w:b w:val="false"/>
          <w:i w:val="false"/>
          <w:color w:val="000000"/>
          <w:sz w:val="28"/>
        </w:rPr>
        <w:t>
      покраска бетонных поверхностей специальных площадок (зон особой чистоты), над которыми располагаются воздухозаборники самолетов (в пределах размеров площадок, установленных руководствами по эксплуатации соответствующих типов самолетов).</w:t>
      </w:r>
    </w:p>
    <w:bookmarkEnd w:id="862"/>
    <w:bookmarkStart w:name="z946" w:id="863"/>
    <w:p>
      <w:pPr>
        <w:spacing w:after="0"/>
        <w:ind w:left="0"/>
        <w:jc w:val="both"/>
      </w:pPr>
      <w:r>
        <w:rPr>
          <w:rFonts w:ascii="Times New Roman"/>
          <w:b w:val="false"/>
          <w:i w:val="false"/>
          <w:color w:val="000000"/>
          <w:sz w:val="28"/>
        </w:rPr>
        <w:t>
      Защитные котлованные сооружения:</w:t>
      </w:r>
    </w:p>
    <w:bookmarkEnd w:id="863"/>
    <w:bookmarkStart w:name="z947" w:id="864"/>
    <w:p>
      <w:pPr>
        <w:spacing w:after="0"/>
        <w:ind w:left="0"/>
        <w:jc w:val="both"/>
      </w:pPr>
      <w:r>
        <w:rPr>
          <w:rFonts w:ascii="Times New Roman"/>
          <w:b w:val="false"/>
          <w:i w:val="false"/>
          <w:color w:val="000000"/>
          <w:sz w:val="28"/>
        </w:rPr>
        <w:t>
      восстановление просевшей или размытой обсыпки;</w:t>
      </w:r>
    </w:p>
    <w:bookmarkEnd w:id="864"/>
    <w:bookmarkStart w:name="z948" w:id="865"/>
    <w:p>
      <w:pPr>
        <w:spacing w:after="0"/>
        <w:ind w:left="0"/>
        <w:jc w:val="both"/>
      </w:pPr>
      <w:r>
        <w:rPr>
          <w:rFonts w:ascii="Times New Roman"/>
          <w:b w:val="false"/>
          <w:i w:val="false"/>
          <w:color w:val="000000"/>
          <w:sz w:val="28"/>
        </w:rPr>
        <w:t xml:space="preserve">
      ремонт и установка защитных и герметических дверей, люков, клапанов, их запорных устройств и герметизирующих прокладок; </w:t>
      </w:r>
    </w:p>
    <w:bookmarkEnd w:id="865"/>
    <w:bookmarkStart w:name="z949" w:id="866"/>
    <w:p>
      <w:pPr>
        <w:spacing w:after="0"/>
        <w:ind w:left="0"/>
        <w:jc w:val="both"/>
      </w:pPr>
      <w:r>
        <w:rPr>
          <w:rFonts w:ascii="Times New Roman"/>
          <w:b w:val="false"/>
          <w:i w:val="false"/>
          <w:color w:val="000000"/>
          <w:sz w:val="28"/>
        </w:rPr>
        <w:t>
      восстановление герметичности ограждающих конструкций, проемов и вводов инженерных коммуникаций, восстановление нарушенной гидроизоляции сооружений;</w:t>
      </w:r>
    </w:p>
    <w:bookmarkEnd w:id="866"/>
    <w:bookmarkStart w:name="z950" w:id="867"/>
    <w:p>
      <w:pPr>
        <w:spacing w:after="0"/>
        <w:ind w:left="0"/>
        <w:jc w:val="both"/>
      </w:pPr>
      <w:r>
        <w:rPr>
          <w:rFonts w:ascii="Times New Roman"/>
          <w:b w:val="false"/>
          <w:i w:val="false"/>
          <w:color w:val="000000"/>
          <w:sz w:val="28"/>
        </w:rPr>
        <w:t xml:space="preserve">
      усиление отдельных элементов путем постановки специальных стоек, распорок и других конструкций; </w:t>
      </w:r>
    </w:p>
    <w:bookmarkEnd w:id="867"/>
    <w:bookmarkStart w:name="z951" w:id="868"/>
    <w:p>
      <w:pPr>
        <w:spacing w:after="0"/>
        <w:ind w:left="0"/>
        <w:jc w:val="both"/>
      </w:pPr>
      <w:r>
        <w:rPr>
          <w:rFonts w:ascii="Times New Roman"/>
          <w:b w:val="false"/>
          <w:i w:val="false"/>
          <w:color w:val="000000"/>
          <w:sz w:val="28"/>
        </w:rPr>
        <w:t>
      перестилка полов (не более 10% общей площади пола), изготовление и ремонт откидных столов и скамеек в убежищах.</w:t>
      </w:r>
    </w:p>
    <w:bookmarkEnd w:id="868"/>
    <w:bookmarkStart w:name="z952" w:id="869"/>
    <w:p>
      <w:pPr>
        <w:spacing w:after="0"/>
        <w:ind w:left="0"/>
        <w:jc w:val="both"/>
      </w:pPr>
      <w:r>
        <w:rPr>
          <w:rFonts w:ascii="Times New Roman"/>
          <w:b w:val="false"/>
          <w:i w:val="false"/>
          <w:color w:val="000000"/>
          <w:sz w:val="28"/>
        </w:rPr>
        <w:t>
      Обвалования для самолетов и средств обеспечения полетов:</w:t>
      </w:r>
    </w:p>
    <w:bookmarkEnd w:id="869"/>
    <w:bookmarkStart w:name="z953" w:id="870"/>
    <w:p>
      <w:pPr>
        <w:spacing w:after="0"/>
        <w:ind w:left="0"/>
        <w:jc w:val="both"/>
      </w:pPr>
      <w:r>
        <w:rPr>
          <w:rFonts w:ascii="Times New Roman"/>
          <w:b w:val="false"/>
          <w:i w:val="false"/>
          <w:color w:val="000000"/>
          <w:sz w:val="28"/>
        </w:rPr>
        <w:t>
      ремонт обвалований с подвозом грунта (не более 10% общего объема обвалований);</w:t>
      </w:r>
    </w:p>
    <w:bookmarkEnd w:id="870"/>
    <w:bookmarkStart w:name="z954" w:id="871"/>
    <w:p>
      <w:pPr>
        <w:spacing w:after="0"/>
        <w:ind w:left="0"/>
        <w:jc w:val="both"/>
      </w:pPr>
      <w:r>
        <w:rPr>
          <w:rFonts w:ascii="Times New Roman"/>
          <w:b w:val="false"/>
          <w:i w:val="false"/>
          <w:color w:val="000000"/>
          <w:sz w:val="28"/>
        </w:rPr>
        <w:t>
      планировка и подсыпка откосов обвалований;</w:t>
      </w:r>
    </w:p>
    <w:bookmarkEnd w:id="871"/>
    <w:bookmarkStart w:name="z955" w:id="872"/>
    <w:p>
      <w:pPr>
        <w:spacing w:after="0"/>
        <w:ind w:left="0"/>
        <w:jc w:val="both"/>
      </w:pPr>
      <w:r>
        <w:rPr>
          <w:rFonts w:ascii="Times New Roman"/>
          <w:b w:val="false"/>
          <w:i w:val="false"/>
          <w:color w:val="000000"/>
          <w:sz w:val="28"/>
        </w:rPr>
        <w:t>
      одерновка откосов, восстановление растительного слоя на отдельных участках;</w:t>
      </w:r>
    </w:p>
    <w:bookmarkEnd w:id="872"/>
    <w:bookmarkStart w:name="z956" w:id="873"/>
    <w:p>
      <w:pPr>
        <w:spacing w:after="0"/>
        <w:ind w:left="0"/>
        <w:jc w:val="both"/>
      </w:pPr>
      <w:r>
        <w:rPr>
          <w:rFonts w:ascii="Times New Roman"/>
          <w:b w:val="false"/>
          <w:i w:val="false"/>
          <w:color w:val="000000"/>
          <w:sz w:val="28"/>
        </w:rPr>
        <w:t>
      устройство и прочистка водоотводных канав;</w:t>
      </w:r>
    </w:p>
    <w:bookmarkEnd w:id="873"/>
    <w:bookmarkStart w:name="z957" w:id="874"/>
    <w:p>
      <w:pPr>
        <w:spacing w:after="0"/>
        <w:ind w:left="0"/>
        <w:jc w:val="both"/>
      </w:pPr>
      <w:r>
        <w:rPr>
          <w:rFonts w:ascii="Times New Roman"/>
          <w:b w:val="false"/>
          <w:i w:val="false"/>
          <w:color w:val="000000"/>
          <w:sz w:val="28"/>
        </w:rPr>
        <w:t>
      закрепление поверхности обвалований химическими материалами, устройство защитного слоя из крупноскелетных грунтов в районах с резкими колебаниями погоды и активным ветровым режимом.</w:t>
      </w:r>
    </w:p>
    <w:bookmarkEnd w:id="874"/>
    <w:bookmarkStart w:name="z958" w:id="875"/>
    <w:p>
      <w:pPr>
        <w:spacing w:after="0"/>
        <w:ind w:left="0"/>
        <w:jc w:val="both"/>
      </w:pPr>
      <w:r>
        <w:rPr>
          <w:rFonts w:ascii="Times New Roman"/>
          <w:b w:val="false"/>
          <w:i w:val="false"/>
          <w:color w:val="000000"/>
          <w:sz w:val="28"/>
        </w:rPr>
        <w:t>
      Прочие сооружения:</w:t>
      </w:r>
    </w:p>
    <w:bookmarkEnd w:id="875"/>
    <w:bookmarkStart w:name="z959" w:id="876"/>
    <w:p>
      <w:pPr>
        <w:spacing w:after="0"/>
        <w:ind w:left="0"/>
        <w:jc w:val="both"/>
      </w:pPr>
      <w:r>
        <w:rPr>
          <w:rFonts w:ascii="Times New Roman"/>
          <w:b w:val="false"/>
          <w:i w:val="false"/>
          <w:color w:val="000000"/>
          <w:sz w:val="28"/>
        </w:rPr>
        <w:t>
      изготовление и ремонт элементов маркировки летного поля (дневные ориентиры, призмы, щиты, флажки, указатели и другое);</w:t>
      </w:r>
    </w:p>
    <w:bookmarkEnd w:id="876"/>
    <w:bookmarkStart w:name="z960" w:id="877"/>
    <w:p>
      <w:pPr>
        <w:spacing w:after="0"/>
        <w:ind w:left="0"/>
        <w:jc w:val="both"/>
      </w:pPr>
      <w:r>
        <w:rPr>
          <w:rFonts w:ascii="Times New Roman"/>
          <w:b w:val="false"/>
          <w:i w:val="false"/>
          <w:color w:val="000000"/>
          <w:sz w:val="28"/>
        </w:rPr>
        <w:t>
      монтаж, проведение регламентных работ в установленные сроки, текущий ремонт табельных унифицированных комплектов средств удержания самолетов (кроме работ по устройству фундаментов и монтажа установок типа АТУ-2М,  АТУ-С, АТУ-Т);</w:t>
      </w:r>
    </w:p>
    <w:bookmarkEnd w:id="877"/>
    <w:bookmarkStart w:name="z961" w:id="878"/>
    <w:p>
      <w:pPr>
        <w:spacing w:after="0"/>
        <w:ind w:left="0"/>
        <w:jc w:val="both"/>
      </w:pPr>
      <w:r>
        <w:rPr>
          <w:rFonts w:ascii="Times New Roman"/>
          <w:b w:val="false"/>
          <w:i w:val="false"/>
          <w:color w:val="000000"/>
          <w:sz w:val="28"/>
        </w:rPr>
        <w:t>
      устройство и ремонт силами воинских частей теневых навесов, скамеек, душевых, передвижных домиков для обогрева личного состава, уборных (до 4 очков), мусорных ящиков, мусоросборников с твердым основанием, простейших подсобных сооружений для производства ремонтно-эксплуатационных работ на аэродроме (растворных узлов, ям для хранения битума, хранилищ технической серы и другое), площадок и навесов для хранения материалов, инвентаря, оборудования и другого имущества инженерно-аэродромной службы;</w:t>
      </w:r>
    </w:p>
    <w:bookmarkEnd w:id="878"/>
    <w:bookmarkStart w:name="z962" w:id="879"/>
    <w:p>
      <w:pPr>
        <w:spacing w:after="0"/>
        <w:ind w:left="0"/>
        <w:jc w:val="both"/>
      </w:pPr>
      <w:r>
        <w:rPr>
          <w:rFonts w:ascii="Times New Roman"/>
          <w:b w:val="false"/>
          <w:i w:val="false"/>
          <w:color w:val="000000"/>
          <w:sz w:val="28"/>
        </w:rPr>
        <w:t>
      ремонт ограждения территории служебно-технической застройки, летного поля, зон рассредоточения и хранения специальной техники, материалов и устройство нового (не более 10% от протяженности указанных ограждений);</w:t>
      </w:r>
    </w:p>
    <w:bookmarkEnd w:id="879"/>
    <w:bookmarkStart w:name="z963" w:id="880"/>
    <w:p>
      <w:pPr>
        <w:spacing w:after="0"/>
        <w:ind w:left="0"/>
        <w:jc w:val="both"/>
      </w:pPr>
      <w:r>
        <w:rPr>
          <w:rFonts w:ascii="Times New Roman"/>
          <w:b w:val="false"/>
          <w:i w:val="false"/>
          <w:color w:val="000000"/>
          <w:sz w:val="28"/>
        </w:rPr>
        <w:t>
      ремонт сооружений охраны и обороны аэродрома. Восстановление разрушенной гидроизоляции и земляной обсыпки сооружений. Ремонт и замена заслонок амбразур, задвижек смотровых щелей и вентиляционных труб. Окраска открытых металлических конструкций и деталей. Оборудование и ремонт постовых грибков, вышек, наблюдательных пунктов и щелей для личного состава (в том числе перекрытых);</w:t>
      </w:r>
    </w:p>
    <w:bookmarkEnd w:id="880"/>
    <w:bookmarkStart w:name="z964" w:id="881"/>
    <w:p>
      <w:pPr>
        <w:spacing w:after="0"/>
        <w:ind w:left="0"/>
        <w:jc w:val="both"/>
      </w:pPr>
      <w:r>
        <w:rPr>
          <w:rFonts w:ascii="Times New Roman"/>
          <w:b w:val="false"/>
          <w:i w:val="false"/>
          <w:color w:val="000000"/>
          <w:sz w:val="28"/>
        </w:rPr>
        <w:t>
      оборудование и ремонт противоугонных устройств летательных аппаратов (типа шлагбаумов системы "капкан" и другое) в местах выруливания их на взлетно-посадочные полосы;</w:t>
      </w:r>
    </w:p>
    <w:bookmarkEnd w:id="881"/>
    <w:bookmarkStart w:name="z965" w:id="882"/>
    <w:p>
      <w:pPr>
        <w:spacing w:after="0"/>
        <w:ind w:left="0"/>
        <w:jc w:val="both"/>
      </w:pPr>
      <w:r>
        <w:rPr>
          <w:rFonts w:ascii="Times New Roman"/>
          <w:b w:val="false"/>
          <w:i w:val="false"/>
          <w:color w:val="000000"/>
          <w:sz w:val="28"/>
        </w:rPr>
        <w:t>
      ремонт элементов газоотбойных щитов и валов различных конструкций, установленных на технических позициях и газовочных площадках. Устройство анкерных креплений;</w:t>
      </w:r>
    </w:p>
    <w:bookmarkEnd w:id="882"/>
    <w:bookmarkStart w:name="z966" w:id="883"/>
    <w:p>
      <w:pPr>
        <w:spacing w:after="0"/>
        <w:ind w:left="0"/>
        <w:jc w:val="both"/>
      </w:pPr>
      <w:r>
        <w:rPr>
          <w:rFonts w:ascii="Times New Roman"/>
          <w:b w:val="false"/>
          <w:i w:val="false"/>
          <w:color w:val="000000"/>
          <w:sz w:val="28"/>
        </w:rPr>
        <w:t>
      устройство и ремонт сушилок в пунктах для обогрева личного состава и в зданиях авиационно-технического обслуживания;</w:t>
      </w:r>
    </w:p>
    <w:bookmarkEnd w:id="883"/>
    <w:bookmarkStart w:name="z967" w:id="884"/>
    <w:p>
      <w:pPr>
        <w:spacing w:after="0"/>
        <w:ind w:left="0"/>
        <w:jc w:val="both"/>
      </w:pPr>
      <w:r>
        <w:rPr>
          <w:rFonts w:ascii="Times New Roman"/>
          <w:b w:val="false"/>
          <w:i w:val="false"/>
          <w:color w:val="000000"/>
          <w:sz w:val="28"/>
        </w:rPr>
        <w:t>
      ремонт специальных контрольно-моечных пунктов, установленных при въезде на летное поле;</w:t>
      </w:r>
    </w:p>
    <w:bookmarkEnd w:id="884"/>
    <w:bookmarkStart w:name="z968" w:id="885"/>
    <w:p>
      <w:pPr>
        <w:spacing w:after="0"/>
        <w:ind w:left="0"/>
        <w:jc w:val="both"/>
      </w:pPr>
      <w:r>
        <w:rPr>
          <w:rFonts w:ascii="Times New Roman"/>
          <w:b w:val="false"/>
          <w:i w:val="false"/>
          <w:color w:val="000000"/>
          <w:sz w:val="28"/>
        </w:rPr>
        <w:t>
      устройство и ремонт площадок для прожекторных станций и подъездов к ним;</w:t>
      </w:r>
    </w:p>
    <w:bookmarkEnd w:id="885"/>
    <w:bookmarkStart w:name="z969" w:id="886"/>
    <w:p>
      <w:pPr>
        <w:spacing w:after="0"/>
        <w:ind w:left="0"/>
        <w:jc w:val="both"/>
      </w:pPr>
      <w:r>
        <w:rPr>
          <w:rFonts w:ascii="Times New Roman"/>
          <w:b w:val="false"/>
          <w:i w:val="false"/>
          <w:color w:val="000000"/>
          <w:sz w:val="28"/>
        </w:rPr>
        <w:t>
      изготовление, установка и разборка инвентарных лесов для проведения маскировочных мероприятий;</w:t>
      </w:r>
    </w:p>
    <w:bookmarkEnd w:id="886"/>
    <w:bookmarkStart w:name="z970" w:id="887"/>
    <w:p>
      <w:pPr>
        <w:spacing w:after="0"/>
        <w:ind w:left="0"/>
        <w:jc w:val="both"/>
      </w:pPr>
      <w:r>
        <w:rPr>
          <w:rFonts w:ascii="Times New Roman"/>
          <w:b w:val="false"/>
          <w:i w:val="false"/>
          <w:color w:val="000000"/>
          <w:sz w:val="28"/>
        </w:rPr>
        <w:t>
      ремонт эстакад для воздушной прокладки трубопроводов и крановых эстакад со сменой отдельных деталей;</w:t>
      </w:r>
    </w:p>
    <w:bookmarkEnd w:id="887"/>
    <w:bookmarkStart w:name="z971" w:id="888"/>
    <w:p>
      <w:pPr>
        <w:spacing w:after="0"/>
        <w:ind w:left="0"/>
        <w:jc w:val="both"/>
      </w:pPr>
      <w:r>
        <w:rPr>
          <w:rFonts w:ascii="Times New Roman"/>
          <w:b w:val="false"/>
          <w:i w:val="false"/>
          <w:color w:val="000000"/>
          <w:sz w:val="28"/>
        </w:rPr>
        <w:t>
      ремонт погрузочно-разгрузочных площадок аэродромно-эксплуатационных подразделений со сменой отдельных досок деревянных настилов и ямочным ремонтом бетонных, асфальтовых, щебеночных и булыжных покрытий;</w:t>
      </w:r>
    </w:p>
    <w:bookmarkEnd w:id="888"/>
    <w:bookmarkStart w:name="z972" w:id="889"/>
    <w:p>
      <w:pPr>
        <w:spacing w:after="0"/>
        <w:ind w:left="0"/>
        <w:jc w:val="both"/>
      </w:pPr>
      <w:r>
        <w:rPr>
          <w:rFonts w:ascii="Times New Roman"/>
          <w:b w:val="false"/>
          <w:i w:val="false"/>
          <w:color w:val="000000"/>
          <w:sz w:val="28"/>
        </w:rPr>
        <w:t>
      устройство складов, площадок, навесов и ограждений для хранения установленных неснижаемых запасов ремонтно-восстановительных материалов и инвентаря.</w:t>
      </w:r>
    </w:p>
    <w:bookmarkEnd w:id="889"/>
    <w:bookmarkStart w:name="z973" w:id="890"/>
    <w:p>
      <w:pPr>
        <w:spacing w:after="0"/>
        <w:ind w:left="0"/>
        <w:jc w:val="both"/>
      </w:pPr>
      <w:r>
        <w:rPr>
          <w:rFonts w:ascii="Times New Roman"/>
          <w:b w:val="false"/>
          <w:i w:val="false"/>
          <w:color w:val="000000"/>
          <w:sz w:val="28"/>
        </w:rPr>
        <w:t>
      Настоящий перечень является обязательным для всех авиационных частей.</w:t>
      </w:r>
    </w:p>
    <w:bookmarkEnd w:id="890"/>
    <w:bookmarkStart w:name="z974" w:id="891"/>
    <w:p>
      <w:pPr>
        <w:spacing w:after="0"/>
        <w:ind w:left="0"/>
        <w:jc w:val="left"/>
      </w:pPr>
      <w:r>
        <w:rPr>
          <w:rFonts w:ascii="Times New Roman"/>
          <w:b/>
          <w:i w:val="false"/>
          <w:color w:val="000000"/>
        </w:rPr>
        <w:t xml:space="preserve"> 2. Перечень основных работ и расходов по эксплуатации аэродромов</w:t>
      </w:r>
    </w:p>
    <w:bookmarkEnd w:id="891"/>
    <w:bookmarkStart w:name="z975" w:id="892"/>
    <w:p>
      <w:pPr>
        <w:spacing w:after="0"/>
        <w:ind w:left="0"/>
        <w:jc w:val="both"/>
      </w:pPr>
      <w:r>
        <w:rPr>
          <w:rFonts w:ascii="Times New Roman"/>
          <w:b w:val="false"/>
          <w:i w:val="false"/>
          <w:color w:val="000000"/>
          <w:sz w:val="28"/>
        </w:rPr>
        <w:t>
      Перечень основных работ и расходов по эксплуатации аэродромов:</w:t>
      </w:r>
    </w:p>
    <w:bookmarkEnd w:id="892"/>
    <w:bookmarkStart w:name="z976" w:id="893"/>
    <w:p>
      <w:pPr>
        <w:spacing w:after="0"/>
        <w:ind w:left="0"/>
        <w:jc w:val="both"/>
      </w:pPr>
      <w:r>
        <w:rPr>
          <w:rFonts w:ascii="Times New Roman"/>
          <w:b w:val="false"/>
          <w:i w:val="false"/>
          <w:color w:val="000000"/>
          <w:sz w:val="28"/>
        </w:rPr>
        <w:t xml:space="preserve">
      очистка поверхности покрытий от пыли, песка, камней, грязи и других посторонних предметов; </w:t>
      </w:r>
    </w:p>
    <w:bookmarkEnd w:id="893"/>
    <w:bookmarkStart w:name="z977" w:id="894"/>
    <w:p>
      <w:pPr>
        <w:spacing w:after="0"/>
        <w:ind w:left="0"/>
        <w:jc w:val="both"/>
      </w:pPr>
      <w:r>
        <w:rPr>
          <w:rFonts w:ascii="Times New Roman"/>
          <w:b w:val="false"/>
          <w:i w:val="false"/>
          <w:color w:val="000000"/>
          <w:sz w:val="28"/>
        </w:rPr>
        <w:t>
      поливка покрытий водой;</w:t>
      </w:r>
    </w:p>
    <w:bookmarkEnd w:id="894"/>
    <w:bookmarkStart w:name="z978" w:id="895"/>
    <w:p>
      <w:pPr>
        <w:spacing w:after="0"/>
        <w:ind w:left="0"/>
        <w:jc w:val="both"/>
      </w:pPr>
      <w:r>
        <w:rPr>
          <w:rFonts w:ascii="Times New Roman"/>
          <w:b w:val="false"/>
          <w:i w:val="false"/>
          <w:color w:val="000000"/>
          <w:sz w:val="28"/>
        </w:rPr>
        <w:t xml:space="preserve">
      покраска и обновление покраски маркировочных знаков на покрытиях взлетно-посадочных полос, рулежных дорожек и мест стоянок согласно установленным схемам. Маркировка и светоограждения вертикальных конструкций, зданий и сооружений; </w:t>
      </w:r>
    </w:p>
    <w:bookmarkEnd w:id="895"/>
    <w:bookmarkStart w:name="z979" w:id="896"/>
    <w:p>
      <w:pPr>
        <w:spacing w:after="0"/>
        <w:ind w:left="0"/>
        <w:jc w:val="both"/>
      </w:pPr>
      <w:r>
        <w:rPr>
          <w:rFonts w:ascii="Times New Roman"/>
          <w:b w:val="false"/>
          <w:i w:val="false"/>
          <w:color w:val="000000"/>
          <w:sz w:val="28"/>
        </w:rPr>
        <w:t>
      покраска специальных площадок (зон особой чистоты), над которыми располагаются воздухозаборники самолетов, в технико-эксплуатационной части, на технических позициях и стоянках воздушных судов (в пределах размеров площадок, установленных руководством по эксплуатации соответствующих типов воздушных судов).</w:t>
      </w:r>
    </w:p>
    <w:bookmarkEnd w:id="896"/>
    <w:bookmarkStart w:name="z980" w:id="897"/>
    <w:p>
      <w:pPr>
        <w:spacing w:after="0"/>
        <w:ind w:left="0"/>
        <w:jc w:val="both"/>
      </w:pPr>
      <w:r>
        <w:rPr>
          <w:rFonts w:ascii="Times New Roman"/>
          <w:b w:val="false"/>
          <w:i w:val="false"/>
          <w:color w:val="000000"/>
          <w:sz w:val="28"/>
        </w:rPr>
        <w:t>
      очистка от снега взлетно-посадочных полос, рулежных дорожек, мест стоянок и внутриаэродромных дорог. Выкладка снега на боковых и концевых полосах безопасности;</w:t>
      </w:r>
    </w:p>
    <w:bookmarkEnd w:id="897"/>
    <w:bookmarkStart w:name="z981" w:id="898"/>
    <w:p>
      <w:pPr>
        <w:spacing w:after="0"/>
        <w:ind w:left="0"/>
        <w:jc w:val="both"/>
      </w:pPr>
      <w:r>
        <w:rPr>
          <w:rFonts w:ascii="Times New Roman"/>
          <w:b w:val="false"/>
          <w:i w:val="false"/>
          <w:color w:val="000000"/>
          <w:sz w:val="28"/>
        </w:rPr>
        <w:t>
      уплотнение и выравнивание снежного покрова на летном поле;</w:t>
      </w:r>
    </w:p>
    <w:bookmarkEnd w:id="898"/>
    <w:bookmarkStart w:name="z982" w:id="899"/>
    <w:p>
      <w:pPr>
        <w:spacing w:after="0"/>
        <w:ind w:left="0"/>
        <w:jc w:val="both"/>
      </w:pPr>
      <w:r>
        <w:rPr>
          <w:rFonts w:ascii="Times New Roman"/>
          <w:b w:val="false"/>
          <w:i w:val="false"/>
          <w:color w:val="000000"/>
          <w:sz w:val="28"/>
        </w:rPr>
        <w:t xml:space="preserve">
      предупреждение и удаление гололедных образований с применением химических реагентов, использованием тепловых машин; </w:t>
      </w:r>
    </w:p>
    <w:bookmarkEnd w:id="899"/>
    <w:bookmarkStart w:name="z983" w:id="900"/>
    <w:p>
      <w:pPr>
        <w:spacing w:after="0"/>
        <w:ind w:left="0"/>
        <w:jc w:val="both"/>
      </w:pPr>
      <w:r>
        <w:rPr>
          <w:rFonts w:ascii="Times New Roman"/>
          <w:b w:val="false"/>
          <w:i w:val="false"/>
          <w:color w:val="000000"/>
          <w:sz w:val="28"/>
        </w:rPr>
        <w:t>
      очистка водоприемных, тальвежных, смотровых колодцев, канав, лотков и труб водосточнодренажной системы аэродрома;</w:t>
      </w:r>
    </w:p>
    <w:bookmarkEnd w:id="900"/>
    <w:bookmarkStart w:name="z984" w:id="901"/>
    <w:p>
      <w:pPr>
        <w:spacing w:after="0"/>
        <w:ind w:left="0"/>
        <w:jc w:val="both"/>
      </w:pPr>
      <w:r>
        <w:rPr>
          <w:rFonts w:ascii="Times New Roman"/>
          <w:b w:val="false"/>
          <w:i w:val="false"/>
          <w:color w:val="000000"/>
          <w:sz w:val="28"/>
        </w:rPr>
        <w:t>
      планировка, уплотнение грунтовой взлетно-посадочной полосы, концевых и боковых полос безопасности;</w:t>
      </w:r>
    </w:p>
    <w:bookmarkEnd w:id="901"/>
    <w:bookmarkStart w:name="z985" w:id="902"/>
    <w:p>
      <w:pPr>
        <w:spacing w:after="0"/>
        <w:ind w:left="0"/>
        <w:jc w:val="both"/>
      </w:pPr>
      <w:r>
        <w:rPr>
          <w:rFonts w:ascii="Times New Roman"/>
          <w:b w:val="false"/>
          <w:i w:val="false"/>
          <w:color w:val="000000"/>
          <w:sz w:val="28"/>
        </w:rPr>
        <w:t>
      прочесывание и прикатывание дернового покрова грунтовой взлетно-посадочной полосы;</w:t>
      </w:r>
    </w:p>
    <w:bookmarkEnd w:id="902"/>
    <w:bookmarkStart w:name="z986" w:id="903"/>
    <w:p>
      <w:pPr>
        <w:spacing w:after="0"/>
        <w:ind w:left="0"/>
        <w:jc w:val="both"/>
      </w:pPr>
      <w:r>
        <w:rPr>
          <w:rFonts w:ascii="Times New Roman"/>
          <w:b w:val="false"/>
          <w:i w:val="false"/>
          <w:color w:val="000000"/>
          <w:sz w:val="28"/>
        </w:rPr>
        <w:t>
      проведение мероприятий по борьбе с грызунами на аэродроме;</w:t>
      </w:r>
    </w:p>
    <w:bookmarkEnd w:id="903"/>
    <w:bookmarkStart w:name="z987" w:id="904"/>
    <w:p>
      <w:pPr>
        <w:spacing w:after="0"/>
        <w:ind w:left="0"/>
        <w:jc w:val="both"/>
      </w:pPr>
      <w:r>
        <w:rPr>
          <w:rFonts w:ascii="Times New Roman"/>
          <w:b w:val="false"/>
          <w:i w:val="false"/>
          <w:color w:val="000000"/>
          <w:sz w:val="28"/>
        </w:rPr>
        <w:t>
      скашивание и уборка травы;</w:t>
      </w:r>
    </w:p>
    <w:bookmarkEnd w:id="904"/>
    <w:bookmarkStart w:name="z988" w:id="905"/>
    <w:p>
      <w:pPr>
        <w:spacing w:after="0"/>
        <w:ind w:left="0"/>
        <w:jc w:val="both"/>
      </w:pPr>
      <w:r>
        <w:rPr>
          <w:rFonts w:ascii="Times New Roman"/>
          <w:b w:val="false"/>
          <w:i w:val="false"/>
          <w:color w:val="000000"/>
          <w:sz w:val="28"/>
        </w:rPr>
        <w:t>
      работы по ускорению таяния снега и водоотводу;</w:t>
      </w:r>
    </w:p>
    <w:bookmarkEnd w:id="905"/>
    <w:bookmarkStart w:name="z989" w:id="906"/>
    <w:p>
      <w:pPr>
        <w:spacing w:after="0"/>
        <w:ind w:left="0"/>
        <w:jc w:val="both"/>
      </w:pPr>
      <w:r>
        <w:rPr>
          <w:rFonts w:ascii="Times New Roman"/>
          <w:b w:val="false"/>
          <w:i w:val="false"/>
          <w:color w:val="000000"/>
          <w:sz w:val="28"/>
        </w:rPr>
        <w:t>
      ограждение элементов аэродрома от снежных заносов, изготовление и ремонт снегозащитных средств. Посадка и содержание снегозащитных насаждений;</w:t>
      </w:r>
    </w:p>
    <w:bookmarkEnd w:id="906"/>
    <w:bookmarkStart w:name="z990" w:id="907"/>
    <w:p>
      <w:pPr>
        <w:spacing w:after="0"/>
        <w:ind w:left="0"/>
        <w:jc w:val="both"/>
      </w:pPr>
      <w:r>
        <w:rPr>
          <w:rFonts w:ascii="Times New Roman"/>
          <w:b w:val="false"/>
          <w:i w:val="false"/>
          <w:color w:val="000000"/>
          <w:sz w:val="28"/>
        </w:rPr>
        <w:t>
      работы по озеленению служебно-технической застройки аэродрома. Приобретение семян трав и саженцев, подкормка трав минеральными удобрениями. Посадка деревьев, кустарников и устройство вокруг них ограждений. Устройство газонов и клумб;</w:t>
      </w:r>
    </w:p>
    <w:bookmarkEnd w:id="907"/>
    <w:bookmarkStart w:name="z991" w:id="908"/>
    <w:p>
      <w:pPr>
        <w:spacing w:after="0"/>
        <w:ind w:left="0"/>
        <w:jc w:val="both"/>
      </w:pPr>
      <w:r>
        <w:rPr>
          <w:rFonts w:ascii="Times New Roman"/>
          <w:b w:val="false"/>
          <w:i w:val="false"/>
          <w:color w:val="000000"/>
          <w:sz w:val="28"/>
        </w:rPr>
        <w:t>
      изготовление и ремонт силами воинских частей средств механизации работ на аэродроме, инвентаря и снегоуборочного инструмента;</w:t>
      </w:r>
    </w:p>
    <w:bookmarkEnd w:id="908"/>
    <w:bookmarkStart w:name="z992" w:id="909"/>
    <w:p>
      <w:pPr>
        <w:spacing w:after="0"/>
        <w:ind w:left="0"/>
        <w:jc w:val="both"/>
      </w:pPr>
      <w:r>
        <w:rPr>
          <w:rFonts w:ascii="Times New Roman"/>
          <w:b w:val="false"/>
          <w:i w:val="false"/>
          <w:color w:val="000000"/>
          <w:sz w:val="28"/>
        </w:rPr>
        <w:t>
      приобретение ремонтно-восстановительных материалов, механизмов и инвентаря. Консервация металлических и железобетонных плит;</w:t>
      </w:r>
    </w:p>
    <w:bookmarkEnd w:id="909"/>
    <w:bookmarkStart w:name="z993" w:id="910"/>
    <w:p>
      <w:pPr>
        <w:spacing w:after="0"/>
        <w:ind w:left="0"/>
        <w:jc w:val="both"/>
      </w:pPr>
      <w:r>
        <w:rPr>
          <w:rFonts w:ascii="Times New Roman"/>
          <w:b w:val="false"/>
          <w:i w:val="false"/>
          <w:color w:val="000000"/>
          <w:sz w:val="28"/>
        </w:rPr>
        <w:t>
      мероприятия по охране труда и технике безопасности при текущем ремонте и эксплуатации аэродрома;</w:t>
      </w:r>
    </w:p>
    <w:bookmarkEnd w:id="910"/>
    <w:bookmarkStart w:name="z994" w:id="911"/>
    <w:p>
      <w:pPr>
        <w:spacing w:after="0"/>
        <w:ind w:left="0"/>
        <w:jc w:val="both"/>
      </w:pPr>
      <w:r>
        <w:rPr>
          <w:rFonts w:ascii="Times New Roman"/>
          <w:b w:val="false"/>
          <w:i w:val="false"/>
          <w:color w:val="000000"/>
          <w:sz w:val="28"/>
        </w:rPr>
        <w:t>
      приобретение инструмента и инвентаря для производства работ по текущему ремонту и эксплуатации аэродрома в соответствии с установленными нормами. Приобретение контрольно-измерительных приборов;</w:t>
      </w:r>
    </w:p>
    <w:bookmarkEnd w:id="911"/>
    <w:bookmarkStart w:name="z995" w:id="912"/>
    <w:p>
      <w:pPr>
        <w:spacing w:after="0"/>
        <w:ind w:left="0"/>
        <w:jc w:val="both"/>
      </w:pPr>
      <w:r>
        <w:rPr>
          <w:rFonts w:ascii="Times New Roman"/>
          <w:b w:val="false"/>
          <w:i w:val="false"/>
          <w:color w:val="000000"/>
          <w:sz w:val="28"/>
        </w:rPr>
        <w:t>
      аренда дорожных и сельскохозяйственных машин и механизмов для выполнения работ по содержанию аэродрома;</w:t>
      </w:r>
    </w:p>
    <w:bookmarkEnd w:id="912"/>
    <w:bookmarkStart w:name="z996" w:id="913"/>
    <w:p>
      <w:pPr>
        <w:spacing w:after="0"/>
        <w:ind w:left="0"/>
        <w:jc w:val="both"/>
      </w:pPr>
      <w:r>
        <w:rPr>
          <w:rFonts w:ascii="Times New Roman"/>
          <w:b w:val="false"/>
          <w:i w:val="false"/>
          <w:color w:val="000000"/>
          <w:sz w:val="28"/>
        </w:rPr>
        <w:t>
      приобретение справочной и технической литературы, принадлежностей для выполнения чертежных и графических работ в службе (подразделении); бланков учета и отчетности, изготовление технической документации;</w:t>
      </w:r>
    </w:p>
    <w:bookmarkEnd w:id="913"/>
    <w:bookmarkStart w:name="z997" w:id="914"/>
    <w:p>
      <w:pPr>
        <w:spacing w:after="0"/>
        <w:ind w:left="0"/>
        <w:jc w:val="both"/>
      </w:pPr>
      <w:r>
        <w:rPr>
          <w:rFonts w:ascii="Times New Roman"/>
          <w:b w:val="false"/>
          <w:i w:val="false"/>
          <w:color w:val="000000"/>
          <w:sz w:val="28"/>
        </w:rPr>
        <w:t>
      проведение маскировочных мероприятий;</w:t>
      </w:r>
    </w:p>
    <w:bookmarkEnd w:id="914"/>
    <w:bookmarkStart w:name="z998" w:id="915"/>
    <w:p>
      <w:pPr>
        <w:spacing w:after="0"/>
        <w:ind w:left="0"/>
        <w:jc w:val="both"/>
      </w:pPr>
      <w:r>
        <w:rPr>
          <w:rFonts w:ascii="Times New Roman"/>
          <w:b w:val="false"/>
          <w:i w:val="false"/>
          <w:color w:val="000000"/>
          <w:sz w:val="28"/>
        </w:rPr>
        <w:t>
      расходы по антисептированию и огнезащитной обработке деревянных конструкций. Опахивание зон пожарной безопасности складов авиационно-технического имущества, боеприпасов и горюче-смазочных материалов, расположенных на территории служебно-технической застройки аэродрома;</w:t>
      </w:r>
    </w:p>
    <w:bookmarkEnd w:id="915"/>
    <w:bookmarkStart w:name="z999" w:id="916"/>
    <w:p>
      <w:pPr>
        <w:spacing w:after="0"/>
        <w:ind w:left="0"/>
        <w:jc w:val="both"/>
      </w:pPr>
      <w:r>
        <w:rPr>
          <w:rFonts w:ascii="Times New Roman"/>
          <w:b w:val="false"/>
          <w:i w:val="false"/>
          <w:color w:val="000000"/>
          <w:sz w:val="28"/>
        </w:rPr>
        <w:t xml:space="preserve">
      содержание в чистоте зданий, помещений и территории служебно-технической застройки от снега и льда; </w:t>
      </w:r>
    </w:p>
    <w:bookmarkEnd w:id="916"/>
    <w:bookmarkStart w:name="z1000" w:id="917"/>
    <w:p>
      <w:pPr>
        <w:spacing w:after="0"/>
        <w:ind w:left="0"/>
        <w:jc w:val="both"/>
      </w:pPr>
      <w:r>
        <w:rPr>
          <w:rFonts w:ascii="Times New Roman"/>
          <w:b w:val="false"/>
          <w:i w:val="false"/>
          <w:color w:val="000000"/>
          <w:sz w:val="28"/>
        </w:rPr>
        <w:t>
      ведение семенных участков по выращиванию и сбору семян многолетних трав;</w:t>
      </w:r>
    </w:p>
    <w:bookmarkEnd w:id="917"/>
    <w:bookmarkStart w:name="z1001" w:id="918"/>
    <w:p>
      <w:pPr>
        <w:spacing w:after="0"/>
        <w:ind w:left="0"/>
        <w:jc w:val="both"/>
      </w:pPr>
      <w:r>
        <w:rPr>
          <w:rFonts w:ascii="Times New Roman"/>
          <w:b w:val="false"/>
          <w:i w:val="false"/>
          <w:color w:val="000000"/>
          <w:sz w:val="28"/>
        </w:rPr>
        <w:t>
      оплата воды, используемой в служебно-технической зоне аэродрома для систем теплоснабжения, водопровода и канализации, в том числе и для промывки указанных систем, наполнения пожарных водоемов, мойки искусственных покрытий взлетно-посадочных полос, рулежных дорожек и мест стоянок, поливки грунтовых летных полей и зеленых насаждений, обмывки колес наземной техники при въезде на летное поле, текущего ремонта зданий и сооружений аэродрома.</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003" w:id="919"/>
    <w:p>
      <w:pPr>
        <w:spacing w:after="0"/>
        <w:ind w:left="0"/>
        <w:jc w:val="left"/>
      </w:pPr>
      <w:r>
        <w:rPr>
          <w:rFonts w:ascii="Times New Roman"/>
          <w:b/>
          <w:i w:val="false"/>
          <w:color w:val="000000"/>
        </w:rPr>
        <w:t xml:space="preserve"> Материалы и ремонтные составы, технология их приготовления и применения</w:t>
      </w:r>
    </w:p>
    <w:bookmarkEnd w:id="919"/>
    <w:bookmarkStart w:name="z1004" w:id="920"/>
    <w:p>
      <w:pPr>
        <w:spacing w:after="0"/>
        <w:ind w:left="0"/>
        <w:jc w:val="left"/>
      </w:pPr>
      <w:r>
        <w:rPr>
          <w:rFonts w:ascii="Times New Roman"/>
          <w:b/>
          <w:i w:val="false"/>
          <w:color w:val="000000"/>
        </w:rPr>
        <w:t xml:space="preserve"> 1. Ремонтные материалы на основе цемента</w:t>
      </w:r>
    </w:p>
    <w:bookmarkEnd w:id="920"/>
    <w:bookmarkStart w:name="z1005" w:id="921"/>
    <w:p>
      <w:pPr>
        <w:spacing w:after="0"/>
        <w:ind w:left="0"/>
        <w:jc w:val="both"/>
      </w:pPr>
      <w:r>
        <w:rPr>
          <w:rFonts w:ascii="Times New Roman"/>
          <w:b w:val="false"/>
          <w:i w:val="false"/>
          <w:color w:val="000000"/>
          <w:sz w:val="28"/>
        </w:rPr>
        <w:t>
      Для ремонта цементобетонных покрытий (замена разрушенных плит, наращивание при просадках более 10 см, заделка выбоин) используют мелкозернистый или песчаный высокопрочный быстротвердеющий бетон класса не ниже Вbtb 4,8/60 на растяжение при изгибе.</w:t>
      </w:r>
    </w:p>
    <w:bookmarkEnd w:id="921"/>
    <w:bookmarkStart w:name="z1006" w:id="922"/>
    <w:p>
      <w:pPr>
        <w:spacing w:after="0"/>
        <w:ind w:left="0"/>
        <w:jc w:val="both"/>
      </w:pPr>
      <w:r>
        <w:rPr>
          <w:rFonts w:ascii="Times New Roman"/>
          <w:b w:val="false"/>
          <w:i w:val="false"/>
          <w:color w:val="000000"/>
          <w:sz w:val="28"/>
        </w:rPr>
        <w:t>
      Бетонную смесь приготавливают на высокопрочных быстротвердеющих портландцементах или на глиноземистых цементах. Цемент марки М-500 или М-600, песок средне- или крупнозернистый, щебень фракции 5-20 мм. Водоцементное отношение не более 0,40.</w:t>
      </w:r>
    </w:p>
    <w:bookmarkEnd w:id="922"/>
    <w:bookmarkStart w:name="z1007" w:id="923"/>
    <w:p>
      <w:pPr>
        <w:spacing w:after="0"/>
        <w:ind w:left="0"/>
        <w:jc w:val="both"/>
      </w:pPr>
      <w:r>
        <w:rPr>
          <w:rFonts w:ascii="Times New Roman"/>
          <w:b w:val="false"/>
          <w:i w:val="false"/>
          <w:color w:val="000000"/>
          <w:sz w:val="28"/>
        </w:rPr>
        <w:t>
      При малых объемах может быть принят ориентировочный состав бетона на 1 м</w:t>
      </w:r>
      <w:r>
        <w:rPr>
          <w:rFonts w:ascii="Times New Roman"/>
          <w:b w:val="false"/>
          <w:i w:val="false"/>
          <w:color w:val="000000"/>
          <w:vertAlign w:val="superscript"/>
        </w:rPr>
        <w:t>3</w:t>
      </w:r>
      <w:r>
        <w:rPr>
          <w:rFonts w:ascii="Times New Roman"/>
          <w:b w:val="false"/>
          <w:i w:val="false"/>
          <w:color w:val="000000"/>
          <w:sz w:val="28"/>
        </w:rPr>
        <w:t xml:space="preserve"> смеси: цемента 550-700 кг; щебня 1000-1200 кг; песка 500-600 кг; воды 200-220 л.</w:t>
      </w:r>
    </w:p>
    <w:bookmarkEnd w:id="923"/>
    <w:bookmarkStart w:name="z1008" w:id="924"/>
    <w:p>
      <w:pPr>
        <w:spacing w:after="0"/>
        <w:ind w:left="0"/>
        <w:jc w:val="both"/>
      </w:pPr>
      <w:r>
        <w:rPr>
          <w:rFonts w:ascii="Times New Roman"/>
          <w:b w:val="false"/>
          <w:i w:val="false"/>
          <w:color w:val="000000"/>
          <w:sz w:val="28"/>
        </w:rPr>
        <w:t>
      Бетонную смесь укладывают обычным способом с тщательным уплотнением вибраторами с гибким шлангом и виброрейкой.</w:t>
      </w:r>
    </w:p>
    <w:bookmarkEnd w:id="924"/>
    <w:bookmarkStart w:name="z1009" w:id="925"/>
    <w:p>
      <w:pPr>
        <w:spacing w:after="0"/>
        <w:ind w:left="0"/>
        <w:jc w:val="left"/>
      </w:pPr>
      <w:r>
        <w:rPr>
          <w:rFonts w:ascii="Times New Roman"/>
          <w:b/>
          <w:i w:val="false"/>
          <w:color w:val="000000"/>
        </w:rPr>
        <w:t xml:space="preserve"> 2. Ремонтные материалы на основе органических вяжущих</w:t>
      </w:r>
    </w:p>
    <w:bookmarkEnd w:id="925"/>
    <w:bookmarkStart w:name="z1010" w:id="926"/>
    <w:p>
      <w:pPr>
        <w:spacing w:after="0"/>
        <w:ind w:left="0"/>
        <w:jc w:val="both"/>
      </w:pPr>
      <w:r>
        <w:rPr>
          <w:rFonts w:ascii="Times New Roman"/>
          <w:b w:val="false"/>
          <w:i w:val="false"/>
          <w:color w:val="000000"/>
          <w:sz w:val="28"/>
        </w:rPr>
        <w:t xml:space="preserve">
      Технология приготовления и рекомендации по применению материалов на основе органических вяжущих для ремонта цементобетонных покрытий такие же, как для асфальтобетонных покрытий. </w:t>
      </w:r>
    </w:p>
    <w:bookmarkEnd w:id="926"/>
    <w:bookmarkStart w:name="z1011" w:id="927"/>
    <w:p>
      <w:pPr>
        <w:spacing w:after="0"/>
        <w:ind w:left="0"/>
        <w:jc w:val="both"/>
      </w:pPr>
      <w:r>
        <w:rPr>
          <w:rFonts w:ascii="Times New Roman"/>
          <w:b w:val="false"/>
          <w:i w:val="false"/>
          <w:color w:val="000000"/>
          <w:sz w:val="28"/>
        </w:rPr>
        <w:t>
      Для ремонта сколов плит, заделки выбоин и раковин, а также верхнего слоя покрытия рекомендуется использовать горячий мелкозернистый, песчаный или литой асфальтобетон на резинобитумном вяжущем.</w:t>
      </w:r>
    </w:p>
    <w:bookmarkEnd w:id="927"/>
    <w:bookmarkStart w:name="z1012" w:id="928"/>
    <w:p>
      <w:pPr>
        <w:spacing w:after="0"/>
        <w:ind w:left="0"/>
        <w:jc w:val="both"/>
      </w:pPr>
      <w:r>
        <w:rPr>
          <w:rFonts w:ascii="Times New Roman"/>
          <w:b w:val="false"/>
          <w:i w:val="false"/>
          <w:color w:val="000000"/>
          <w:sz w:val="28"/>
        </w:rPr>
        <w:t>
      Состав асфальтобетона на резинобитумный вяжущий материал подбирают так же, как на битуме, но количество резинобитумного вяжущего материала увеличивают на 1-3 весовые части по сравнению с битумом. В литом асфальтобетоне резинобитумного вяжущего материала должно быть до 20% от массы минеральной части.</w:t>
      </w:r>
    </w:p>
    <w:bookmarkEnd w:id="928"/>
    <w:bookmarkStart w:name="z1013" w:id="929"/>
    <w:p>
      <w:pPr>
        <w:spacing w:after="0"/>
        <w:ind w:left="0"/>
        <w:jc w:val="left"/>
      </w:pPr>
      <w:r>
        <w:rPr>
          <w:rFonts w:ascii="Times New Roman"/>
          <w:b/>
          <w:i w:val="false"/>
          <w:color w:val="000000"/>
        </w:rPr>
        <w:t xml:space="preserve"> 3. Материалы для герметизации швов и сквозных трещин</w:t>
      </w:r>
    </w:p>
    <w:bookmarkEnd w:id="929"/>
    <w:bookmarkStart w:name="z1014" w:id="930"/>
    <w:p>
      <w:pPr>
        <w:spacing w:after="0"/>
        <w:ind w:left="0"/>
        <w:jc w:val="both"/>
      </w:pPr>
      <w:r>
        <w:rPr>
          <w:rFonts w:ascii="Times New Roman"/>
          <w:b w:val="false"/>
          <w:i w:val="false"/>
          <w:color w:val="000000"/>
          <w:sz w:val="28"/>
        </w:rPr>
        <w:t>
      Основными герметизирующими материалами для заполнения швов цементобетонных покрытий являются резинобитумные мастики (битумно-полимерные герметики), которые представляют собой однородную смесь, полученную из битума, резиновой крошки и пластифицирующей добавки. Готовят резинобитумные мастики в заводских условиях методом термообработки и пластификации указанных составляющих и вырабатывают их в виде кусков массой от 10 до 25 кг.</w:t>
      </w:r>
    </w:p>
    <w:bookmarkEnd w:id="930"/>
    <w:bookmarkStart w:name="z1015" w:id="931"/>
    <w:p>
      <w:pPr>
        <w:spacing w:after="0"/>
        <w:ind w:left="0"/>
        <w:jc w:val="both"/>
      </w:pPr>
      <w:r>
        <w:rPr>
          <w:rFonts w:ascii="Times New Roman"/>
          <w:b w:val="false"/>
          <w:i w:val="false"/>
          <w:color w:val="000000"/>
          <w:sz w:val="28"/>
        </w:rPr>
        <w:t>
      Используются следующие резинобитумные мастики (битумно-полимерные герметики): РБВ, БПГ, БП-Г. Резинобитумная мастика "Изол" для герметизации швов может быть использована только марки МРБ-Г-Т15, резинобитумная мастика "Резопласт"–марки РГ.</w:t>
      </w:r>
    </w:p>
    <w:bookmarkEnd w:id="931"/>
    <w:bookmarkStart w:name="z1016" w:id="932"/>
    <w:p>
      <w:pPr>
        <w:spacing w:after="0"/>
        <w:ind w:left="0"/>
        <w:jc w:val="both"/>
      </w:pPr>
      <w:r>
        <w:rPr>
          <w:rFonts w:ascii="Times New Roman"/>
          <w:b w:val="false"/>
          <w:i w:val="false"/>
          <w:color w:val="000000"/>
          <w:sz w:val="28"/>
        </w:rPr>
        <w:t>
      Резинобитумные мастики (битумно-полимерные герметики) применяют также для заделки раковин, ремонта трещин и участков покрытия с разрушившимся верхним слоем и так далее.</w:t>
      </w:r>
    </w:p>
    <w:bookmarkEnd w:id="932"/>
    <w:bookmarkStart w:name="z1017" w:id="933"/>
    <w:p>
      <w:pPr>
        <w:spacing w:after="0"/>
        <w:ind w:left="0"/>
        <w:jc w:val="both"/>
      </w:pPr>
      <w:r>
        <w:rPr>
          <w:rFonts w:ascii="Times New Roman"/>
          <w:b w:val="false"/>
          <w:i w:val="false"/>
          <w:color w:val="000000"/>
          <w:sz w:val="28"/>
        </w:rPr>
        <w:t>
      Перед применением резинобитумные мастики (битумно-полимерные герметики) разогревают в битумных котлах или специальных установках до 180-200°С. Разогрев до температуры более 200°С и выдерживание в разогретом состоянии более одного часа ухудшает их свойства – увеличивается хрупкость и понижается теплоустойчивость затвердевшего материала.</w:t>
      </w:r>
    </w:p>
    <w:bookmarkEnd w:id="933"/>
    <w:bookmarkStart w:name="z1018" w:id="934"/>
    <w:p>
      <w:pPr>
        <w:spacing w:after="0"/>
        <w:ind w:left="0"/>
        <w:jc w:val="left"/>
      </w:pPr>
      <w:r>
        <w:rPr>
          <w:rFonts w:ascii="Times New Roman"/>
          <w:b/>
          <w:i w:val="false"/>
          <w:color w:val="000000"/>
        </w:rPr>
        <w:t xml:space="preserve"> 4. Материалы на основе эпоксидных и карбамидных смол</w:t>
      </w:r>
    </w:p>
    <w:bookmarkEnd w:id="934"/>
    <w:bookmarkStart w:name="z1019" w:id="935"/>
    <w:p>
      <w:pPr>
        <w:spacing w:after="0"/>
        <w:ind w:left="0"/>
        <w:jc w:val="both"/>
      </w:pPr>
      <w:r>
        <w:rPr>
          <w:rFonts w:ascii="Times New Roman"/>
          <w:b w:val="false"/>
          <w:i w:val="false"/>
          <w:color w:val="000000"/>
          <w:sz w:val="28"/>
        </w:rPr>
        <w:t>
      Для ремонта цементобетонных покрытий применяют эпоксидный клей, а также эпоксидные, эпоксидно-каменноугольные и карбамидные составы с минеральным наполнителем. В качестве наполнителя вносят песок, каменную мелочь и щебень.</w:t>
      </w:r>
    </w:p>
    <w:bookmarkEnd w:id="935"/>
    <w:bookmarkStart w:name="z1020" w:id="936"/>
    <w:p>
      <w:pPr>
        <w:spacing w:after="0"/>
        <w:ind w:left="0"/>
        <w:jc w:val="both"/>
      </w:pPr>
      <w:r>
        <w:rPr>
          <w:rFonts w:ascii="Times New Roman"/>
          <w:b w:val="false"/>
          <w:i w:val="false"/>
          <w:color w:val="000000"/>
          <w:sz w:val="28"/>
        </w:rPr>
        <w:t>
      Используют эпоксидные смолы следующих марок ЭД-15, ЭД-20, ЭИС-1.</w:t>
      </w:r>
    </w:p>
    <w:bookmarkEnd w:id="936"/>
    <w:bookmarkStart w:name="z1021" w:id="937"/>
    <w:p>
      <w:pPr>
        <w:spacing w:after="0"/>
        <w:ind w:left="0"/>
        <w:jc w:val="both"/>
      </w:pPr>
      <w:r>
        <w:rPr>
          <w:rFonts w:ascii="Times New Roman"/>
          <w:b w:val="false"/>
          <w:i w:val="false"/>
          <w:color w:val="000000"/>
          <w:sz w:val="28"/>
        </w:rPr>
        <w:t>
      Эпоксидные смолы отвердевают при внесении в них отвердителей, в качестве которых применяют:</w:t>
      </w:r>
    </w:p>
    <w:bookmarkEnd w:id="937"/>
    <w:bookmarkStart w:name="z1022" w:id="938"/>
    <w:p>
      <w:pPr>
        <w:spacing w:after="0"/>
        <w:ind w:left="0"/>
        <w:jc w:val="both"/>
      </w:pPr>
      <w:r>
        <w:rPr>
          <w:rFonts w:ascii="Times New Roman"/>
          <w:b w:val="false"/>
          <w:i w:val="false"/>
          <w:color w:val="000000"/>
          <w:sz w:val="28"/>
        </w:rPr>
        <w:t>
      1) при горячем отвердении–малеиновый, фталевый ангидриды, триэтаноламин, мочевиноальдегидные и фенолальдегидные смолы;</w:t>
      </w:r>
    </w:p>
    <w:bookmarkEnd w:id="938"/>
    <w:bookmarkStart w:name="z1023" w:id="939"/>
    <w:p>
      <w:pPr>
        <w:spacing w:after="0"/>
        <w:ind w:left="0"/>
        <w:jc w:val="both"/>
      </w:pPr>
      <w:r>
        <w:rPr>
          <w:rFonts w:ascii="Times New Roman"/>
          <w:b w:val="false"/>
          <w:i w:val="false"/>
          <w:color w:val="000000"/>
          <w:sz w:val="28"/>
        </w:rPr>
        <w:t>
      2) при холодном отвердении–гексаметилендиамин, полиэтиленполиамин, кубовый остаток при получении гексаметилендиамина, отвердитель АФ-2.</w:t>
      </w:r>
    </w:p>
    <w:bookmarkEnd w:id="939"/>
    <w:bookmarkStart w:name="z1024" w:id="940"/>
    <w:p>
      <w:pPr>
        <w:spacing w:after="0"/>
        <w:ind w:left="0"/>
        <w:jc w:val="both"/>
      </w:pPr>
      <w:r>
        <w:rPr>
          <w:rFonts w:ascii="Times New Roman"/>
          <w:b w:val="false"/>
          <w:i w:val="false"/>
          <w:color w:val="000000"/>
          <w:sz w:val="28"/>
        </w:rPr>
        <w:t>
      Количество вносимого отвердителя может колебаться от 8 до 30%.</w:t>
      </w:r>
    </w:p>
    <w:bookmarkEnd w:id="940"/>
    <w:bookmarkStart w:name="z1025" w:id="941"/>
    <w:p>
      <w:pPr>
        <w:spacing w:after="0"/>
        <w:ind w:left="0"/>
        <w:jc w:val="both"/>
      </w:pPr>
      <w:r>
        <w:rPr>
          <w:rFonts w:ascii="Times New Roman"/>
          <w:b w:val="false"/>
          <w:i w:val="false"/>
          <w:color w:val="000000"/>
          <w:sz w:val="28"/>
        </w:rPr>
        <w:t>
      Эпоксидный клей готовят путем смешения эпоксидной смолы с пластификатором, растворителем и отвердителем. Пластификаторами в эпоксидном клее могут являться дибутилфталат, полиэфир МТФ-9, ТГМ-3 или тиокол.</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027" w:id="942"/>
    <w:p>
      <w:pPr>
        <w:spacing w:after="0"/>
        <w:ind w:left="0"/>
        <w:jc w:val="left"/>
      </w:pPr>
      <w:r>
        <w:rPr>
          <w:rFonts w:ascii="Times New Roman"/>
          <w:b/>
          <w:i w:val="false"/>
          <w:color w:val="000000"/>
        </w:rPr>
        <w:t xml:space="preserve"> Технология приготовления материалов, используемых при ремонте асфальтобетонных покрытий</w:t>
      </w:r>
    </w:p>
    <w:bookmarkEnd w:id="942"/>
    <w:bookmarkStart w:name="z1028" w:id="943"/>
    <w:p>
      <w:pPr>
        <w:spacing w:after="0"/>
        <w:ind w:left="0"/>
        <w:jc w:val="left"/>
      </w:pPr>
      <w:r>
        <w:rPr>
          <w:rFonts w:ascii="Times New Roman"/>
          <w:b/>
          <w:i w:val="false"/>
          <w:color w:val="000000"/>
        </w:rPr>
        <w:t xml:space="preserve"> 1. Разогрев и разжижение битума</w:t>
      </w:r>
    </w:p>
    <w:bookmarkEnd w:id="943"/>
    <w:bookmarkStart w:name="z1029" w:id="944"/>
    <w:p>
      <w:pPr>
        <w:spacing w:after="0"/>
        <w:ind w:left="0"/>
        <w:jc w:val="both"/>
      </w:pPr>
      <w:r>
        <w:rPr>
          <w:rFonts w:ascii="Times New Roman"/>
          <w:b w:val="false"/>
          <w:i w:val="false"/>
          <w:color w:val="000000"/>
          <w:sz w:val="28"/>
        </w:rPr>
        <w:t>
      Для работ по ремонту асфальтобетонных покрытий применяют очищенный и обезвоженный битум. Обезвоживание производят нагреванием до температуры 150-1700С – для битума БНД 60/90 и БНД 90/130, 140-1500С – для битума БНД 130/200, 100-130°С – для битума БНД 200/300 и 90-1000С – для жидких битумов СГ и МГ.</w:t>
      </w:r>
    </w:p>
    <w:bookmarkEnd w:id="944"/>
    <w:bookmarkStart w:name="z1030" w:id="945"/>
    <w:p>
      <w:pPr>
        <w:spacing w:after="0"/>
        <w:ind w:left="0"/>
        <w:jc w:val="both"/>
      </w:pPr>
      <w:r>
        <w:rPr>
          <w:rFonts w:ascii="Times New Roman"/>
          <w:b w:val="false"/>
          <w:i w:val="false"/>
          <w:color w:val="000000"/>
          <w:sz w:val="28"/>
        </w:rPr>
        <w:t>
      Для нагрева и обезвоживания битума применяют передвижную установку АП-1 или битумоварочные котлы. Разрешается использовать для этой цели металлические емкости разного назначения.</w:t>
      </w:r>
    </w:p>
    <w:bookmarkEnd w:id="945"/>
    <w:bookmarkStart w:name="z1031" w:id="946"/>
    <w:p>
      <w:pPr>
        <w:spacing w:after="0"/>
        <w:ind w:left="0"/>
        <w:jc w:val="both"/>
      </w:pPr>
      <w:r>
        <w:rPr>
          <w:rFonts w:ascii="Times New Roman"/>
          <w:b w:val="false"/>
          <w:i w:val="false"/>
          <w:color w:val="000000"/>
          <w:sz w:val="28"/>
        </w:rPr>
        <w:t>
      Для приготовления растворов битума в бензине или керосине разогретый и обезвоженный битум переливают в котел или другую емкость, охлаждают до температуры 80 - 85°С и затем вливают в него небольшими порциями бензин или керосин, непрерывно перемешивая деревянными веслами. Готовый раствор переливают в герметически закрываемую тару и доставляют к месту работ.</w:t>
      </w:r>
    </w:p>
    <w:bookmarkEnd w:id="946"/>
    <w:bookmarkStart w:name="z1032" w:id="947"/>
    <w:p>
      <w:pPr>
        <w:spacing w:after="0"/>
        <w:ind w:left="0"/>
        <w:jc w:val="both"/>
      </w:pPr>
      <w:r>
        <w:rPr>
          <w:rFonts w:ascii="Times New Roman"/>
          <w:b w:val="false"/>
          <w:i w:val="false"/>
          <w:color w:val="000000"/>
          <w:sz w:val="28"/>
        </w:rPr>
        <w:t>
      Для получения из битумов БНД 60/90 или БНД 90/130 вяжущих материалов, эквивалентных по вязкости битумам БНД 130/200, БНД 200/300 и СГ 130/200, используемых для работ при пониженной температуре воздуха и приготовления теплого асфальтобетона, в качестве разжижителей применяют керосин в количестве примерно 10% от массы битума БНД 60/90 и 5% от массы битума БНД 90/130.</w:t>
      </w:r>
    </w:p>
    <w:bookmarkEnd w:id="947"/>
    <w:bookmarkStart w:name="z1033" w:id="948"/>
    <w:p>
      <w:pPr>
        <w:spacing w:after="0"/>
        <w:ind w:left="0"/>
        <w:jc w:val="left"/>
      </w:pPr>
      <w:r>
        <w:rPr>
          <w:rFonts w:ascii="Times New Roman"/>
          <w:b/>
          <w:i w:val="false"/>
          <w:color w:val="000000"/>
        </w:rPr>
        <w:t xml:space="preserve"> 2. Приготовление асфальтобетона</w:t>
      </w:r>
    </w:p>
    <w:bookmarkEnd w:id="948"/>
    <w:bookmarkStart w:name="z1034" w:id="949"/>
    <w:p>
      <w:pPr>
        <w:spacing w:after="0"/>
        <w:ind w:left="0"/>
        <w:jc w:val="both"/>
      </w:pPr>
      <w:r>
        <w:rPr>
          <w:rFonts w:ascii="Times New Roman"/>
          <w:b w:val="false"/>
          <w:i w:val="false"/>
          <w:color w:val="000000"/>
          <w:sz w:val="28"/>
        </w:rPr>
        <w:t>
      Минеральные материалы (щебень, песок, минеральный порошок) загружают в котел не более чем на 2/3 объема котла и подогревают при постоянном перемешивании до температуры 150-170°С для горячего асфальтобетона на битуме, 180-200°С – на резинобитумный вяжущий материал, 130-150°С для теплого асфальтобетона на битумах БНД 130/200 и БНД 200/300, 110-120°С – на битумах СГ 130/200, МГ 130/200 и МГО 130/200.</w:t>
      </w:r>
    </w:p>
    <w:bookmarkEnd w:id="949"/>
    <w:bookmarkStart w:name="z1035" w:id="950"/>
    <w:p>
      <w:pPr>
        <w:spacing w:after="0"/>
        <w:ind w:left="0"/>
        <w:jc w:val="both"/>
      </w:pPr>
      <w:r>
        <w:rPr>
          <w:rFonts w:ascii="Times New Roman"/>
          <w:b w:val="false"/>
          <w:i w:val="false"/>
          <w:color w:val="000000"/>
          <w:sz w:val="28"/>
        </w:rPr>
        <w:t>
      Перемешивание должно быть настолько интенсивным, чтобы к концу нагрева составляющие были хорошо перемешаны друг с другом. В нагретые минеральные материалы постепенно вводят разогретый и обезвоженный битум и продолжают перемешивание до образования однородной смеси. Полученную смесь лопатами перегружают в транспортное средство и доставляют к месту работ.</w:t>
      </w:r>
    </w:p>
    <w:bookmarkEnd w:id="950"/>
    <w:bookmarkStart w:name="z1036" w:id="951"/>
    <w:p>
      <w:pPr>
        <w:spacing w:after="0"/>
        <w:ind w:left="0"/>
        <w:jc w:val="both"/>
      </w:pPr>
      <w:r>
        <w:rPr>
          <w:rFonts w:ascii="Times New Roman"/>
          <w:b w:val="false"/>
          <w:i w:val="false"/>
          <w:color w:val="000000"/>
          <w:sz w:val="28"/>
        </w:rPr>
        <w:t>
      При возможности состав асфальтобетонной смеси подбирают в лаборатории. При отсутствии такой возможности рекомендуются следующие рецепты асфальтобетонных смесей:</w:t>
      </w:r>
    </w:p>
    <w:bookmarkEnd w:id="951"/>
    <w:bookmarkStart w:name="z1037" w:id="952"/>
    <w:p>
      <w:pPr>
        <w:spacing w:after="0"/>
        <w:ind w:left="0"/>
        <w:jc w:val="both"/>
      </w:pPr>
      <w:r>
        <w:rPr>
          <w:rFonts w:ascii="Times New Roman"/>
          <w:b w:val="false"/>
          <w:i w:val="false"/>
          <w:color w:val="000000"/>
          <w:sz w:val="28"/>
        </w:rPr>
        <w:t>
      мелкозернистой – щебня-45, песка-40, минерального порошка-9, битума - 6 весовых частей;</w:t>
      </w:r>
    </w:p>
    <w:bookmarkEnd w:id="952"/>
    <w:bookmarkStart w:name="z1038" w:id="953"/>
    <w:p>
      <w:pPr>
        <w:spacing w:after="0"/>
        <w:ind w:left="0"/>
        <w:jc w:val="both"/>
      </w:pPr>
      <w:r>
        <w:rPr>
          <w:rFonts w:ascii="Times New Roman"/>
          <w:b w:val="false"/>
          <w:i w:val="false"/>
          <w:color w:val="000000"/>
          <w:sz w:val="28"/>
        </w:rPr>
        <w:t>
      песчаной типа Г – каменных высевок-82, минерального порошка - 10, битума - 8 весовых частей.</w:t>
      </w:r>
    </w:p>
    <w:bookmarkEnd w:id="953"/>
    <w:bookmarkStart w:name="z1039" w:id="954"/>
    <w:p>
      <w:pPr>
        <w:spacing w:after="0"/>
        <w:ind w:left="0"/>
        <w:jc w:val="both"/>
      </w:pPr>
      <w:r>
        <w:rPr>
          <w:rFonts w:ascii="Times New Roman"/>
          <w:b w:val="false"/>
          <w:i w:val="false"/>
          <w:color w:val="000000"/>
          <w:sz w:val="28"/>
        </w:rPr>
        <w:t>
      Для улучшения укладки асфальтобетонной смеси до 1/3 каменных высевок может быть заменено песком крупно- или среднезернистым;</w:t>
      </w:r>
    </w:p>
    <w:bookmarkEnd w:id="954"/>
    <w:bookmarkStart w:name="z1040" w:id="955"/>
    <w:p>
      <w:pPr>
        <w:spacing w:after="0"/>
        <w:ind w:left="0"/>
        <w:jc w:val="both"/>
      </w:pPr>
      <w:r>
        <w:rPr>
          <w:rFonts w:ascii="Times New Roman"/>
          <w:b w:val="false"/>
          <w:i w:val="false"/>
          <w:color w:val="000000"/>
          <w:sz w:val="28"/>
        </w:rPr>
        <w:t>
      песчаной типа Д – песка крупного или среднезернистого - 80, минерального порошка - 12, битума - 8 весовых частей.</w:t>
      </w:r>
    </w:p>
    <w:bookmarkEnd w:id="955"/>
    <w:bookmarkStart w:name="z1041" w:id="956"/>
    <w:p>
      <w:pPr>
        <w:spacing w:after="0"/>
        <w:ind w:left="0"/>
        <w:jc w:val="both"/>
      </w:pPr>
      <w:r>
        <w:rPr>
          <w:rFonts w:ascii="Times New Roman"/>
          <w:b w:val="false"/>
          <w:i w:val="false"/>
          <w:color w:val="000000"/>
          <w:sz w:val="28"/>
        </w:rPr>
        <w:t>
      Количество битума в смесях может быть изменено в обе стороны не более чем на 1 весовую часть с целью получить хорошую удобность складывания смеси и избежать появления на верхней поверхности уплотненной смеси сплошного слоя битума.</w:t>
      </w:r>
    </w:p>
    <w:bookmarkEnd w:id="956"/>
    <w:bookmarkStart w:name="z1042" w:id="957"/>
    <w:p>
      <w:pPr>
        <w:spacing w:after="0"/>
        <w:ind w:left="0"/>
        <w:jc w:val="both"/>
      </w:pPr>
      <w:r>
        <w:rPr>
          <w:rFonts w:ascii="Times New Roman"/>
          <w:b w:val="false"/>
          <w:i w:val="false"/>
          <w:color w:val="000000"/>
          <w:sz w:val="28"/>
        </w:rPr>
        <w:t>
      Вместо минерального порошка можно применять известь-пушонку, цемент или пыль уноса цементных заводов.</w:t>
      </w:r>
    </w:p>
    <w:bookmarkEnd w:id="957"/>
    <w:bookmarkStart w:name="z1043" w:id="958"/>
    <w:p>
      <w:pPr>
        <w:spacing w:after="0"/>
        <w:ind w:left="0"/>
        <w:jc w:val="both"/>
      </w:pPr>
      <w:r>
        <w:rPr>
          <w:rFonts w:ascii="Times New Roman"/>
          <w:b w:val="false"/>
          <w:i w:val="false"/>
          <w:color w:val="000000"/>
          <w:sz w:val="28"/>
        </w:rPr>
        <w:t>
      По возможности горячие асфальтобетонные смеси следует приготавливать на основе резинобитумного вяжущего материала, что улучшает физико-механические свойства асфальтобетона. Расход резинобитумного вяжущего материала должен быть больше расхода битума на 1 - 3 весовые части.</w:t>
      </w:r>
    </w:p>
    <w:bookmarkEnd w:id="958"/>
    <w:bookmarkStart w:name="z1044" w:id="959"/>
    <w:p>
      <w:pPr>
        <w:spacing w:after="0"/>
        <w:ind w:left="0"/>
        <w:jc w:val="both"/>
      </w:pPr>
      <w:r>
        <w:rPr>
          <w:rFonts w:ascii="Times New Roman"/>
          <w:b w:val="false"/>
          <w:i w:val="false"/>
          <w:color w:val="000000"/>
          <w:sz w:val="28"/>
        </w:rPr>
        <w:t>
      При повторном использовании асфальтобетона его куски размером до 300 мм закладывают в котел, подогревают при постоянном перемешивании до получения однородной массы и добавляют в нее 1-3 весовые части битума.</w:t>
      </w:r>
    </w:p>
    <w:bookmarkEnd w:id="959"/>
    <w:bookmarkStart w:name="z1045" w:id="960"/>
    <w:p>
      <w:pPr>
        <w:spacing w:after="0"/>
        <w:ind w:left="0"/>
        <w:jc w:val="both"/>
      </w:pPr>
      <w:r>
        <w:rPr>
          <w:rFonts w:ascii="Times New Roman"/>
          <w:b w:val="false"/>
          <w:i w:val="false"/>
          <w:color w:val="000000"/>
          <w:sz w:val="28"/>
        </w:rPr>
        <w:t>
      В случаях когда для работы требуется малое количество минерально-битумной смеси (минеральный порошок, битум, пескобитум), ее можно приготавливать непосредственно на месте работ в небольшой металлической посуде, подогреваемой на передвижной жаровне, и сразу же по приготовлении укладывать на дефектное место.</w:t>
      </w:r>
    </w:p>
    <w:bookmarkEnd w:id="960"/>
    <w:bookmarkStart w:name="z1046" w:id="961"/>
    <w:p>
      <w:pPr>
        <w:spacing w:after="0"/>
        <w:ind w:left="0"/>
        <w:jc w:val="both"/>
      </w:pPr>
      <w:r>
        <w:rPr>
          <w:rFonts w:ascii="Times New Roman"/>
          <w:b w:val="false"/>
          <w:i w:val="false"/>
          <w:color w:val="000000"/>
          <w:sz w:val="28"/>
        </w:rPr>
        <w:t>
      При работах по приготовлению материалов для ремонта асфальтобетонных покрытий должны соблюдаться следующие требования правил техники безопасности:</w:t>
      </w:r>
    </w:p>
    <w:bookmarkEnd w:id="961"/>
    <w:bookmarkStart w:name="z1047" w:id="962"/>
    <w:p>
      <w:pPr>
        <w:spacing w:after="0"/>
        <w:ind w:left="0"/>
        <w:jc w:val="both"/>
      </w:pPr>
      <w:r>
        <w:rPr>
          <w:rFonts w:ascii="Times New Roman"/>
          <w:b w:val="false"/>
          <w:i w:val="false"/>
          <w:color w:val="000000"/>
          <w:sz w:val="28"/>
        </w:rPr>
        <w:t>
      1) площадка для разогрева битума и приготовления асфальтобетона должна быть расположена не ближе чем в 50 м от жилых и служебных сооружений и иметь ограждение;</w:t>
      </w:r>
    </w:p>
    <w:bookmarkEnd w:id="962"/>
    <w:bookmarkStart w:name="z1048" w:id="963"/>
    <w:p>
      <w:pPr>
        <w:spacing w:after="0"/>
        <w:ind w:left="0"/>
        <w:jc w:val="both"/>
      </w:pPr>
      <w:r>
        <w:rPr>
          <w:rFonts w:ascii="Times New Roman"/>
          <w:b w:val="false"/>
          <w:i w:val="false"/>
          <w:color w:val="000000"/>
          <w:sz w:val="28"/>
        </w:rPr>
        <w:t>
      2) разжижение битума следует производить не ближе чем в 30 м от мест, где возможно появление открытого пламени (мест разогрева битума, приготовления асфальтобетона, мест для курения);</w:t>
      </w:r>
    </w:p>
    <w:bookmarkEnd w:id="963"/>
    <w:bookmarkStart w:name="z1049" w:id="964"/>
    <w:p>
      <w:pPr>
        <w:spacing w:after="0"/>
        <w:ind w:left="0"/>
        <w:jc w:val="both"/>
      </w:pPr>
      <w:r>
        <w:rPr>
          <w:rFonts w:ascii="Times New Roman"/>
          <w:b w:val="false"/>
          <w:i w:val="false"/>
          <w:color w:val="000000"/>
          <w:sz w:val="28"/>
        </w:rPr>
        <w:t>
      3) емкости для разогрева и обезвоживания битума, приготовления асфальтобетона, разжижения битума должны иметь металлические крышки, размещенные в непосредственной близости от этих емкостей;</w:t>
      </w:r>
    </w:p>
    <w:bookmarkEnd w:id="964"/>
    <w:bookmarkStart w:name="z1050" w:id="965"/>
    <w:p>
      <w:pPr>
        <w:spacing w:after="0"/>
        <w:ind w:left="0"/>
        <w:jc w:val="both"/>
      </w:pPr>
      <w:r>
        <w:rPr>
          <w:rFonts w:ascii="Times New Roman"/>
          <w:b w:val="false"/>
          <w:i w:val="false"/>
          <w:color w:val="000000"/>
          <w:sz w:val="28"/>
        </w:rPr>
        <w:t>
      4) хранилище разжижителей должно быть расположено не ближе 50 м от площадки приготовления материалов, разжижители следует доставлять на площадку в герметических емкостях в необходимом для данной работы количестве;</w:t>
      </w:r>
    </w:p>
    <w:bookmarkEnd w:id="965"/>
    <w:p>
      <w:pPr>
        <w:spacing w:after="0"/>
        <w:ind w:left="0"/>
        <w:jc w:val="both"/>
      </w:pPr>
      <w:r>
        <w:rPr>
          <w:rFonts w:ascii="Times New Roman"/>
          <w:b w:val="false"/>
          <w:i w:val="false"/>
          <w:color w:val="000000"/>
          <w:sz w:val="28"/>
        </w:rPr>
        <w:t>
      5) на площадке приготовления и у хранилища должны размещаться средства пожаротушения (песок, углекислотные огнетушители, необходимые инструменты);</w:t>
      </w:r>
    </w:p>
    <w:bookmarkStart w:name="z1051" w:id="966"/>
    <w:p>
      <w:pPr>
        <w:spacing w:after="0"/>
        <w:ind w:left="0"/>
        <w:jc w:val="both"/>
      </w:pPr>
      <w:r>
        <w:rPr>
          <w:rFonts w:ascii="Times New Roman"/>
          <w:b w:val="false"/>
          <w:i w:val="false"/>
          <w:color w:val="000000"/>
          <w:sz w:val="28"/>
        </w:rPr>
        <w:t>
      6) рабочие, занятые приготовлением материалов на битумной основе, должны быть снабжены спецодеждой (комбинезоном, брезентовыми рукавицами, защитными очками);</w:t>
      </w:r>
    </w:p>
    <w:bookmarkEnd w:id="966"/>
    <w:bookmarkStart w:name="z1052" w:id="967"/>
    <w:p>
      <w:pPr>
        <w:spacing w:after="0"/>
        <w:ind w:left="0"/>
        <w:jc w:val="both"/>
      </w:pPr>
      <w:r>
        <w:rPr>
          <w:rFonts w:ascii="Times New Roman"/>
          <w:b w:val="false"/>
          <w:i w:val="false"/>
          <w:color w:val="000000"/>
          <w:sz w:val="28"/>
        </w:rPr>
        <w:t>
      7) лица, занятые разжижением битума, должны находиться с наветренной стороны от котла и применять индивидуальные средства защиты (очки, рукавицы, респираторы и другие).</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054" w:id="968"/>
    <w:p>
      <w:pPr>
        <w:spacing w:after="0"/>
        <w:ind w:left="0"/>
        <w:jc w:val="left"/>
      </w:pPr>
      <w:r>
        <w:rPr>
          <w:rFonts w:ascii="Times New Roman"/>
          <w:b/>
          <w:i w:val="false"/>
          <w:color w:val="000000"/>
        </w:rPr>
        <w:t xml:space="preserve"> Способы ремонта цементобетонных покрытий</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характер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дефектов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Отслаивание и крошение верхнего слоя бетона на глубину до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Срезание малопрочного верхнего слоя бетона специальными (фрезерными, шлифовальными, штриховальными) машинами, электроинструментом ударного действия, зубилами вручную; удаление с поверхности осколков бетона, пыли, грязи, масла путем очистки, продувки и промывки комбинированными поливомоечными машинами, В-68, а на небольших площадях ручными металлическими щетками с продувкой сжатым воздухом; просушка поверхности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пропитка сухой поверхности бетона нефтеполимерными и другими составами с помощью автомобильной топливоцистерны АЦ-8-500, дооборудованной специальным распределительным устройством, маркировщика ДЭ-3А или окрасочных агрегатов СО-5А и СО-75; выдержка обработанного покрытия без эксплуатации в течение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глубину 10 мм на взлетно-посадочной полосе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равномерного слоя эпоксидного клея с расходом 1 кг на 1 м</w:t>
            </w:r>
            <w:r>
              <w:rPr>
                <w:rFonts w:ascii="Times New Roman"/>
                <w:b w:val="false"/>
                <w:i w:val="false"/>
                <w:color w:val="000000"/>
                <w:vertAlign w:val="superscript"/>
              </w:rPr>
              <w:t>2</w:t>
            </w:r>
            <w:r>
              <w:rPr>
                <w:rFonts w:ascii="Times New Roman"/>
                <w:b w:val="false"/>
                <w:i w:val="false"/>
                <w:color w:val="000000"/>
                <w:sz w:val="20"/>
              </w:rPr>
              <w:t>; равномерное распределение смеси крупнозернистого песка с цементом в соотношении 3:1 с помощью сита-носилок; уплотнение ручными катками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рулежных дорожках и местах стоянок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слоя холодной мастики "Изол" или подогретого праймера (50% раствор резинобитумного вяжущего материала или битумно-полимерного герметика в бензине или керосине) с расходом 0,3 - 0,5 л/м</w:t>
            </w:r>
            <w:r>
              <w:rPr>
                <w:rFonts w:ascii="Times New Roman"/>
                <w:b w:val="false"/>
                <w:i w:val="false"/>
                <w:color w:val="000000"/>
                <w:vertAlign w:val="superscript"/>
              </w:rPr>
              <w:t>2</w:t>
            </w:r>
            <w:r>
              <w:rPr>
                <w:rFonts w:ascii="Times New Roman"/>
                <w:b w:val="false"/>
                <w:i w:val="false"/>
                <w:color w:val="000000"/>
                <w:sz w:val="20"/>
              </w:rPr>
              <w:t>; разлив предварительно подогретого резинобитумного вяжущего материала или битумно-полимерного герметика с помощью заливщиков швов, леек или ведер и распределение его скребками; распределение нагретой до 150 - 170°С смеси крупнозернистого песка с цементом в соотношении 3:1; уплотнение ручными катками. Нанесение равномерного слоя эпоксидного клея с расходом 0,5 кг на 1 м</w:t>
            </w:r>
            <w:r>
              <w:rPr>
                <w:rFonts w:ascii="Times New Roman"/>
                <w:b w:val="false"/>
                <w:i w:val="false"/>
                <w:color w:val="000000"/>
                <w:vertAlign w:val="superscript"/>
              </w:rPr>
              <w:t>2</w:t>
            </w:r>
            <w:r>
              <w:rPr>
                <w:rFonts w:ascii="Times New Roman"/>
                <w:b w:val="false"/>
                <w:i w:val="false"/>
                <w:color w:val="000000"/>
                <w:sz w:val="20"/>
              </w:rPr>
              <w:t>; укладка крупнозернистой полимербетонной смеси через 20 - 30 мин после огрунтовки с разравниванием скребками или рейками; нанесение на поверхность слоя песка с помощью ситаносилок; уплотнение ручными катками-трамбовками; удаление излишков песка после отвердения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Выбоины, раковины на глубину до 10 см на взлетно-посадочной полосе, рулежных дорожках и местах стоянок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Оконтуривание дефектных участков нарезкой борозд на глубину 3 - 5 см с помощью нарезчика швов; вырубка бетона на глубину 7 - 10 см с вертикальными или наклонными (с уширением книзу) стенками; очистка вырубленного места от осколков бетона и пыли; промывка водой и просушка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 на 1 м</w:t>
            </w:r>
            <w:r>
              <w:rPr>
                <w:rFonts w:ascii="Times New Roman"/>
                <w:b w:val="false"/>
                <w:i w:val="false"/>
                <w:color w:val="000000"/>
                <w:vertAlign w:val="superscript"/>
              </w:rPr>
              <w:t>2</w:t>
            </w:r>
            <w:r>
              <w:rPr>
                <w:rFonts w:ascii="Times New Roman"/>
                <w:b w:val="false"/>
                <w:i w:val="false"/>
                <w:color w:val="000000"/>
                <w:sz w:val="20"/>
              </w:rPr>
              <w:t>; укладка вручную полимербетонной смеси на основе карбамидной смолы сразу же после ее приготовления с разравниванием скребками или рейками; уплотнение смеси трамбовками или ручными катками; нанесение на отремонтированную поверхность с помощью сита-носилок песка; удаление излишков песка после отвердения полимербетонной смеси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глубиной более 10 см на рулежных дорожках и местах стоянок.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вырубка бетона на глубину разрушения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тонким слоем праймера на основе резинобитумного вяжущего материала с расходом 0,3 - 0,5 л/м</w:t>
            </w:r>
            <w:r>
              <w:rPr>
                <w:rFonts w:ascii="Times New Roman"/>
                <w:b w:val="false"/>
                <w:i w:val="false"/>
                <w:color w:val="000000"/>
                <w:vertAlign w:val="superscript"/>
              </w:rPr>
              <w:t>2</w:t>
            </w:r>
            <w:r>
              <w:rPr>
                <w:rFonts w:ascii="Times New Roman"/>
                <w:b w:val="false"/>
                <w:i w:val="false"/>
                <w:color w:val="000000"/>
                <w:sz w:val="20"/>
              </w:rPr>
              <w:t>; укладка горячей песчаной или мелкозернистой асфальтобетонной смеси, черного щебня или черной каменной мелочи; уплотнение 5-тонными катками или трамбовками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взлетно-посадочной полосе и на рулежных дорожках.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Увлажнение бетона водой в течение нескольких часов; нанесение тонкого слоя цементопесчаного раствора в соотношении 1:1, приготовленного на цементе М500 или М600 с В/Ц = 0.35; укладка литого или жесткого высокопрочного бетона; уплотнение жесткого бетона вибрированием; уход за бетоном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Сколы углов и краев плит глубиной до 5 см на рулежных дорожках и местах стоянок.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поверхности сколов от грязи и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поверхности тонким слоем праймера на основе резинобитумного вяжущего материала с расходом 0,3 - 0,5 л/м</w:t>
            </w:r>
            <w:r>
              <w:rPr>
                <w:rFonts w:ascii="Times New Roman"/>
                <w:b w:val="false"/>
                <w:i w:val="false"/>
                <w:color w:val="000000"/>
                <w:vertAlign w:val="superscript"/>
              </w:rPr>
              <w:t>2</w:t>
            </w:r>
            <w:r>
              <w:rPr>
                <w:rFonts w:ascii="Times New Roman"/>
                <w:b w:val="false"/>
                <w:i w:val="false"/>
                <w:color w:val="000000"/>
                <w:sz w:val="20"/>
              </w:rPr>
              <w:t>; заливка сколов плит разогретым резинобитумным вяжущим материалом.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глубиной более 5 см на взлетно-посадочной полосе, рулежных дорожках и местах стоянок.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Оконтуривание дефектных участков нарезкой борозд на глубину 3-5 см с помощью нарезчика швов; разрушение бетона на глубину дефекта с устройством вертикальных или наклонных с уширением книзу стенок; очистка вырубки от кусков бетона, пыли, заполнителя швов; промывка поверхности вырубки водой, просушка и продувка ее (при необходимости) ; укладка у места скола (для устройства шва) доски толщиной 10-20 мм, смазанной отработанным машинным маслом или обернутой толью, рубероидом или полиэтиленовой пленкой.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сколов тонким слоем эпоксидного клея или грунтовки с расходом 0,4-0,6 кг/м ; установка арматурной сетки с приваркой к основ-ной арматуре; укладка цементобетонной или полимербетонной смеси; уплотнение вибраторами или ручными трамбовками; уход за цементобетоном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ремонт рулежных дорожек и мест стоянок, имеющих сколы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поверхности сколов от грязи и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поверхности праймером на основе резинобитумного вяжущего материала или битумно-полимерного герметика материала с расходом 0,3 - 0,5 л/м</w:t>
            </w:r>
            <w:r>
              <w:rPr>
                <w:rFonts w:ascii="Times New Roman"/>
                <w:b w:val="false"/>
                <w:i w:val="false"/>
                <w:color w:val="000000"/>
                <w:vertAlign w:val="superscript"/>
              </w:rPr>
              <w:t>2</w:t>
            </w:r>
            <w:r>
              <w:rPr>
                <w:rFonts w:ascii="Times New Roman"/>
                <w:b w:val="false"/>
                <w:i w:val="false"/>
                <w:color w:val="000000"/>
                <w:sz w:val="20"/>
              </w:rPr>
              <w:t>; укладка холодной или горячей асфальтобетонной смеси, литого асфальта, щебня или каменной мелочи, обработанных битумом; уплотнение укаткой или трамбованьем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трещины на взлетно-посадочной полосе.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поверхности участков с трещинами от пыли, грязи, масляных пятен с помощью комбинированной поливомоечной машины, шероховальных и шлифовальных машин, а также волосяных или металлических щеток; промывка водой, просушка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Пропитка верхнего слоя ремонтируемых участков нефтеполимерными и другими составами с помощью автомобильной топливоцистерны, дооборудованной специальным распределительным устройством, маркировщика или окрасочных агрегатов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на рулежных дорожках и местах стоянок.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2 слоев праймера на основе резинобитумного вяжущего материала, битумно-полимерного герметика (2-й слой наносится после затвердения 1-го)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Разделка трещин с целью удаления отколовшихся кусков бетона с помощью пневмо- или электроинструмента ударного действия, шлифовальными машинами, вручную зубилами; очистка трещин металлическими крюками, щетками; продувка сжатым воздухом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стенок и кромок трещин праймером на основе резинобитумного вяжущего материала или битумно-полимерного герметика; заливка разогретого до жидкого состояния резинобитумного вяжущего материала или битумно-полимерного герметика материала при помощи заливщика швов или леек с расходом при ширине трещины до 1 мм – 0,1 - 0,15 кг, а при ширине 1-3 мм – 0,15 - 0,3 кг на 1 м погонной длины трещины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Разрушенный заполнитель швов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старого заполнителя, выкрошившегося бетона, грязи с помощью машин для очистки швов, крючьев, металлических щеток, скребков; уничтожение растительности в швах путем поливки раствором гербицидов с расходом 0,5 л на 1 м погонной длины шва или с помощью лопат; продувка швов сжатым воздухом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стенок швов и прилегающих кромок тонким слоем праймера на основе резинобитумного вяжущего материала или битумно-полимерного герметика с расходом 0,3-0,5 л/м2; заполнение швов разогретым до жидкого состояния резинобитумного вяжущего материала или битумно-полимерного герметика с помощью заливщиков швов или леек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кромок плит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Срезание выступающих кромок фрезерными, шлифовальными, шероховальными машинами или пневмо- и электроинструментом ударного действия; удаление отходов с помощью машины типа АКПМ-3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плит на глубину до 10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Насечка поверхности осевших плит пневмо- или электроинструментом ударного действия; очистка, промывка и просушка обработанной поверхности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69"/>
          <w:p>
            <w:pPr>
              <w:spacing w:after="20"/>
              <w:ind w:left="20"/>
              <w:jc w:val="both"/>
            </w:pPr>
            <w:r>
              <w:rPr>
                <w:rFonts w:ascii="Times New Roman"/>
                <w:b w:val="false"/>
                <w:i w:val="false"/>
                <w:color w:val="000000"/>
                <w:sz w:val="20"/>
              </w:rPr>
              <w:t>
Нанесение на поверхность равномерного слоя эпоксидного клея с расходом 0,5 кг/м</w:t>
            </w:r>
            <w:r>
              <w:rPr>
                <w:rFonts w:ascii="Times New Roman"/>
                <w:b w:val="false"/>
                <w:i w:val="false"/>
                <w:color w:val="000000"/>
                <w:vertAlign w:val="superscript"/>
              </w:rPr>
              <w:t>2</w:t>
            </w:r>
            <w:r>
              <w:rPr>
                <w:rFonts w:ascii="Times New Roman"/>
                <w:b w:val="false"/>
                <w:i w:val="false"/>
                <w:color w:val="000000"/>
                <w:sz w:val="20"/>
              </w:rPr>
              <w:t>;</w:t>
            </w:r>
          </w:p>
          <w:bookmarkEnd w:id="969"/>
          <w:p>
            <w:pPr>
              <w:spacing w:after="20"/>
              <w:ind w:left="20"/>
              <w:jc w:val="both"/>
            </w:pPr>
            <w:r>
              <w:rPr>
                <w:rFonts w:ascii="Times New Roman"/>
                <w:b w:val="false"/>
                <w:i w:val="false"/>
                <w:color w:val="000000"/>
                <w:sz w:val="20"/>
              </w:rPr>
              <w:t>
Укладка крупнозернистой полимербетонной смеси на основе эпоксидной или карбамидной смолы.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глубину более 10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увлажнение водой поверхности в течение нескольких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Выравнивание поверхности скребками и рейками; нанесение на поверхность слоя песка с помощью сита-носилок; уплотнение поверхности ручными катками или трамбованьем Нанесение тонкого слоя цементопесчаного раствора в соотношении 1:1, приготовленного на цементе М500 или М600 с В/Ц-0,35; укладка литого или жесткого высокопрочного бетона; выравнивание поверхности рейками, скребками, мастерками; уплотнение жесткого бетона вибрированием, уход за бетоном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плиты монолитных и бетонных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70"/>
          <w:p>
            <w:pPr>
              <w:spacing w:after="20"/>
              <w:ind w:left="20"/>
              <w:jc w:val="both"/>
            </w:pPr>
            <w:r>
              <w:rPr>
                <w:rFonts w:ascii="Times New Roman"/>
                <w:b w:val="false"/>
                <w:i w:val="false"/>
                <w:color w:val="000000"/>
                <w:sz w:val="20"/>
              </w:rPr>
              <w:t>
1 -й вариант</w:t>
            </w:r>
          </w:p>
          <w:bookmarkEnd w:id="970"/>
          <w:p>
            <w:pPr>
              <w:spacing w:after="20"/>
              <w:ind w:left="20"/>
              <w:jc w:val="both"/>
            </w:pPr>
            <w:r>
              <w:rPr>
                <w:rFonts w:ascii="Times New Roman"/>
                <w:b w:val="false"/>
                <w:i w:val="false"/>
                <w:color w:val="000000"/>
                <w:sz w:val="20"/>
              </w:rPr>
              <w:t>
Взламывание (вырубка) части или всей дефектной плиты с помощью бетоноломов; удаление обломков бетона; ремонт основания дефектных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грани смежных плит праймера на основе резинобитумного вяжущего материала; укладка бетонной смеси, приготовленной на высокопрочном (марки М500 или М600) быстротвердеющем портландцементе или глиноземистом цементе с В/Ц не более 0,35-0,4; уплотнение глубинными вибраторами и виброрейкой; уход за бетоном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71"/>
          <w:p>
            <w:pPr>
              <w:spacing w:after="20"/>
              <w:ind w:left="20"/>
              <w:jc w:val="both"/>
            </w:pPr>
            <w:r>
              <w:rPr>
                <w:rFonts w:ascii="Times New Roman"/>
                <w:b w:val="false"/>
                <w:i w:val="false"/>
                <w:color w:val="000000"/>
                <w:sz w:val="20"/>
              </w:rPr>
              <w:t>
2-й вариант</w:t>
            </w:r>
          </w:p>
          <w:bookmarkEnd w:id="971"/>
          <w:p>
            <w:pPr>
              <w:spacing w:after="20"/>
              <w:ind w:left="20"/>
              <w:jc w:val="both"/>
            </w:pPr>
            <w:r>
              <w:rPr>
                <w:rFonts w:ascii="Times New Roman"/>
                <w:b w:val="false"/>
                <w:i w:val="false"/>
                <w:color w:val="000000"/>
                <w:sz w:val="20"/>
              </w:rPr>
              <w:t>
Оконтуривание (нарезка борозд глубиной 3-5 см) участка покрытия, соразмерного с плитами типа ПАГ, с помощью нарезчика швов; далее –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плит ПАГ на основание с целью проверки плотности прилегания; исправление поверхности основания (при необходимости); окончательная укладка плит; укатка плит пневмошинными катками или гружеными автомашинами; сварка стыковых соединений; обработка стенок швов праймером на основе резинобитумного вяжущего материала; заполнение швов разогретым резинобитумного вяжущего материала или битумно-полимерного герметика.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сборных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заполнителя швов; резка сварных соединений в стыках; удаление разрушенной плиты, обломков бетона; ремонт основания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Колеи и выбоины на отмостке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Разделка дефектного места, уборка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2"/>
          <w:p>
            <w:pPr>
              <w:spacing w:after="20"/>
              <w:ind w:left="20"/>
              <w:jc w:val="both"/>
            </w:pPr>
            <w:r>
              <w:rPr>
                <w:rFonts w:ascii="Times New Roman"/>
                <w:b w:val="false"/>
                <w:i w:val="false"/>
                <w:color w:val="000000"/>
                <w:sz w:val="20"/>
              </w:rPr>
              <w:t>
Заделка гравием или щебнем (в зависимости от конструкции сопряжения); тщательное уплотнение катками.</w:t>
            </w:r>
          </w:p>
          <w:bookmarkEnd w:id="972"/>
          <w:p>
            <w:pPr>
              <w:spacing w:after="20"/>
              <w:ind w:left="20"/>
              <w:jc w:val="both"/>
            </w:pPr>
            <w:r>
              <w:rPr>
                <w:rFonts w:ascii="Times New Roman"/>
                <w:b w:val="false"/>
                <w:i w:val="false"/>
                <w:color w:val="000000"/>
                <w:sz w:val="20"/>
              </w:rPr>
              <w:t>
Пропитка поверхности праймером на основе битума (50% раствор битума в бензине или керосине)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060" w:id="973"/>
    <w:p>
      <w:pPr>
        <w:spacing w:after="0"/>
        <w:ind w:left="0"/>
        <w:jc w:val="left"/>
      </w:pPr>
      <w:r>
        <w:rPr>
          <w:rFonts w:ascii="Times New Roman"/>
          <w:b/>
          <w:i w:val="false"/>
          <w:color w:val="000000"/>
        </w:rPr>
        <w:t xml:space="preserve"> Категории металлических плит К1Д по степени износа</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плит К-1Д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не бывшие в употреблении и не имеющие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покрытия ВПП, РД и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бывшие в употреблении, но полностью исправные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обрывами не более трех крюков или двух фиксаторов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покрытия РД, МСк и краев ВПП.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обрывами не более трех смежных крюков (перемычек) или трех фиксаторов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покрытия краев ВПП, РД и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обрывами восьми и более смежных крюков (перемычек) или более трех фиксаторов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списанию и сдаче в металлолом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062" w:id="974"/>
    <w:p>
      <w:pPr>
        <w:spacing w:after="0"/>
        <w:ind w:left="0"/>
        <w:jc w:val="both"/>
      </w:pPr>
      <w:r>
        <w:rPr>
          <w:rFonts w:ascii="Times New Roman"/>
          <w:b w:val="false"/>
          <w:i w:val="false"/>
          <w:color w:val="000000"/>
          <w:sz w:val="28"/>
        </w:rPr>
        <w:t>
      Схемы маркировки летного поля, искусственных покрытий и полос воздушных подходов приведены на рисунках 1, 2, 3, 4, 5, элементы маркировочного оборудования – на рисунках 6, 7.</w:t>
      </w:r>
    </w:p>
    <w:bookmarkEnd w:id="974"/>
    <w:bookmarkStart w:name="z1063"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976"/>
    <w:p>
      <w:pPr>
        <w:spacing w:after="0"/>
        <w:ind w:left="0"/>
        <w:jc w:val="left"/>
      </w:pPr>
      <w:r>
        <w:rPr>
          <w:rFonts w:ascii="Times New Roman"/>
          <w:b/>
          <w:i w:val="false"/>
          <w:color w:val="000000"/>
        </w:rPr>
        <w:t xml:space="preserve"> Рисунок 1. Схема маркировки ВПП и ПВП (размеры в метрах)</w:t>
      </w:r>
    </w:p>
    <w:bookmarkEnd w:id="976"/>
    <w:bookmarkStart w:name="z1065"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6" w:id="978"/>
    <w:p>
      <w:pPr>
        <w:spacing w:after="0"/>
        <w:ind w:left="0"/>
        <w:jc w:val="left"/>
      </w:pPr>
      <w:r>
        <w:rPr>
          <w:rFonts w:ascii="Times New Roman"/>
          <w:b/>
          <w:i w:val="false"/>
          <w:color w:val="000000"/>
        </w:rPr>
        <w:t xml:space="preserve"> Рисунок 2. Схема маркировки летного поля и искусственных покрытий ВПП, РД и ТППВС для дневных полетов (вариант, размеры в метрах): 1 – площадка и технический пост для разрядки и осмотра оружия; 2 – команда технической помощи; 3 – место сброса тормозных парашютов; 4 – площадка для подготовки боеприпасов; 5 – ТППВС (ЦЗТ); 6 – место для личного состава; 7 – стоянка средств АТО; 8 -технический пост</w:t>
      </w:r>
    </w:p>
    <w:bookmarkEnd w:id="978"/>
    <w:bookmarkStart w:name="z1067" w:id="979"/>
    <w:p>
      <w:pPr>
        <w:spacing w:after="0"/>
        <w:ind w:left="0"/>
        <w:jc w:val="both"/>
      </w:pPr>
      <w:r>
        <w:rPr>
          <w:rFonts w:ascii="Times New Roman"/>
          <w:b w:val="false"/>
          <w:i w:val="false"/>
          <w:color w:val="000000"/>
          <w:sz w:val="28"/>
        </w:rPr>
        <w:t>
      На запасных грунтовых посадочных полосах, непосредственно примыкающих к основной ВПП, обозначают только наружную боковую сторону, начало и конец ВПП. Элементы маркировочного оборудования устанавливают рядом с огнями ВПП на расстоянии 200 м друг от друга.</w:t>
      </w:r>
    </w:p>
    <w:bookmarkEnd w:id="979"/>
    <w:bookmarkStart w:name="z1068" w:id="980"/>
    <w:p>
      <w:pPr>
        <w:spacing w:after="0"/>
        <w:ind w:left="0"/>
        <w:jc w:val="both"/>
      </w:pPr>
      <w:r>
        <w:rPr>
          <w:rFonts w:ascii="Times New Roman"/>
          <w:b w:val="false"/>
          <w:i w:val="false"/>
          <w:color w:val="000000"/>
          <w:sz w:val="28"/>
        </w:rPr>
        <w:t xml:space="preserve">
      При маркировке узких ВПП (шириной менее 40 м) призмы, обозначающие ее боковые границы, устанавливают в 20 м от оси полосы. </w:t>
      </w:r>
    </w:p>
    <w:bookmarkEnd w:id="980"/>
    <w:bookmarkStart w:name="z1069"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982"/>
    <w:p>
      <w:pPr>
        <w:spacing w:after="0"/>
        <w:ind w:left="0"/>
        <w:jc w:val="left"/>
      </w:pPr>
      <w:r>
        <w:rPr>
          <w:rFonts w:ascii="Times New Roman"/>
          <w:b/>
          <w:i w:val="false"/>
          <w:color w:val="000000"/>
        </w:rPr>
        <w:t xml:space="preserve"> Рисунок 3. Маркировка искусственной ВПП (размеры в метрах): а – расположение номера порога на полосе; б – расположение номера порога и букв на параллельных ВПП.</w:t>
      </w:r>
    </w:p>
    <w:bookmarkEnd w:id="982"/>
    <w:bookmarkStart w:name="z1071"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984"/>
    <w:p>
      <w:pPr>
        <w:spacing w:after="0"/>
        <w:ind w:left="0"/>
        <w:jc w:val="left"/>
      </w:pPr>
      <w:r>
        <w:rPr>
          <w:rFonts w:ascii="Times New Roman"/>
          <w:b/>
          <w:i w:val="false"/>
          <w:color w:val="000000"/>
        </w:rPr>
        <w:t xml:space="preserve"> Рисунок 4. Размеры и форма цифр и букв на искусственной ВПП (размеры в метрах).</w:t>
      </w:r>
    </w:p>
    <w:bookmarkEnd w:id="984"/>
    <w:bookmarkStart w:name="z1073"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289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4" w:id="986"/>
    <w:p>
      <w:pPr>
        <w:spacing w:after="0"/>
        <w:ind w:left="0"/>
        <w:jc w:val="left"/>
      </w:pPr>
      <w:r>
        <w:rPr>
          <w:rFonts w:ascii="Times New Roman"/>
          <w:b/>
          <w:i w:val="false"/>
          <w:color w:val="000000"/>
        </w:rPr>
        <w:t xml:space="preserve"> Рисунок 5. Схема маркировки ТППВС: а – рекомендуемая; б – допустимая; 1-3 – очередность выруливания воздушных судов; 4 – линия выруливания; 5 – линия заруливания; 6 – ограничительные линии</w:t>
      </w:r>
    </w:p>
    <w:bookmarkEnd w:id="986"/>
    <w:bookmarkStart w:name="z1075"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1882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882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988"/>
    <w:p>
      <w:pPr>
        <w:spacing w:after="0"/>
        <w:ind w:left="0"/>
        <w:jc w:val="left"/>
      </w:pPr>
      <w:r>
        <w:rPr>
          <w:rFonts w:ascii="Times New Roman"/>
          <w:b/>
          <w:i w:val="false"/>
          <w:color w:val="000000"/>
        </w:rPr>
        <w:t xml:space="preserve"> Рисунок 6. Призмы для обозначения границ летного поля (размеры в метрах): а – для боковых границ полосы подхода; б – для полосы приземления; в – для начала и конца ВПП; г – для боковых границ ВПП.</w:t>
      </w:r>
    </w:p>
    <w:bookmarkEnd w:id="988"/>
    <w:bookmarkStart w:name="z1077"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8" w:id="990"/>
    <w:p>
      <w:pPr>
        <w:spacing w:after="0"/>
        <w:ind w:left="0"/>
        <w:jc w:val="left"/>
      </w:pPr>
      <w:r>
        <w:rPr>
          <w:rFonts w:ascii="Times New Roman"/>
          <w:b/>
          <w:i w:val="false"/>
          <w:color w:val="000000"/>
        </w:rPr>
        <w:t xml:space="preserve"> Рисунок 7. Отдельные элементы маркировки летного поля (размеры в метрах): а – дневные ориентиры; б – посадочное Т (белого, черного и красного цвета); в – флажки для обозначения временных вертолетных площадок; г – щиты для обозначения расстояния до конца ВПП; д – рулежный знак.</w:t>
      </w:r>
    </w:p>
    <w:bookmarkEnd w:id="990"/>
    <w:bookmarkStart w:name="z1079" w:id="991"/>
    <w:p>
      <w:pPr>
        <w:spacing w:after="0"/>
        <w:ind w:left="0"/>
        <w:jc w:val="both"/>
      </w:pPr>
      <w:r>
        <w:rPr>
          <w:rFonts w:ascii="Times New Roman"/>
          <w:b w:val="false"/>
          <w:i w:val="false"/>
          <w:color w:val="000000"/>
          <w:sz w:val="28"/>
        </w:rPr>
        <w:t>
      Схема маркировки искусственной ВПП и площадок с искусственным покрытием для вертолетов и характеристики маркировочных знаков представлены на рисунке 8 и в таблице 1.</w:t>
      </w:r>
    </w:p>
    <w:bookmarkEnd w:id="991"/>
    <w:bookmarkStart w:name="z1080"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993"/>
    <w:p>
      <w:pPr>
        <w:spacing w:after="0"/>
        <w:ind w:left="0"/>
        <w:jc w:val="left"/>
      </w:pPr>
      <w:r>
        <w:rPr>
          <w:rFonts w:ascii="Times New Roman"/>
          <w:b/>
          <w:i w:val="false"/>
          <w:color w:val="000000"/>
        </w:rPr>
        <w:t xml:space="preserve"> Рисунок 8. Схема маркировки искусственной ВПП и площадок с искусственным покрытием: а-маркировка посадочной площадки; б-маркировка посадочной площадки вытянутой прямоугольной формы (типа ВПП); в-опознавательный знак; г-призма обозначения границ посадочной площадки (пограничный маркер); 1 – строчный пограничный знак; 2 – знак ограничения места приземления при посадке по-вертолетному 3 – граница искусственной ВПП (посадочной площадки); 4 – цифровой знак обозначающий магнитный курс посадки; 5 – угловой пограничный знак; 6 – стартовая линия; 7 – знак указания препятствий.</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83" w:id="994"/>
    <w:p>
      <w:pPr>
        <w:spacing w:after="0"/>
        <w:ind w:left="0"/>
        <w:jc w:val="left"/>
      </w:pPr>
      <w:r>
        <w:rPr>
          <w:rFonts w:ascii="Times New Roman"/>
          <w:b/>
          <w:i w:val="false"/>
          <w:color w:val="000000"/>
        </w:rPr>
        <w:t xml:space="preserve"> Основные характеристики маркировочных знаков ВПП и площадок с искусственным покрытием для вертолетов</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маркировочных знаков и их параметров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маркировочных знаков,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ограничения места приземления при посадке по-вертолетному: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пунктира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между пунктирами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пунктира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 пограничный знак: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линия: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Строчный пограничный знак: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между знаками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края искусственной взлетно-посадочной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995"/>
    <w:p>
      <w:pPr>
        <w:spacing w:after="0"/>
        <w:ind w:left="0"/>
        <w:jc w:val="both"/>
      </w:pPr>
      <w:r>
        <w:rPr>
          <w:rFonts w:ascii="Times New Roman"/>
          <w:b w:val="false"/>
          <w:i w:val="false"/>
          <w:color w:val="000000"/>
          <w:sz w:val="28"/>
        </w:rPr>
        <w:t>
      Маркировка высотных препятствий показана на рисунках 9 и 10.</w:t>
      </w:r>
    </w:p>
    <w:bookmarkEnd w:id="995"/>
    <w:bookmarkStart w:name="z1085"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997"/>
    <w:p>
      <w:pPr>
        <w:spacing w:after="0"/>
        <w:ind w:left="0"/>
        <w:jc w:val="left"/>
      </w:pPr>
      <w:r>
        <w:rPr>
          <w:rFonts w:ascii="Times New Roman"/>
          <w:b/>
          <w:i w:val="false"/>
          <w:color w:val="000000"/>
        </w:rPr>
        <w:t xml:space="preserve"> Рисунок 9. Схема маркировки и светоограждения вертикальных конструкций зданий и сооружений (размеры в метрах): а – сооружения, обслуживающие полеты; б – сооружения на приаэродромной территории и в пределах воздушных трасс</w:t>
      </w:r>
    </w:p>
    <w:bookmarkEnd w:id="997"/>
    <w:bookmarkStart w:name="z1087"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8" w:id="999"/>
    <w:p>
      <w:pPr>
        <w:spacing w:after="0"/>
        <w:ind w:left="0"/>
        <w:jc w:val="left"/>
      </w:pPr>
      <w:r>
        <w:rPr>
          <w:rFonts w:ascii="Times New Roman"/>
          <w:b/>
          <w:i w:val="false"/>
          <w:color w:val="000000"/>
        </w:rPr>
        <w:t xml:space="preserve"> Рисунок 10. Схема дневной маркировки и светоограждения высоких сооружений (размеры в метрах) на аэродромах и на воздушных трассах</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90" w:id="1000"/>
    <w:p>
      <w:pPr>
        <w:spacing w:after="0"/>
        <w:ind w:left="0"/>
        <w:jc w:val="left"/>
      </w:pPr>
      <w:r>
        <w:rPr>
          <w:rFonts w:ascii="Times New Roman"/>
          <w:b/>
          <w:i w:val="false"/>
          <w:color w:val="000000"/>
        </w:rPr>
        <w:t xml:space="preserve"> Значения номера порога искусственной ВПП в зависимости от магнитного курса посадки</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курс посадки,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порога взлетно-посадочной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курс посадки,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порога взлетно-посадочной полосы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092" w:id="1001"/>
    <w:p>
      <w:pPr>
        <w:spacing w:after="0"/>
        <w:ind w:left="0"/>
        <w:jc w:val="left"/>
      </w:pPr>
      <w:r>
        <w:rPr>
          <w:rFonts w:ascii="Times New Roman"/>
          <w:b/>
          <w:i w:val="false"/>
          <w:color w:val="000000"/>
        </w:rPr>
        <w:t xml:space="preserve"> Сроки контроля прочности грунта летного поля</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времени между очередными измерениями прочности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Весной после схода снежного покрова до наступления устойчивой среднесуточной температуры выше +10'С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до оттаивания и просыхания верхнего 30-сантиметрового слоя грунта, когда прочность становится устойчивой (показатель прочности в течение суток изменяется не более чем на 0,3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02"/>
          <w:p>
            <w:pPr>
              <w:spacing w:after="20"/>
              <w:ind w:left="20"/>
              <w:jc w:val="both"/>
            </w:pPr>
            <w:r>
              <w:rPr>
                <w:rFonts w:ascii="Times New Roman"/>
                <w:b w:val="false"/>
                <w:i w:val="false"/>
                <w:color w:val="000000"/>
                <w:sz w:val="20"/>
              </w:rPr>
              <w:t>
Летом при устойчивой среднесуточной температуре воздуха выше +10°С У-1.</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в сухой бездождливый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кратковременных осадках в количестве более 5 мм при затяжных дождях</w:t>
            </w:r>
          </w:p>
          <w:p>
            <w:pPr>
              <w:spacing w:after="20"/>
              <w:ind w:left="20"/>
              <w:jc w:val="both"/>
            </w:pPr>
            <w:r>
              <w:rPr>
                <w:rFonts w:ascii="Times New Roman"/>
                <w:b w:val="false"/>
                <w:i w:val="false"/>
                <w:color w:val="000000"/>
                <w:sz w:val="20"/>
              </w:rPr>
              <w:t>
при затяжных дождях (продолжительностью более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03"/>
          <w:p>
            <w:pPr>
              <w:spacing w:after="20"/>
              <w:ind w:left="20"/>
              <w:jc w:val="both"/>
            </w:pPr>
            <w:r>
              <w:rPr>
                <w:rFonts w:ascii="Times New Roman"/>
                <w:b w:val="false"/>
                <w:i w:val="false"/>
                <w:color w:val="000000"/>
                <w:sz w:val="20"/>
              </w:rPr>
              <w:t>
 </w:t>
            </w:r>
          </w:p>
          <w:bookmarkEnd w:id="1003"/>
          <w:p>
            <w:pPr>
              <w:spacing w:after="20"/>
              <w:ind w:left="20"/>
              <w:jc w:val="both"/>
            </w:pPr>
            <w:r>
              <w:rPr>
                <w:rFonts w:ascii="Times New Roman"/>
                <w:b w:val="false"/>
                <w:i w:val="false"/>
                <w:color w:val="000000"/>
                <w:sz w:val="20"/>
              </w:rPr>
              <w:t>
1 раз в неделю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Непосредственно после прекращения осадков, в дальнейшем ежедневно до просыхания грунта (когда прочность становится устойчивой)</w:t>
            </w:r>
          </w:p>
          <w:p>
            <w:pPr>
              <w:spacing w:after="20"/>
              <w:ind w:left="20"/>
              <w:jc w:val="both"/>
            </w:pPr>
            <w:r>
              <w:rPr>
                <w:rFonts w:ascii="Times New Roman"/>
                <w:b w:val="false"/>
                <w:i w:val="false"/>
                <w:color w:val="000000"/>
                <w:sz w:val="20"/>
              </w:rPr>
              <w:t>
Ежедневно в период выпадения дождей и до просыхания грунта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04"/>
          <w:p>
            <w:pPr>
              <w:spacing w:after="20"/>
              <w:ind w:left="20"/>
              <w:jc w:val="both"/>
            </w:pPr>
            <w:r>
              <w:rPr>
                <w:rFonts w:ascii="Times New Roman"/>
                <w:b w:val="false"/>
                <w:i w:val="false"/>
                <w:color w:val="000000"/>
                <w:sz w:val="20"/>
              </w:rPr>
              <w:t>
В осенне-зимний период при среднесуточной температуре воздуха ниже + 10°С:</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при кратковременных осадках в количестве более 3 мм</w:t>
            </w:r>
          </w:p>
          <w:p>
            <w:pPr>
              <w:spacing w:after="20"/>
              <w:ind w:left="20"/>
              <w:jc w:val="both"/>
            </w:pPr>
            <w:r>
              <w:rPr>
                <w:rFonts w:ascii="Times New Roman"/>
                <w:b w:val="false"/>
                <w:i w:val="false"/>
                <w:color w:val="000000"/>
                <w:sz w:val="20"/>
              </w:rPr>
              <w:t>
в сухой период до промерзания грунта на глубину 10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05"/>
          <w:p>
            <w:pPr>
              <w:spacing w:after="20"/>
              <w:ind w:left="20"/>
              <w:jc w:val="both"/>
            </w:pPr>
            <w:r>
              <w:rPr>
                <w:rFonts w:ascii="Times New Roman"/>
                <w:b w:val="false"/>
                <w:i w:val="false"/>
                <w:color w:val="000000"/>
                <w:sz w:val="20"/>
              </w:rPr>
              <w:t>
 </w:t>
            </w:r>
          </w:p>
          <w:bookmarkEnd w:id="1005"/>
          <w:p>
            <w:pPr>
              <w:spacing w:after="20"/>
              <w:ind w:left="20"/>
              <w:jc w:val="both"/>
            </w:pPr>
            <w:r>
              <w:rPr>
                <w:rFonts w:ascii="Times New Roman"/>
                <w:b w:val="false"/>
                <w:i w:val="false"/>
                <w:color w:val="000000"/>
                <w:sz w:val="20"/>
              </w:rPr>
              <w:t>
Непосредственно после прекращения осадков, в дальнейшем ежедневно до просыхания грунта или его замерзания на глубину более 10 см</w:t>
            </w:r>
          </w:p>
          <w:p>
            <w:pPr>
              <w:spacing w:after="20"/>
              <w:ind w:left="20"/>
              <w:jc w:val="both"/>
            </w:pPr>
            <w:r>
              <w:rPr>
                <w:rFonts w:ascii="Times New Roman"/>
                <w:b w:val="false"/>
                <w:i w:val="false"/>
                <w:color w:val="000000"/>
                <w:sz w:val="20"/>
              </w:rPr>
              <w:t>
1 раз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Зимой при промерзании грунта на глубину более 10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Прочность грунта не контролируют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w:t>
            </w:r>
            <w:r>
              <w:br/>
            </w:r>
            <w:r>
              <w:rPr>
                <w:rFonts w:ascii="Times New Roman"/>
                <w:b w:val="false"/>
                <w:i w:val="false"/>
                <w:color w:val="000000"/>
                <w:sz w:val="20"/>
              </w:rPr>
              <w:t>(вертодромов)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102" w:id="1006"/>
    <w:p>
      <w:pPr>
        <w:spacing w:after="0"/>
        <w:ind w:left="0"/>
        <w:jc w:val="left"/>
      </w:pPr>
      <w:r>
        <w:rPr>
          <w:rFonts w:ascii="Times New Roman"/>
          <w:b/>
          <w:i w:val="false"/>
          <w:color w:val="000000"/>
        </w:rPr>
        <w:t xml:space="preserve"> Определение прочности грунта на летном поле</w:t>
      </w:r>
    </w:p>
    <w:bookmarkEnd w:id="1006"/>
    <w:bookmarkStart w:name="z1103" w:id="1007"/>
    <w:p>
      <w:pPr>
        <w:spacing w:after="0"/>
        <w:ind w:left="0"/>
        <w:jc w:val="both"/>
      </w:pPr>
      <w:r>
        <w:rPr>
          <w:rFonts w:ascii="Times New Roman"/>
          <w:b w:val="false"/>
          <w:i w:val="false"/>
          <w:color w:val="000000"/>
          <w:sz w:val="28"/>
        </w:rPr>
        <w:t>
      Прочность грунта измеряют ударником У-1.</w:t>
      </w:r>
    </w:p>
    <w:bookmarkEnd w:id="1007"/>
    <w:bookmarkStart w:name="z1104" w:id="1008"/>
    <w:p>
      <w:pPr>
        <w:spacing w:after="0"/>
        <w:ind w:left="0"/>
        <w:jc w:val="both"/>
      </w:pPr>
      <w:r>
        <w:rPr>
          <w:rFonts w:ascii="Times New Roman"/>
          <w:b w:val="false"/>
          <w:i w:val="false"/>
          <w:color w:val="000000"/>
          <w:sz w:val="28"/>
        </w:rPr>
        <w:t>
      Общий вид ударника У-1 представлен на рисунке 1, а чертежи – на рисунках 2 и 3.</w:t>
      </w:r>
    </w:p>
    <w:bookmarkEnd w:id="1008"/>
    <w:bookmarkStart w:name="z1105"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5295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959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1010"/>
    <w:p>
      <w:pPr>
        <w:spacing w:after="0"/>
        <w:ind w:left="0"/>
        <w:jc w:val="left"/>
      </w:pPr>
      <w:r>
        <w:rPr>
          <w:rFonts w:ascii="Times New Roman"/>
          <w:b/>
          <w:i w:val="false"/>
          <w:color w:val="000000"/>
        </w:rPr>
        <w:t xml:space="preserve"> Рисунок 1. Прибор для определения показателя прочности грунта ударник У-1: 1 – груз массой 2,5 кг; 2 – направляющая для груза; 3 – оголовок наконечника; 4 – стержень-наконечник с площадью сечения 1 см2</w:t>
      </w:r>
    </w:p>
    <w:bookmarkEnd w:id="1010"/>
    <w:bookmarkStart w:name="z1107" w:id="1011"/>
    <w:p>
      <w:pPr>
        <w:spacing w:after="0"/>
        <w:ind w:left="0"/>
        <w:jc w:val="both"/>
      </w:pPr>
      <w:r>
        <w:rPr>
          <w:rFonts w:ascii="Times New Roman"/>
          <w:b w:val="false"/>
          <w:i w:val="false"/>
          <w:color w:val="000000"/>
          <w:sz w:val="28"/>
        </w:rPr>
        <w:t xml:space="preserve">
      Для измерения показателя прочности грунта </w:t>
      </w:r>
      <w:r>
        <w:rPr>
          <w:rFonts w:ascii="Times New Roman"/>
          <w:b w:val="false"/>
          <w:i w:val="false"/>
          <w:color w:val="000000"/>
          <w:sz w:val="28"/>
        </w:rPr>
        <w:t>d</w:t>
      </w:r>
      <w:r>
        <w:rPr>
          <w:rFonts w:ascii="Times New Roman"/>
          <w:b w:val="false"/>
          <w:i w:val="false"/>
          <w:color w:val="000000"/>
          <w:sz w:val="28"/>
        </w:rPr>
        <w:t xml:space="preserve"> ударник устанавливают наконечником на грунт вертикально, груз поднимают по направляющей на высоту 500 мм и, отпуская, дают свободно падать. Ударяя по оголовку наконечника, груз погружает наконечник в грунт. Операцию повторяют до тех пор, пока наконечник не погрузится в грунт на 30 см.</w:t>
      </w:r>
    </w:p>
    <w:bookmarkEnd w:id="1011"/>
    <w:bookmarkStart w:name="z1108" w:id="1012"/>
    <w:p>
      <w:pPr>
        <w:spacing w:after="0"/>
        <w:ind w:left="0"/>
        <w:jc w:val="both"/>
      </w:pPr>
      <w:r>
        <w:rPr>
          <w:rFonts w:ascii="Times New Roman"/>
          <w:b w:val="false"/>
          <w:i w:val="false"/>
          <w:color w:val="000000"/>
          <w:sz w:val="28"/>
        </w:rPr>
        <w:t>
      При испытании подсчитывается число падений груза, необходимое для погружения наконечника на глубину 10 см (n10) и нарастающим итогом – на 30 см (n30)</w:t>
      </w:r>
    </w:p>
    <w:bookmarkEnd w:id="1012"/>
    <w:bookmarkStart w:name="z1109" w:id="1013"/>
    <w:p>
      <w:pPr>
        <w:spacing w:after="0"/>
        <w:ind w:left="0"/>
        <w:jc w:val="both"/>
      </w:pPr>
      <w:r>
        <w:rPr>
          <w:rFonts w:ascii="Times New Roman"/>
          <w:b w:val="false"/>
          <w:i w:val="false"/>
          <w:color w:val="000000"/>
          <w:sz w:val="28"/>
        </w:rPr>
        <w:t>
      Если наконечник ударника попадает в твердый предмет в грунте, испытание должно быть прекращено и повторено на расстоянии 0,5 - 1 м от этого места.</w:t>
      </w:r>
    </w:p>
    <w:bookmarkEnd w:id="1013"/>
    <w:bookmarkStart w:name="z1110"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3644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44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1015"/>
    <w:p>
      <w:pPr>
        <w:spacing w:after="0"/>
        <w:ind w:left="0"/>
        <w:jc w:val="left"/>
      </w:pPr>
      <w:r>
        <w:rPr>
          <w:rFonts w:ascii="Times New Roman"/>
          <w:b/>
          <w:i w:val="false"/>
          <w:color w:val="000000"/>
        </w:rPr>
        <w:t xml:space="preserve"> Рисунок 2. Направляющая для груза (размеры в миллиметрах)</w:t>
      </w:r>
    </w:p>
    <w:bookmarkEnd w:id="1015"/>
    <w:bookmarkStart w:name="z1112" w:id="1016"/>
    <w:p>
      <w:pPr>
        <w:spacing w:after="0"/>
        <w:ind w:left="0"/>
        <w:jc w:val="both"/>
      </w:pPr>
      <w:r>
        <w:rPr>
          <w:rFonts w:ascii="Times New Roman"/>
          <w:b w:val="false"/>
          <w:i w:val="false"/>
          <w:color w:val="000000"/>
          <w:sz w:val="28"/>
        </w:rPr>
        <w:t>
      Средние значения чисел ударов в данном месте измерения используют для определения по таблице 1 показателя прочности грунта в верхних слоях толщиной 10 см (</w:t>
      </w:r>
      <w:r>
        <w:rPr>
          <w:rFonts w:ascii="Times New Roman"/>
          <w:b w:val="false"/>
          <w:i w:val="false"/>
          <w:color w:val="000000"/>
          <w:sz w:val="28"/>
        </w:rPr>
        <w:t>d</w:t>
      </w:r>
      <w:r>
        <w:rPr>
          <w:rFonts w:ascii="Times New Roman"/>
          <w:b w:val="false"/>
          <w:i w:val="false"/>
          <w:color w:val="000000"/>
          <w:vertAlign w:val="subscript"/>
        </w:rPr>
        <w:t>10</w:t>
      </w:r>
      <w:r>
        <w:rPr>
          <w:rFonts w:ascii="Times New Roman"/>
          <w:b w:val="false"/>
          <w:i w:val="false"/>
          <w:color w:val="000000"/>
          <w:sz w:val="28"/>
        </w:rPr>
        <w:t>) и 30 см (</w:t>
      </w:r>
      <w:r>
        <w:rPr>
          <w:rFonts w:ascii="Times New Roman"/>
          <w:b w:val="false"/>
          <w:i w:val="false"/>
          <w:color w:val="000000"/>
          <w:sz w:val="28"/>
        </w:rPr>
        <w:t>d</w:t>
      </w:r>
      <w:r>
        <w:rPr>
          <w:rFonts w:ascii="Times New Roman"/>
          <w:b w:val="false"/>
          <w:i w:val="false"/>
          <w:color w:val="000000"/>
          <w:vertAlign w:val="subscript"/>
        </w:rPr>
        <w:t>30</w:t>
      </w:r>
      <w:r>
        <w:rPr>
          <w:rFonts w:ascii="Times New Roman"/>
          <w:b w:val="false"/>
          <w:i w:val="false"/>
          <w:color w:val="000000"/>
          <w:sz w:val="28"/>
        </w:rPr>
        <w:t>).</w:t>
      </w:r>
    </w:p>
    <w:bookmarkEnd w:id="1016"/>
    <w:bookmarkStart w:name="z1113" w:id="1017"/>
    <w:p>
      <w:pPr>
        <w:spacing w:after="0"/>
        <w:ind w:left="0"/>
        <w:jc w:val="both"/>
      </w:pPr>
      <w:r>
        <w:rPr>
          <w:rFonts w:ascii="Times New Roman"/>
          <w:b w:val="false"/>
          <w:i w:val="false"/>
          <w:color w:val="000000"/>
          <w:sz w:val="28"/>
        </w:rPr>
        <w:t>
      Представленные в таблице 1 значения прочности грунта даны соответственно по группам:</w:t>
      </w:r>
    </w:p>
    <w:bookmarkEnd w:id="1017"/>
    <w:bookmarkStart w:name="z1114" w:id="1018"/>
    <w:p>
      <w:pPr>
        <w:spacing w:after="0"/>
        <w:ind w:left="0"/>
        <w:jc w:val="both"/>
      </w:pPr>
      <w:r>
        <w:rPr>
          <w:rFonts w:ascii="Times New Roman"/>
          <w:b w:val="false"/>
          <w:i w:val="false"/>
          <w:color w:val="000000"/>
          <w:sz w:val="28"/>
        </w:rPr>
        <w:t>
      1) 1-я – мелкопесчаные, песчаные, пылеватые, супесчаные и мелкие супесчаные подзолистые грунты;</w:t>
      </w:r>
    </w:p>
    <w:bookmarkEnd w:id="1018"/>
    <w:bookmarkStart w:name="z1115" w:id="1019"/>
    <w:p>
      <w:pPr>
        <w:spacing w:after="0"/>
        <w:ind w:left="0"/>
        <w:jc w:val="both"/>
      </w:pPr>
      <w:r>
        <w:rPr>
          <w:rFonts w:ascii="Times New Roman"/>
          <w:b w:val="false"/>
          <w:i w:val="false"/>
          <w:color w:val="000000"/>
          <w:sz w:val="28"/>
        </w:rPr>
        <w:t>
      2) 2-я – пылеватые суглинистые, тяжелые суглинистые, суглинисто-пылеватые и глинистые подзолистые грунты;</w:t>
      </w:r>
    </w:p>
    <w:bookmarkEnd w:id="1019"/>
    <w:bookmarkStart w:name="z1116" w:id="1020"/>
    <w:p>
      <w:pPr>
        <w:spacing w:after="0"/>
        <w:ind w:left="0"/>
        <w:jc w:val="both"/>
      </w:pPr>
      <w:r>
        <w:rPr>
          <w:rFonts w:ascii="Times New Roman"/>
          <w:b w:val="false"/>
          <w:i w:val="false"/>
          <w:color w:val="000000"/>
          <w:sz w:val="28"/>
        </w:rPr>
        <w:t>
      3) 3-я – черноземы, каштановые и бурые засоленные грунты, по гранулометрическому составу близкие к грунтам, указанным для 2-й группы, но обладающие большей липкостью в пластичном и водонасыщенном состоянии.</w:t>
      </w:r>
    </w:p>
    <w:bookmarkEnd w:id="1020"/>
    <w:bookmarkStart w:name="z1117"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1022"/>
    <w:p>
      <w:pPr>
        <w:spacing w:after="0"/>
        <w:ind w:left="0"/>
        <w:jc w:val="left"/>
      </w:pPr>
      <w:r>
        <w:rPr>
          <w:rFonts w:ascii="Times New Roman"/>
          <w:b/>
          <w:i w:val="false"/>
          <w:color w:val="000000"/>
        </w:rPr>
        <w:t xml:space="preserve"> Рисунок 5. График зависимости показателя прочности оттаивающего весной грунта от толщины талого слоя: 1 – для супесчаных мелких, пылеватых и суглинистых, тяжелых суглинистых и глинистых грунтов, а также для черноземов, каштановых и бурых засоленных грунтов, по гранулометрическому составу близких к перечисленным грунтам; 2 – для песчаных и супесчаных грунтов.</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20" w:id="1023"/>
    <w:p>
      <w:pPr>
        <w:spacing w:after="0"/>
        <w:ind w:left="0"/>
        <w:jc w:val="left"/>
      </w:pPr>
      <w:r>
        <w:rPr>
          <w:rFonts w:ascii="Times New Roman"/>
          <w:b/>
          <w:i w:val="false"/>
          <w:color w:val="000000"/>
        </w:rPr>
        <w:t xml:space="preserve"> Значения показателя прочности грунта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группа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21" w:id="1024"/>
    <w:p>
      <w:pPr>
        <w:spacing w:after="0"/>
        <w:ind w:left="0"/>
        <w:jc w:val="both"/>
      </w:pPr>
      <w:r>
        <w:rPr>
          <w:rFonts w:ascii="Times New Roman"/>
          <w:b w:val="false"/>
          <w:i w:val="false"/>
          <w:color w:val="000000"/>
          <w:sz w:val="28"/>
        </w:rPr>
        <w:t>
      Продолжение таблицы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22" w:id="1025"/>
    <w:p>
      <w:pPr>
        <w:spacing w:after="0"/>
        <w:ind w:left="0"/>
        <w:jc w:val="both"/>
      </w:pPr>
      <w:r>
        <w:rPr>
          <w:rFonts w:ascii="Times New Roman"/>
          <w:b w:val="false"/>
          <w:i w:val="false"/>
          <w:color w:val="000000"/>
          <w:sz w:val="28"/>
        </w:rPr>
        <w:t xml:space="preserve">
      Примечание. Размерность </w:t>
      </w:r>
      <w:r>
        <w:rPr>
          <w:rFonts w:ascii="Times New Roman"/>
          <w:b w:val="false"/>
          <w:i w:val="false"/>
          <w:color w:val="000000"/>
          <w:sz w:val="28"/>
        </w:rPr>
        <w:t>d</w:t>
      </w:r>
      <w:r>
        <w:rPr>
          <w:rFonts w:ascii="Times New Roman"/>
          <w:b w:val="false"/>
          <w:i w:val="false"/>
          <w:color w:val="000000"/>
          <w:sz w:val="28"/>
        </w:rPr>
        <w:t xml:space="preserve"> – кгс/см</w:t>
      </w:r>
      <w:r>
        <w:rPr>
          <w:rFonts w:ascii="Times New Roman"/>
          <w:b w:val="false"/>
          <w:i w:val="false"/>
          <w:color w:val="000000"/>
          <w:vertAlign w:val="superscript"/>
        </w:rPr>
        <w:t>2</w:t>
      </w:r>
      <w:r>
        <w:rPr>
          <w:rFonts w:ascii="Times New Roman"/>
          <w:b w:val="false"/>
          <w:i w:val="false"/>
          <w:color w:val="000000"/>
          <w:sz w:val="28"/>
        </w:rPr>
        <w:t>.</w:t>
      </w:r>
    </w:p>
    <w:bookmarkEnd w:id="1025"/>
    <w:bookmarkStart w:name="z1123" w:id="1026"/>
    <w:p>
      <w:pPr>
        <w:spacing w:after="0"/>
        <w:ind w:left="0"/>
        <w:jc w:val="both"/>
      </w:pPr>
      <w:r>
        <w:rPr>
          <w:rFonts w:ascii="Times New Roman"/>
          <w:b w:val="false"/>
          <w:i w:val="false"/>
          <w:color w:val="000000"/>
          <w:sz w:val="28"/>
        </w:rPr>
        <w:t>
      Если отсутствуют данные о гранулометрическом составе грунта и типе почвообразования, то следует взять пробы грунта на характерных участках летного поля и направить их для анализа в почвенногрунтовую лабораторию.</w:t>
      </w:r>
    </w:p>
    <w:bookmarkEnd w:id="1026"/>
    <w:bookmarkStart w:name="z1124" w:id="1027"/>
    <w:p>
      <w:pPr>
        <w:spacing w:after="0"/>
        <w:ind w:left="0"/>
        <w:jc w:val="both"/>
      </w:pPr>
      <w:r>
        <w:rPr>
          <w:rFonts w:ascii="Times New Roman"/>
          <w:b w:val="false"/>
          <w:i w:val="false"/>
          <w:color w:val="000000"/>
          <w:sz w:val="28"/>
        </w:rPr>
        <w:t>
      При определении показателя о в начале холодного периода слой мерзлого грунта толщиной до 10 см в месте установки ударника предварительно снимают и измеряют прочность незамерзшего грунта в подстилающих 10 и 30 сантиметровом слоях.</w:t>
      </w:r>
    </w:p>
    <w:bookmarkEnd w:id="1027"/>
    <w:bookmarkStart w:name="z1125" w:id="1028"/>
    <w:p>
      <w:pPr>
        <w:spacing w:after="0"/>
        <w:ind w:left="0"/>
        <w:jc w:val="both"/>
      </w:pPr>
      <w:r>
        <w:rPr>
          <w:rFonts w:ascii="Times New Roman"/>
          <w:b w:val="false"/>
          <w:i w:val="false"/>
          <w:color w:val="000000"/>
          <w:sz w:val="28"/>
        </w:rPr>
        <w:t>
      Прочность оттаивающего весной грунта обусловливается в основном толщиной талого слоя. Определяют показатель прочности оттаивающего грунта по графику на рисунке 5. Толщину талого слоя измеряют погружением в грунт металлического стержня с сантиметровыми делениями или с помощью прикопок.</w:t>
      </w:r>
    </w:p>
    <w:bookmarkEnd w:id="1028"/>
    <w:bookmarkStart w:name="z1126" w:id="1029"/>
    <w:p>
      <w:pPr>
        <w:spacing w:after="0"/>
        <w:ind w:left="0"/>
        <w:jc w:val="both"/>
      </w:pPr>
      <w:r>
        <w:rPr>
          <w:rFonts w:ascii="Times New Roman"/>
          <w:b w:val="false"/>
          <w:i w:val="false"/>
          <w:color w:val="000000"/>
          <w:sz w:val="28"/>
        </w:rPr>
        <w:t>
      Прочность грунта ВПП измеряют вдоль оси на крайних (стартовых) участках длиной по 300 м – через 50 м, а в средние части – через 200 м. На других элементах грунтовой части летного поля измерения проводят через 200 м.</w:t>
      </w:r>
    </w:p>
    <w:bookmarkEnd w:id="1029"/>
    <w:bookmarkStart w:name="z1127" w:id="1030"/>
    <w:p>
      <w:pPr>
        <w:spacing w:after="0"/>
        <w:ind w:left="0"/>
        <w:jc w:val="both"/>
      </w:pPr>
      <w:r>
        <w:rPr>
          <w:rFonts w:ascii="Times New Roman"/>
          <w:b w:val="false"/>
          <w:i w:val="false"/>
          <w:color w:val="000000"/>
          <w:sz w:val="28"/>
        </w:rPr>
        <w:t xml:space="preserve">
      При средней прочности грунта, находящейся в диапазоне между </w:t>
      </w:r>
      <w:r>
        <w:rPr>
          <w:rFonts w:ascii="Times New Roman"/>
          <w:b w:val="false"/>
          <w:i w:val="false"/>
          <w:color w:val="000000"/>
          <w:sz w:val="28"/>
        </w:rPr>
        <w:t>d</w:t>
      </w:r>
      <w:r>
        <w:rPr>
          <w:rFonts w:ascii="Times New Roman"/>
          <w:b w:val="false"/>
          <w:i w:val="false"/>
          <w:color w:val="000000"/>
          <w:sz w:val="28"/>
        </w:rPr>
        <w:t xml:space="preserve">min и </w:t>
      </w:r>
      <w:r>
        <w:rPr>
          <w:rFonts w:ascii="Times New Roman"/>
          <w:b w:val="false"/>
          <w:i w:val="false"/>
          <w:color w:val="000000"/>
          <w:sz w:val="28"/>
        </w:rPr>
        <w:t>d</w:t>
      </w:r>
      <w:r>
        <w:rPr>
          <w:rFonts w:ascii="Times New Roman"/>
          <w:b w:val="false"/>
          <w:i w:val="false"/>
          <w:color w:val="000000"/>
          <w:sz w:val="28"/>
        </w:rPr>
        <w:t>nmin, количество измерений увеличивают. На стартовых участках производят дополнительные измерения через 50 м по 2 линиям, отстоящим от оси на 1/4 ширины грунтовой ВПП, а в средней части измерения производят по оси грунтовой полосы через 100 м.</w:t>
      </w:r>
    </w:p>
    <w:bookmarkEnd w:id="1030"/>
    <w:bookmarkStart w:name="z1128" w:id="1031"/>
    <w:p>
      <w:pPr>
        <w:spacing w:after="0"/>
        <w:ind w:left="0"/>
        <w:jc w:val="both"/>
      </w:pPr>
      <w:r>
        <w:rPr>
          <w:rFonts w:ascii="Times New Roman"/>
          <w:b w:val="false"/>
          <w:i w:val="false"/>
          <w:color w:val="000000"/>
          <w:sz w:val="28"/>
        </w:rPr>
        <w:t>
      Прочность грунта в месте контроля определяют, как среднее из двух измерений в точках, удаленных друг от друга на расстояние не более 1 м. При расхождении полученного числа ударов n</w:t>
      </w:r>
      <w:r>
        <w:rPr>
          <w:rFonts w:ascii="Times New Roman"/>
          <w:b w:val="false"/>
          <w:i w:val="false"/>
          <w:color w:val="000000"/>
          <w:vertAlign w:val="subscript"/>
        </w:rPr>
        <w:t>10</w:t>
      </w:r>
      <w:r>
        <w:rPr>
          <w:rFonts w:ascii="Times New Roman"/>
          <w:b w:val="false"/>
          <w:i w:val="false"/>
          <w:color w:val="000000"/>
          <w:sz w:val="28"/>
        </w:rPr>
        <w:t xml:space="preserve"> или n</w:t>
      </w:r>
      <w:r>
        <w:rPr>
          <w:rFonts w:ascii="Times New Roman"/>
          <w:b w:val="false"/>
          <w:i w:val="false"/>
          <w:color w:val="000000"/>
          <w:vertAlign w:val="subscript"/>
        </w:rPr>
        <w:t>30</w:t>
      </w:r>
      <w:r>
        <w:rPr>
          <w:rFonts w:ascii="Times New Roman"/>
          <w:b w:val="false"/>
          <w:i w:val="false"/>
          <w:color w:val="000000"/>
          <w:sz w:val="28"/>
        </w:rPr>
        <w:t xml:space="preserve"> в 2 точках более чем на 20% производят 3-е измерение и определяют значение прочности по 2 наиболее близким результатам.</w:t>
      </w:r>
    </w:p>
    <w:bookmarkEnd w:id="1031"/>
    <w:bookmarkStart w:name="z1129" w:id="1032"/>
    <w:p>
      <w:pPr>
        <w:spacing w:after="0"/>
        <w:ind w:left="0"/>
        <w:jc w:val="both"/>
      </w:pPr>
      <w:r>
        <w:rPr>
          <w:rFonts w:ascii="Times New Roman"/>
          <w:b w:val="false"/>
          <w:i w:val="false"/>
          <w:color w:val="000000"/>
          <w:sz w:val="28"/>
        </w:rPr>
        <w:t>
      Результаты заносят в журнал (</w:t>
      </w:r>
      <w:r>
        <w:rPr>
          <w:rFonts w:ascii="Times New Roman"/>
          <w:b w:val="false"/>
          <w:i w:val="false"/>
          <w:color w:val="000000"/>
          <w:sz w:val="28"/>
        </w:rPr>
        <w:t>приложение 19</w:t>
      </w:r>
      <w:r>
        <w:rPr>
          <w:rFonts w:ascii="Times New Roman"/>
          <w:b w:val="false"/>
          <w:i w:val="false"/>
          <w:color w:val="000000"/>
          <w:sz w:val="28"/>
        </w:rPr>
        <w:t>).</w:t>
      </w:r>
    </w:p>
    <w:bookmarkEnd w:id="1032"/>
    <w:bookmarkStart w:name="z1130" w:id="1033"/>
    <w:p>
      <w:pPr>
        <w:spacing w:after="0"/>
        <w:ind w:left="0"/>
        <w:jc w:val="both"/>
      </w:pPr>
      <w:r>
        <w:rPr>
          <w:rFonts w:ascii="Times New Roman"/>
          <w:b w:val="false"/>
          <w:i w:val="false"/>
          <w:color w:val="000000"/>
          <w:sz w:val="28"/>
        </w:rPr>
        <w:t>
      Обработку результатов замеров прочности грунта на летной полосе производят следующим образом:</w:t>
      </w:r>
    </w:p>
    <w:bookmarkEnd w:id="1033"/>
    <w:bookmarkStart w:name="z1131" w:id="1034"/>
    <w:p>
      <w:pPr>
        <w:spacing w:after="0"/>
        <w:ind w:left="0"/>
        <w:jc w:val="both"/>
      </w:pPr>
      <w:r>
        <w:rPr>
          <w:rFonts w:ascii="Times New Roman"/>
          <w:b w:val="false"/>
          <w:i w:val="false"/>
          <w:color w:val="000000"/>
          <w:sz w:val="28"/>
        </w:rPr>
        <w:t>
      1) определяют среднее значение числа ударов для каждого места контроля:</w:t>
      </w:r>
    </w:p>
    <w:bookmarkEnd w:id="1034"/>
    <w:bookmarkStart w:name="z1132"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3" w:id="1036"/>
    <w:p>
      <w:pPr>
        <w:spacing w:after="0"/>
        <w:ind w:left="0"/>
        <w:jc w:val="both"/>
      </w:pPr>
      <w:r>
        <w:rPr>
          <w:rFonts w:ascii="Times New Roman"/>
          <w:b w:val="false"/>
          <w:i w:val="false"/>
          <w:color w:val="000000"/>
          <w:sz w:val="28"/>
        </w:rPr>
        <w:t>
      2) по количеству ударов n</w:t>
      </w:r>
      <w:r>
        <w:rPr>
          <w:rFonts w:ascii="Times New Roman"/>
          <w:b w:val="false"/>
          <w:i w:val="false"/>
          <w:color w:val="000000"/>
          <w:vertAlign w:val="superscript"/>
        </w:rPr>
        <w:t>ср</w:t>
      </w:r>
      <w:r>
        <w:rPr>
          <w:rFonts w:ascii="Times New Roman"/>
          <w:b w:val="false"/>
          <w:i w:val="false"/>
          <w:color w:val="000000"/>
          <w:vertAlign w:val="subscript"/>
        </w:rPr>
        <w:t>10</w:t>
      </w:r>
      <w:r>
        <w:rPr>
          <w:rFonts w:ascii="Times New Roman"/>
          <w:b w:val="false"/>
          <w:i w:val="false"/>
          <w:color w:val="000000"/>
          <w:sz w:val="28"/>
        </w:rPr>
        <w:t xml:space="preserve"> и n</w:t>
      </w:r>
      <w:r>
        <w:rPr>
          <w:rFonts w:ascii="Times New Roman"/>
          <w:b w:val="false"/>
          <w:i w:val="false"/>
          <w:color w:val="000000"/>
          <w:vertAlign w:val="superscript"/>
        </w:rPr>
        <w:t>ср</w:t>
      </w:r>
      <w:r>
        <w:rPr>
          <w:rFonts w:ascii="Times New Roman"/>
          <w:b w:val="false"/>
          <w:i w:val="false"/>
          <w:color w:val="000000"/>
          <w:vertAlign w:val="subscript"/>
        </w:rPr>
        <w:t>30</w:t>
      </w:r>
      <w:r>
        <w:rPr>
          <w:rFonts w:ascii="Times New Roman"/>
          <w:b w:val="false"/>
          <w:i w:val="false"/>
          <w:color w:val="000000"/>
          <w:sz w:val="28"/>
        </w:rPr>
        <w:t xml:space="preserve"> используя таблицу 1, определяют прочность грунта </w:t>
      </w:r>
      <w:r>
        <w:rPr>
          <w:rFonts w:ascii="Times New Roman"/>
          <w:b w:val="false"/>
          <w:i w:val="false"/>
          <w:color w:val="000000"/>
          <w:sz w:val="28"/>
        </w:rPr>
        <w:t>d</w:t>
      </w:r>
      <w:r>
        <w:rPr>
          <w:rFonts w:ascii="Times New Roman"/>
          <w:b w:val="false"/>
          <w:i w:val="false"/>
          <w:color w:val="000000"/>
          <w:vertAlign w:val="subscript"/>
        </w:rPr>
        <w:t>10</w:t>
      </w:r>
      <w:r>
        <w:rPr>
          <w:rFonts w:ascii="Times New Roman"/>
          <w:b w:val="false"/>
          <w:i w:val="false"/>
          <w:color w:val="000000"/>
          <w:sz w:val="28"/>
        </w:rPr>
        <w:t xml:space="preserve"> и </w:t>
      </w:r>
      <w:r>
        <w:rPr>
          <w:rFonts w:ascii="Times New Roman"/>
          <w:b w:val="false"/>
          <w:i w:val="false"/>
          <w:color w:val="000000"/>
          <w:sz w:val="28"/>
        </w:rPr>
        <w:t>d</w:t>
      </w:r>
      <w:r>
        <w:rPr>
          <w:rFonts w:ascii="Times New Roman"/>
          <w:b w:val="false"/>
          <w:i w:val="false"/>
          <w:color w:val="000000"/>
          <w:vertAlign w:val="subscript"/>
        </w:rPr>
        <w:t>30</w:t>
      </w:r>
    </w:p>
    <w:bookmarkEnd w:id="1036"/>
    <w:bookmarkStart w:name="z1134" w:id="1037"/>
    <w:p>
      <w:pPr>
        <w:spacing w:after="0"/>
        <w:ind w:left="0"/>
        <w:jc w:val="both"/>
      </w:pPr>
      <w:r>
        <w:rPr>
          <w:rFonts w:ascii="Times New Roman"/>
          <w:b w:val="false"/>
          <w:i w:val="false"/>
          <w:color w:val="000000"/>
          <w:sz w:val="28"/>
        </w:rPr>
        <w:t xml:space="preserve">
      3) (3) определяют значение прочности грунта для каждого места контроля как среднее арифметическое значение прочности верхнего </w:t>
      </w:r>
      <w:r>
        <w:rPr>
          <w:rFonts w:ascii="Times New Roman"/>
          <w:b w:val="false"/>
          <w:i w:val="false"/>
          <w:color w:val="000000"/>
          <w:sz w:val="28"/>
        </w:rPr>
        <w:t>d</w:t>
      </w:r>
      <w:r>
        <w:rPr>
          <w:rFonts w:ascii="Times New Roman"/>
          <w:b w:val="false"/>
          <w:i w:val="false"/>
          <w:color w:val="000000"/>
          <w:sz w:val="28"/>
        </w:rPr>
        <w:t>10 и подстилающего слоев по формуле:</w:t>
      </w:r>
    </w:p>
    <w:bookmarkEnd w:id="1037"/>
    <w:bookmarkStart w:name="z1135"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6" w:id="1039"/>
    <w:p>
      <w:pPr>
        <w:spacing w:after="0"/>
        <w:ind w:left="0"/>
        <w:jc w:val="both"/>
      </w:pPr>
      <w:r>
        <w:rPr>
          <w:rFonts w:ascii="Times New Roman"/>
          <w:b w:val="false"/>
          <w:i w:val="false"/>
          <w:color w:val="000000"/>
          <w:sz w:val="28"/>
        </w:rPr>
        <w:t xml:space="preserve">
      Для определения средней прочности грунта на грунтовой ВПП или другом элементе грунтовой части летного поля из всех полученных значений </w:t>
      </w:r>
      <w:r>
        <w:rPr>
          <w:rFonts w:ascii="Times New Roman"/>
          <w:b w:val="false"/>
          <w:i w:val="false"/>
          <w:color w:val="000000"/>
          <w:sz w:val="28"/>
        </w:rPr>
        <w:t>d</w:t>
      </w:r>
      <w:r>
        <w:rPr>
          <w:rFonts w:ascii="Times New Roman"/>
          <w:b w:val="false"/>
          <w:i w:val="false"/>
          <w:color w:val="000000"/>
          <w:sz w:val="28"/>
        </w:rPr>
        <w:t>м выбирают половину меньших по величине и вычисляют их среднее арифметическое:</w:t>
      </w:r>
    </w:p>
    <w:bookmarkEnd w:id="1039"/>
    <w:bookmarkStart w:name="z1137"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104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vertAlign w:val="superscript"/>
        </w:rPr>
        <w:t>1</w:t>
      </w:r>
      <w:r>
        <w:rPr>
          <w:rFonts w:ascii="Times New Roman"/>
          <w:b w:val="false"/>
          <w:i w:val="false"/>
          <w:color w:val="000000"/>
          <w:vertAlign w:val="subscript"/>
        </w:rPr>
        <w:t>м</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vertAlign w:val="subscript"/>
        </w:rPr>
        <w:t>м</w:t>
      </w:r>
      <w:r>
        <w:rPr>
          <w:rFonts w:ascii="Times New Roman"/>
          <w:b w:val="false"/>
          <w:i w:val="false"/>
          <w:color w:val="000000"/>
          <w:sz w:val="28"/>
        </w:rPr>
        <w:t>……</w:t>
      </w:r>
      <w:r>
        <w:rPr>
          <w:rFonts w:ascii="Times New Roman"/>
          <w:b w:val="false"/>
          <w:i w:val="false"/>
          <w:color w:val="000000"/>
          <w:sz w:val="28"/>
        </w:rPr>
        <w:t>d</w:t>
      </w:r>
      <w:r>
        <w:rPr>
          <w:rFonts w:ascii="Times New Roman"/>
          <w:b w:val="false"/>
          <w:i w:val="false"/>
          <w:color w:val="000000"/>
          <w:sz w:val="28"/>
        </w:rPr>
        <w:t>n м – меньшие значения прочности грунта.</w:t>
      </w:r>
    </w:p>
    <w:bookmarkEnd w:id="1041"/>
    <w:bookmarkStart w:name="z1139" w:id="1042"/>
    <w:p>
      <w:pPr>
        <w:spacing w:after="0"/>
        <w:ind w:left="0"/>
        <w:jc w:val="both"/>
      </w:pPr>
      <w:r>
        <w:rPr>
          <w:rFonts w:ascii="Times New Roman"/>
          <w:b w:val="false"/>
          <w:i w:val="false"/>
          <w:color w:val="000000"/>
          <w:sz w:val="28"/>
        </w:rPr>
        <w:t>
      n – общее количество значений равно половине всех мест контроля на летной полосе.</w:t>
      </w:r>
    </w:p>
    <w:bookmarkEnd w:id="1042"/>
    <w:bookmarkStart w:name="z1140" w:id="1043"/>
    <w:p>
      <w:pPr>
        <w:spacing w:after="0"/>
        <w:ind w:left="0"/>
        <w:jc w:val="both"/>
      </w:pPr>
      <w:r>
        <w:rPr>
          <w:rFonts w:ascii="Times New Roman"/>
          <w:b w:val="false"/>
          <w:i w:val="false"/>
          <w:color w:val="000000"/>
          <w:sz w:val="28"/>
        </w:rPr>
        <w:t>
      Для оценки пригодности ВПП к эксплуатации кроме определения средней прочности грунта необходимо убедиться в отсутствии участков с малой прочностью грунта.</w:t>
      </w:r>
    </w:p>
    <w:bookmarkEnd w:id="1043"/>
    <w:bookmarkStart w:name="z1141" w:id="1044"/>
    <w:p>
      <w:pPr>
        <w:spacing w:after="0"/>
        <w:ind w:left="0"/>
        <w:jc w:val="both"/>
      </w:pPr>
      <w:r>
        <w:rPr>
          <w:rFonts w:ascii="Times New Roman"/>
          <w:b w:val="false"/>
          <w:i w:val="false"/>
          <w:color w:val="000000"/>
          <w:sz w:val="28"/>
        </w:rPr>
        <w:t xml:space="preserve">
      С этой целью производят дополнительные измерения в тех местах контроля, где прочность грунта </w:t>
      </w:r>
      <w:r>
        <w:rPr>
          <w:rFonts w:ascii="Times New Roman"/>
          <w:b w:val="false"/>
          <w:i w:val="false"/>
          <w:color w:val="000000"/>
          <w:sz w:val="28"/>
        </w:rPr>
        <w:t>d</w:t>
      </w:r>
      <w:r>
        <w:rPr>
          <w:rFonts w:ascii="Times New Roman"/>
          <w:b w:val="false"/>
          <w:i w:val="false"/>
          <w:color w:val="000000"/>
          <w:sz w:val="28"/>
        </w:rPr>
        <w:t xml:space="preserve">м оказалась ниже </w:t>
      </w:r>
      <w:r>
        <w:rPr>
          <w:rFonts w:ascii="Times New Roman"/>
          <w:b w:val="false"/>
          <w:i w:val="false"/>
          <w:color w:val="000000"/>
          <w:sz w:val="28"/>
        </w:rPr>
        <w:t>d</w:t>
      </w:r>
      <w:r>
        <w:rPr>
          <w:rFonts w:ascii="Times New Roman"/>
          <w:b w:val="false"/>
          <w:i w:val="false"/>
          <w:color w:val="000000"/>
          <w:sz w:val="28"/>
        </w:rPr>
        <w:t xml:space="preserve">min, а также во всех местах с вероятной низкой прочностью (понижения на полосе, "блюдца" и тому подобное) по сетке 50×50 м в пределах участков с прочностью ниже </w:t>
      </w:r>
      <w:r>
        <w:rPr>
          <w:rFonts w:ascii="Times New Roman"/>
          <w:b w:val="false"/>
          <w:i w:val="false"/>
          <w:color w:val="000000"/>
          <w:sz w:val="28"/>
        </w:rPr>
        <w:t>d</w:t>
      </w:r>
      <w:r>
        <w:rPr>
          <w:rFonts w:ascii="Times New Roman"/>
          <w:b w:val="false"/>
          <w:i w:val="false"/>
          <w:color w:val="000000"/>
          <w:sz w:val="28"/>
        </w:rPr>
        <w:t>min.</w:t>
      </w:r>
    </w:p>
    <w:bookmarkEnd w:id="1044"/>
    <w:bookmarkStart w:name="z1142" w:id="1045"/>
    <w:p>
      <w:pPr>
        <w:spacing w:after="0"/>
        <w:ind w:left="0"/>
        <w:jc w:val="both"/>
      </w:pPr>
      <w:r>
        <w:rPr>
          <w:rFonts w:ascii="Times New Roman"/>
          <w:b w:val="false"/>
          <w:i w:val="false"/>
          <w:color w:val="000000"/>
          <w:sz w:val="28"/>
        </w:rPr>
        <w:t xml:space="preserve">
      При обнаружении в ходе этих измерений точек, где прочность грунта менее 0,6 </w:t>
      </w:r>
      <w:r>
        <w:rPr>
          <w:rFonts w:ascii="Times New Roman"/>
          <w:b w:val="false"/>
          <w:i w:val="false"/>
          <w:color w:val="000000"/>
          <w:sz w:val="28"/>
        </w:rPr>
        <w:t>d</w:t>
      </w:r>
      <w:r>
        <w:rPr>
          <w:rFonts w:ascii="Times New Roman"/>
          <w:b w:val="false"/>
          <w:i w:val="false"/>
          <w:color w:val="000000"/>
          <w:sz w:val="28"/>
        </w:rPr>
        <w:t>min границы участков с такой прочностью определяют измерениями с шагом 1 м по линиям, параллельным оси полосы.</w:t>
      </w:r>
    </w:p>
    <w:bookmarkEnd w:id="1045"/>
    <w:bookmarkStart w:name="z1143" w:id="1046"/>
    <w:p>
      <w:pPr>
        <w:spacing w:after="0"/>
        <w:ind w:left="0"/>
        <w:jc w:val="both"/>
      </w:pPr>
      <w:r>
        <w:rPr>
          <w:rFonts w:ascii="Times New Roman"/>
          <w:b w:val="false"/>
          <w:i w:val="false"/>
          <w:color w:val="000000"/>
          <w:sz w:val="28"/>
        </w:rPr>
        <w:t xml:space="preserve">
      При отсутствии данных о типе самолетов, для эксплуатации которых подготавливают летную полосу, подлежат выявлению участки с прочностью грунта ниже 0,6 </w:t>
      </w:r>
      <w:r>
        <w:rPr>
          <w:rFonts w:ascii="Times New Roman"/>
          <w:b w:val="false"/>
          <w:i w:val="false"/>
          <w:color w:val="000000"/>
          <w:sz w:val="28"/>
        </w:rPr>
        <w:t>d</w:t>
      </w:r>
      <w:r>
        <w:rPr>
          <w:rFonts w:ascii="Times New Roman"/>
          <w:b w:val="false"/>
          <w:i w:val="false"/>
          <w:color w:val="000000"/>
          <w:sz w:val="28"/>
        </w:rPr>
        <w:t>ср.</w:t>
      </w:r>
    </w:p>
    <w:bookmarkEnd w:id="1046"/>
    <w:bookmarkStart w:name="z1144" w:id="1047"/>
    <w:p>
      <w:pPr>
        <w:spacing w:after="0"/>
        <w:ind w:left="0"/>
        <w:jc w:val="both"/>
      </w:pPr>
      <w:r>
        <w:rPr>
          <w:rFonts w:ascii="Times New Roman"/>
          <w:b w:val="false"/>
          <w:i w:val="false"/>
          <w:color w:val="000000"/>
          <w:sz w:val="28"/>
        </w:rPr>
        <w:t>
      При тщательном обследовании прочностного состояния грунтовой части летного поля прочность грунта измеряют через 50 м на оси и кромках грунтовых ВПП, РД и МС</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46" w:id="1048"/>
    <w:p>
      <w:pPr>
        <w:spacing w:after="0"/>
        <w:ind w:left="0"/>
        <w:jc w:val="left"/>
      </w:pPr>
      <w:r>
        <w:rPr>
          <w:rFonts w:ascii="Times New Roman"/>
          <w:b/>
          <w:i w:val="false"/>
          <w:color w:val="000000"/>
        </w:rPr>
        <w:t xml:space="preserve"> Зависимость необходимых значений средней прочности грунта от давления воздуха в пневматиках</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min,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148" w:id="1049"/>
    <w:p>
      <w:pPr>
        <w:spacing w:after="0"/>
        <w:ind w:left="0"/>
        <w:jc w:val="left"/>
      </w:pPr>
      <w:r>
        <w:rPr>
          <w:rFonts w:ascii="Times New Roman"/>
          <w:b/>
          <w:i w:val="false"/>
          <w:color w:val="000000"/>
        </w:rPr>
        <w:t xml:space="preserve"> Контроля ровности грунтовой летной полосы с помощью нивелирной съемки</w:t>
      </w:r>
    </w:p>
    <w:bookmarkEnd w:id="1049"/>
    <w:bookmarkStart w:name="z1149" w:id="1050"/>
    <w:p>
      <w:pPr>
        <w:spacing w:after="0"/>
        <w:ind w:left="0"/>
        <w:jc w:val="both"/>
      </w:pPr>
      <w:r>
        <w:rPr>
          <w:rFonts w:ascii="Times New Roman"/>
          <w:b w:val="false"/>
          <w:i w:val="false"/>
          <w:color w:val="000000"/>
          <w:sz w:val="28"/>
        </w:rPr>
        <w:t>
      Нивелирную съемку выполняют по оси грунтовой ВПП с шагом 5 м. Запись результатов нивелирования производят в журнале с указанием номеров пикетов (через 100 м) и номеров точек между пикетами с шагом 5 м, отсчетов по рейке и вычисленных отметок.</w:t>
      </w:r>
    </w:p>
    <w:bookmarkEnd w:id="1050"/>
    <w:bookmarkStart w:name="z1150" w:id="1051"/>
    <w:p>
      <w:pPr>
        <w:spacing w:after="0"/>
        <w:ind w:left="0"/>
        <w:jc w:val="both"/>
      </w:pPr>
      <w:r>
        <w:rPr>
          <w:rFonts w:ascii="Times New Roman"/>
          <w:b w:val="false"/>
          <w:i w:val="false"/>
          <w:color w:val="000000"/>
          <w:sz w:val="28"/>
        </w:rPr>
        <w:t>
      Начальной точке съемки присваивают произвольную условную отметку (например, плюс 10 000 мм), по ней вычисляют условные отметки остальных точек.</w:t>
      </w:r>
    </w:p>
    <w:bookmarkEnd w:id="1051"/>
    <w:bookmarkStart w:name="z1151" w:id="1052"/>
    <w:p>
      <w:pPr>
        <w:spacing w:after="0"/>
        <w:ind w:left="0"/>
        <w:jc w:val="both"/>
      </w:pPr>
      <w:r>
        <w:rPr>
          <w:rFonts w:ascii="Times New Roman"/>
          <w:b w:val="false"/>
          <w:i w:val="false"/>
          <w:color w:val="000000"/>
          <w:sz w:val="28"/>
        </w:rPr>
        <w:t>
      По вычисленным отметкам определяют уклоны прямых отрезков, соединяющих точки нивелирования с шагом 5 м, затем уклоны прямых отрезков, соединяющих точки, отстоящие друг от друга на расстоянии 10 и 20 м.</w:t>
      </w:r>
    </w:p>
    <w:bookmarkEnd w:id="1052"/>
    <w:bookmarkStart w:name="z1152" w:id="1053"/>
    <w:p>
      <w:pPr>
        <w:spacing w:after="0"/>
        <w:ind w:left="0"/>
        <w:jc w:val="both"/>
      </w:pPr>
      <w:r>
        <w:rPr>
          <w:rFonts w:ascii="Times New Roman"/>
          <w:b w:val="false"/>
          <w:i w:val="false"/>
          <w:color w:val="000000"/>
          <w:sz w:val="28"/>
        </w:rPr>
        <w:t>
      Величину уклона определяют по формуле:</w:t>
      </w:r>
    </w:p>
    <w:bookmarkEnd w:id="1053"/>
    <w:bookmarkStart w:name="z1153"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4" w:id="1055"/>
    <w:p>
      <w:pPr>
        <w:spacing w:after="0"/>
        <w:ind w:left="0"/>
        <w:jc w:val="both"/>
      </w:pPr>
      <w:r>
        <w:rPr>
          <w:rFonts w:ascii="Times New Roman"/>
          <w:b w:val="false"/>
          <w:i w:val="false"/>
          <w:color w:val="000000"/>
          <w:sz w:val="28"/>
        </w:rPr>
        <w:t>
      h</w:t>
      </w:r>
      <w:r>
        <w:rPr>
          <w:rFonts w:ascii="Times New Roman"/>
          <w:b w:val="false"/>
          <w:i w:val="false"/>
          <w:color w:val="000000"/>
          <w:vertAlign w:val="subscript"/>
        </w:rPr>
        <w:t>n-1</w:t>
      </w:r>
      <w:r>
        <w:rPr>
          <w:rFonts w:ascii="Times New Roman"/>
          <w:b w:val="false"/>
          <w:i w:val="false"/>
          <w:color w:val="000000"/>
          <w:sz w:val="28"/>
        </w:rPr>
        <w:t xml:space="preserve"> – отметка предыдущей точки нивелирной съемки;</w:t>
      </w:r>
    </w:p>
    <w:bookmarkEnd w:id="1055"/>
    <w:bookmarkStart w:name="z1155" w:id="1056"/>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отметка последующей точки;</w:t>
      </w:r>
    </w:p>
    <w:bookmarkEnd w:id="1056"/>
    <w:bookmarkStart w:name="z1156" w:id="1057"/>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уклон отрезка прямой, соединяющей точки, удаленные на "а" метров;</w:t>
      </w:r>
    </w:p>
    <w:bookmarkEnd w:id="1057"/>
    <w:bookmarkStart w:name="z1157" w:id="1058"/>
    <w:p>
      <w:pPr>
        <w:spacing w:after="0"/>
        <w:ind w:left="0"/>
        <w:jc w:val="both"/>
      </w:pPr>
      <w:r>
        <w:rPr>
          <w:rFonts w:ascii="Times New Roman"/>
          <w:b w:val="false"/>
          <w:i w:val="false"/>
          <w:color w:val="000000"/>
          <w:sz w:val="28"/>
        </w:rPr>
        <w:t>
      а – расстояние в метрах между предыдущей и последующей точками.</w:t>
      </w:r>
    </w:p>
    <w:bookmarkEnd w:id="1058"/>
    <w:bookmarkStart w:name="z1158" w:id="1059"/>
    <w:p>
      <w:pPr>
        <w:spacing w:after="0"/>
        <w:ind w:left="0"/>
        <w:jc w:val="both"/>
      </w:pPr>
      <w:r>
        <w:rPr>
          <w:rFonts w:ascii="Times New Roman"/>
          <w:b w:val="false"/>
          <w:i w:val="false"/>
          <w:color w:val="000000"/>
          <w:sz w:val="28"/>
        </w:rPr>
        <w:t>
      Уклон имеет знак "плюс", если по ходу съемки имеется подъем (h</w:t>
      </w:r>
      <w:r>
        <w:rPr>
          <w:rFonts w:ascii="Times New Roman"/>
          <w:b w:val="false"/>
          <w:i w:val="false"/>
          <w:color w:val="000000"/>
          <w:vertAlign w:val="subscript"/>
        </w:rPr>
        <w:t>n</w:t>
      </w:r>
      <w:r>
        <w:rPr>
          <w:rFonts w:ascii="Times New Roman"/>
          <w:b w:val="false"/>
          <w:i w:val="false"/>
          <w:color w:val="000000"/>
          <w:sz w:val="28"/>
        </w:rPr>
        <w:t xml:space="preserve"> &gt; h</w:t>
      </w:r>
      <w:r>
        <w:rPr>
          <w:rFonts w:ascii="Times New Roman"/>
          <w:b w:val="false"/>
          <w:i w:val="false"/>
          <w:color w:val="000000"/>
          <w:vertAlign w:val="subscript"/>
        </w:rPr>
        <w:t>n-1</w:t>
      </w:r>
      <w:r>
        <w:rPr>
          <w:rFonts w:ascii="Times New Roman"/>
          <w:b w:val="false"/>
          <w:i w:val="false"/>
          <w:color w:val="000000"/>
          <w:sz w:val="28"/>
        </w:rPr>
        <w:t>), и знак "минус", если имеется понижение (h</w:t>
      </w:r>
      <w:r>
        <w:rPr>
          <w:rFonts w:ascii="Times New Roman"/>
          <w:b w:val="false"/>
          <w:i w:val="false"/>
          <w:color w:val="000000"/>
          <w:vertAlign w:val="subscript"/>
        </w:rPr>
        <w:t>n</w:t>
      </w:r>
      <w:r>
        <w:rPr>
          <w:rFonts w:ascii="Times New Roman"/>
          <w:b w:val="false"/>
          <w:i w:val="false"/>
          <w:color w:val="000000"/>
          <w:sz w:val="28"/>
        </w:rPr>
        <w:t xml:space="preserve"> &lt; h</w:t>
      </w:r>
      <w:r>
        <w:rPr>
          <w:rFonts w:ascii="Times New Roman"/>
          <w:b w:val="false"/>
          <w:i w:val="false"/>
          <w:color w:val="000000"/>
          <w:vertAlign w:val="subscript"/>
        </w:rPr>
        <w:t>n-1</w:t>
      </w:r>
      <w:r>
        <w:rPr>
          <w:rFonts w:ascii="Times New Roman"/>
          <w:b w:val="false"/>
          <w:i w:val="false"/>
          <w:color w:val="000000"/>
          <w:sz w:val="28"/>
        </w:rPr>
        <w:t>).</w:t>
      </w:r>
    </w:p>
    <w:bookmarkEnd w:id="1059"/>
    <w:bookmarkStart w:name="z1159" w:id="1060"/>
    <w:p>
      <w:pPr>
        <w:spacing w:after="0"/>
        <w:ind w:left="0"/>
        <w:jc w:val="both"/>
      </w:pPr>
      <w:r>
        <w:rPr>
          <w:rFonts w:ascii="Times New Roman"/>
          <w:b w:val="false"/>
          <w:i w:val="false"/>
          <w:color w:val="000000"/>
          <w:sz w:val="28"/>
        </w:rPr>
        <w:t>
      После вычисления уклонов подсчитывают разности смежных уклонов прямых отрезков длиной 5, 10 и 20 м по формуле:</w:t>
      </w:r>
    </w:p>
    <w:bookmarkEnd w:id="1060"/>
    <w:bookmarkStart w:name="z1160"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781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1" w:id="106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i (5,10,20) – алгебраическая разность уклонов смежных 5, 10 или 20-метровых отрезков;</w:t>
      </w:r>
    </w:p>
    <w:bookmarkEnd w:id="1062"/>
    <w:bookmarkStart w:name="z1162" w:id="1063"/>
    <w:p>
      <w:pPr>
        <w:spacing w:after="0"/>
        <w:ind w:left="0"/>
        <w:jc w:val="both"/>
      </w:pPr>
      <w:r>
        <w:rPr>
          <w:rFonts w:ascii="Times New Roman"/>
          <w:b w:val="false"/>
          <w:i w:val="false"/>
          <w:color w:val="000000"/>
          <w:sz w:val="28"/>
        </w:rPr>
        <w:t>
      i</w:t>
      </w:r>
      <w:r>
        <w:rPr>
          <w:rFonts w:ascii="Times New Roman"/>
          <w:b w:val="false"/>
          <w:i w:val="false"/>
          <w:color w:val="000000"/>
          <w:vertAlign w:val="subscript"/>
        </w:rPr>
        <w:t>n-1</w:t>
      </w:r>
      <w:r>
        <w:rPr>
          <w:rFonts w:ascii="Times New Roman"/>
          <w:b w:val="false"/>
          <w:i w:val="false"/>
          <w:color w:val="000000"/>
          <w:sz w:val="28"/>
        </w:rPr>
        <w:t>(5,10,20) – уклон предыдущего отрезка с его знаком;</w:t>
      </w:r>
    </w:p>
    <w:bookmarkEnd w:id="1063"/>
    <w:bookmarkStart w:name="z1163" w:id="1064"/>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(5,10,20) – уклон последующего отрезка с его знаком.</w:t>
      </w:r>
    </w:p>
    <w:bookmarkEnd w:id="1064"/>
    <w:bookmarkStart w:name="z1164" w:id="1065"/>
    <w:p>
      <w:pPr>
        <w:spacing w:after="0"/>
        <w:ind w:left="0"/>
        <w:jc w:val="both"/>
      </w:pPr>
      <w:r>
        <w:rPr>
          <w:rFonts w:ascii="Times New Roman"/>
          <w:b w:val="false"/>
          <w:i w:val="false"/>
          <w:color w:val="000000"/>
          <w:sz w:val="28"/>
        </w:rPr>
        <w:t>
      Результаты обработки нивелирной съемки оформляют графически в виде профиля, на котором выделяются участки с разностями смежных уклонов, превышающими значения, приведенные в таблице 1.</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66" w:id="1066"/>
    <w:p>
      <w:pPr>
        <w:spacing w:after="0"/>
        <w:ind w:left="0"/>
        <w:jc w:val="left"/>
      </w:pPr>
      <w:r>
        <w:rPr>
          <w:rFonts w:ascii="Times New Roman"/>
          <w:b/>
          <w:i w:val="false"/>
          <w:color w:val="000000"/>
        </w:rPr>
        <w:t xml:space="preserve"> Максимально допустимые значения местных неровностей грунтовой части летной полосы</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Эксплуатируемые типы воздушных судов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Неровности при укладке 3-метровой рейки,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смежных уклонов при расстоянии между точками измерения отметок,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воздушные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других типов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9" w:id="1067"/>
    <w:p>
      <w:pPr>
        <w:spacing w:after="0"/>
        <w:ind w:left="0"/>
        <w:jc w:val="left"/>
      </w:pPr>
      <w:r>
        <w:rPr>
          <w:rFonts w:ascii="Times New Roman"/>
          <w:b/>
          <w:i w:val="false"/>
          <w:color w:val="000000"/>
        </w:rPr>
        <w:t xml:space="preserve"> Журнал результатов испытаний прочности грунта и оценки ровности взлетно-посадочной полосы (пример заполнения) Объект – 6198. Группа грунта – 3-я (чернозем)</w:t>
      </w:r>
    </w:p>
    <w:bookmarkEnd w:id="1067"/>
    <w:bookmarkStart w:name="z1170" w:id="1068"/>
    <w:p>
      <w:pPr>
        <w:spacing w:after="0"/>
        <w:ind w:left="0"/>
        <w:jc w:val="both"/>
      </w:pPr>
      <w:r>
        <w:rPr>
          <w:rFonts w:ascii="Times New Roman"/>
          <w:b w:val="false"/>
          <w:i w:val="false"/>
          <w:color w:val="000000"/>
          <w:sz w:val="28"/>
        </w:rPr>
        <w:t>
      Количество пикетов (далее – ПК) – 20. От ПК_________до ПК</w:t>
      </w:r>
    </w:p>
    <w:bookmarkEnd w:id="1068"/>
    <w:bookmarkStart w:name="z1171" w:id="1069"/>
    <w:p>
      <w:pPr>
        <w:spacing w:after="0"/>
        <w:ind w:left="0"/>
        <w:jc w:val="both"/>
      </w:pPr>
      <w:r>
        <w:rPr>
          <w:rFonts w:ascii="Times New Roman"/>
          <w:b w:val="false"/>
          <w:i w:val="false"/>
          <w:color w:val="000000"/>
          <w:sz w:val="28"/>
        </w:rPr>
        <w:t>
      Ширина грунтовой взлетно-посадочной полосы – 50 м. От ПК__________до ПК</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среднесуточная температура, осадки. Глубина промерзания или оттаивания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испытания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пикета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 состояния грунта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прочности грунта ударником У-1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ровности поверхности на пикете (по 3- метровой рейке)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устранении неровностей)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слой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Подстилающий слой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10кгс/см2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30кгс/см2</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0"/>
          <w:p>
            <w:pPr>
              <w:spacing w:after="20"/>
              <w:ind w:left="20"/>
              <w:jc w:val="both"/>
            </w:pPr>
            <w:r>
              <w:rPr>
                <w:rFonts w:ascii="Times New Roman"/>
                <w:b w:val="false"/>
                <w:i w:val="false"/>
                <w:color w:val="000000"/>
                <w:sz w:val="20"/>
              </w:rPr>
              <w:t>
5.08.08 г.</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Дождь прошел</w:t>
            </w:r>
          </w:p>
          <w:p>
            <w:pPr>
              <w:spacing w:after="20"/>
              <w:ind w:left="20"/>
              <w:jc w:val="both"/>
            </w:pPr>
            <w:r>
              <w:rPr>
                <w:rFonts w:ascii="Times New Roman"/>
                <w:b w:val="false"/>
                <w:i w:val="false"/>
                <w:color w:val="000000"/>
                <w:sz w:val="20"/>
              </w:rPr>
              <w:t>
3.08.08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71"/>
          <w:p>
            <w:pPr>
              <w:spacing w:after="20"/>
              <w:ind w:left="20"/>
              <w:jc w:val="both"/>
            </w:pPr>
            <w:r>
              <w:rPr>
                <w:rFonts w:ascii="Times New Roman"/>
                <w:b w:val="false"/>
                <w:i w:val="false"/>
                <w:color w:val="000000"/>
                <w:sz w:val="20"/>
              </w:rPr>
              <w:t>
1</w:t>
            </w:r>
          </w:p>
          <w:bookmarkEnd w:id="1071"/>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72"/>
          <w:p>
            <w:pPr>
              <w:spacing w:after="20"/>
              <w:ind w:left="20"/>
              <w:jc w:val="both"/>
            </w:pPr>
            <w:r>
              <w:rPr>
                <w:rFonts w:ascii="Times New Roman"/>
                <w:b w:val="false"/>
                <w:i w:val="false"/>
                <w:color w:val="000000"/>
                <w:sz w:val="20"/>
              </w:rPr>
              <w:t>
0</w:t>
            </w:r>
          </w:p>
          <w:bookmarkEnd w:id="1072"/>
          <w:p>
            <w:pPr>
              <w:spacing w:after="20"/>
              <w:ind w:left="20"/>
              <w:jc w:val="both"/>
            </w:pPr>
            <w:r>
              <w:rPr>
                <w:rFonts w:ascii="Times New Roman"/>
                <w:b w:val="false"/>
                <w:i w:val="false"/>
                <w:color w:val="000000"/>
                <w:sz w:val="20"/>
              </w:rPr>
              <w:t>
0+50м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73"/>
          <w:p>
            <w:pPr>
              <w:spacing w:after="20"/>
              <w:ind w:left="20"/>
              <w:jc w:val="both"/>
            </w:pPr>
            <w:r>
              <w:rPr>
                <w:rFonts w:ascii="Times New Roman"/>
                <w:b w:val="false"/>
                <w:i w:val="false"/>
                <w:color w:val="000000"/>
                <w:sz w:val="20"/>
              </w:rPr>
              <w:t>
Грунт сухой, дерновый покров удовлетворительный</w:t>
            </w:r>
          </w:p>
          <w:bookmarkEnd w:id="1073"/>
          <w:p>
            <w:pPr>
              <w:spacing w:after="20"/>
              <w:ind w:left="20"/>
              <w:jc w:val="both"/>
            </w:pPr>
            <w:r>
              <w:rPr>
                <w:rFonts w:ascii="Times New Roman"/>
                <w:b w:val="false"/>
                <w:i w:val="false"/>
                <w:color w:val="000000"/>
                <w:sz w:val="20"/>
              </w:rPr>
              <w:t>
То 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74"/>
          <w:p>
            <w:pPr>
              <w:spacing w:after="20"/>
              <w:ind w:left="20"/>
              <w:jc w:val="both"/>
            </w:pPr>
            <w:r>
              <w:rPr>
                <w:rFonts w:ascii="Times New Roman"/>
                <w:b w:val="false"/>
                <w:i w:val="false"/>
                <w:color w:val="000000"/>
                <w:sz w:val="20"/>
              </w:rPr>
              <w:t>
12</w:t>
            </w:r>
          </w:p>
          <w:bookmarkEnd w:id="1074"/>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75"/>
          <w:p>
            <w:pPr>
              <w:spacing w:after="20"/>
              <w:ind w:left="20"/>
              <w:jc w:val="both"/>
            </w:pPr>
            <w:r>
              <w:rPr>
                <w:rFonts w:ascii="Times New Roman"/>
                <w:b w:val="false"/>
                <w:i w:val="false"/>
                <w:color w:val="000000"/>
                <w:sz w:val="20"/>
              </w:rPr>
              <w:t>
12,1</w:t>
            </w:r>
          </w:p>
          <w:bookmarkEnd w:id="1075"/>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76"/>
          <w:p>
            <w:pPr>
              <w:spacing w:after="20"/>
              <w:ind w:left="20"/>
              <w:jc w:val="both"/>
            </w:pPr>
            <w:r>
              <w:rPr>
                <w:rFonts w:ascii="Times New Roman"/>
                <w:b w:val="false"/>
                <w:i w:val="false"/>
                <w:color w:val="000000"/>
                <w:sz w:val="20"/>
              </w:rPr>
              <w:t>
46</w:t>
            </w:r>
          </w:p>
          <w:bookmarkEnd w:id="1076"/>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77"/>
          <w:p>
            <w:pPr>
              <w:spacing w:after="20"/>
              <w:ind w:left="20"/>
              <w:jc w:val="both"/>
            </w:pPr>
            <w:r>
              <w:rPr>
                <w:rFonts w:ascii="Times New Roman"/>
                <w:b w:val="false"/>
                <w:i w:val="false"/>
                <w:color w:val="000000"/>
                <w:sz w:val="20"/>
              </w:rPr>
              <w:t>
12,5</w:t>
            </w:r>
          </w:p>
          <w:bookmarkEnd w:id="1077"/>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78"/>
          <w:p>
            <w:pPr>
              <w:spacing w:after="20"/>
              <w:ind w:left="20"/>
              <w:jc w:val="both"/>
            </w:pPr>
            <w:r>
              <w:rPr>
                <w:rFonts w:ascii="Times New Roman"/>
                <w:b w:val="false"/>
                <w:i w:val="false"/>
                <w:color w:val="000000"/>
                <w:sz w:val="20"/>
              </w:rPr>
              <w:t>
12,3</w:t>
            </w:r>
          </w:p>
          <w:bookmarkEnd w:id="1078"/>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Неровностей не обнаружено Колеи от колес воздушных судов до 7 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2" w:id="1079"/>
    <w:p>
      <w:pPr>
        <w:spacing w:after="0"/>
        <w:ind w:left="0"/>
        <w:jc w:val="left"/>
      </w:pPr>
      <w:r>
        <w:rPr>
          <w:rFonts w:ascii="Times New Roman"/>
          <w:b/>
          <w:i w:val="false"/>
          <w:color w:val="000000"/>
        </w:rPr>
        <w:t xml:space="preserve"> Средняя прочность грунта на летной полосе:</w:t>
      </w:r>
    </w:p>
    <w:bookmarkEnd w:id="1079"/>
    <w:bookmarkStart w:name="z1183"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измерения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со старыми колеями, дерн изреженный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Колеи до 8 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081"/>
    <w:p>
      <w:pPr>
        <w:spacing w:after="0"/>
        <w:ind w:left="0"/>
        <w:jc w:val="both"/>
      </w:pPr>
      <w:r>
        <w:rPr>
          <w:rFonts w:ascii="Times New Roman"/>
          <w:b w:val="false"/>
          <w:i w:val="false"/>
          <w:color w:val="000000"/>
          <w:sz w:val="28"/>
        </w:rPr>
        <w:t>
      Испытания и осмотр полосы произвел:____________________</w:t>
      </w:r>
    </w:p>
    <w:bookmarkEnd w:id="1081"/>
    <w:bookmarkStart w:name="z1185" w:id="1082"/>
    <w:p>
      <w:pPr>
        <w:spacing w:after="0"/>
        <w:ind w:left="0"/>
        <w:jc w:val="both"/>
      </w:pPr>
      <w:r>
        <w:rPr>
          <w:rFonts w:ascii="Times New Roman"/>
          <w:b w:val="false"/>
          <w:i w:val="false"/>
          <w:color w:val="000000"/>
          <w:sz w:val="28"/>
        </w:rPr>
        <w:t>
      Время измерения: 7ч.-9ч.30мин</w:t>
      </w:r>
    </w:p>
    <w:bookmarkEnd w:id="1082"/>
    <w:bookmarkStart w:name="z1186" w:id="1083"/>
    <w:p>
      <w:pPr>
        <w:spacing w:after="0"/>
        <w:ind w:left="0"/>
        <w:jc w:val="both"/>
      </w:pPr>
      <w:r>
        <w:rPr>
          <w:rFonts w:ascii="Times New Roman"/>
          <w:b w:val="false"/>
          <w:i w:val="false"/>
          <w:color w:val="000000"/>
          <w:sz w:val="28"/>
        </w:rPr>
        <w:t>
      Примечание: В графы 5 и 7 занесены среднеарифметические значения чисел ударов из двух измерений.</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188" w:id="1084"/>
    <w:p>
      <w:pPr>
        <w:spacing w:after="0"/>
        <w:ind w:left="0"/>
        <w:jc w:val="left"/>
      </w:pPr>
      <w:r>
        <w:rPr>
          <w:rFonts w:ascii="Times New Roman"/>
          <w:b/>
          <w:i w:val="false"/>
          <w:color w:val="000000"/>
        </w:rPr>
        <w:t xml:space="preserve"> Определение влажности и плотности грунта естественного сложения</w:t>
      </w:r>
    </w:p>
    <w:bookmarkEnd w:id="1084"/>
    <w:bookmarkStart w:name="z1189" w:id="1085"/>
    <w:p>
      <w:pPr>
        <w:spacing w:after="0"/>
        <w:ind w:left="0"/>
        <w:jc w:val="both"/>
      </w:pPr>
      <w:r>
        <w:rPr>
          <w:rFonts w:ascii="Times New Roman"/>
          <w:b w:val="false"/>
          <w:i w:val="false"/>
          <w:color w:val="000000"/>
          <w:sz w:val="28"/>
        </w:rPr>
        <w:t>
      Влажность W (отношение массы воды, содержащейся в грунте, к массе высушенного грунта) определяют стандартным весовым методом. Определение влажности грунта, не содержащего органических примесей (гумус, растительные остатки), допускаются производить ускоренным весовым методом.</w:t>
      </w:r>
    </w:p>
    <w:bookmarkEnd w:id="1085"/>
    <w:bookmarkStart w:name="z1615" w:id="1086"/>
    <w:p>
      <w:pPr>
        <w:spacing w:after="0"/>
        <w:ind w:left="0"/>
        <w:jc w:val="both"/>
      </w:pPr>
      <w:r>
        <w:rPr>
          <w:rFonts w:ascii="Times New Roman"/>
          <w:b w:val="false"/>
          <w:i w:val="false"/>
          <w:color w:val="000000"/>
          <w:sz w:val="28"/>
        </w:rPr>
        <w:t>
      При стандартном весовом методе определения влажности пробу грунта массой 15-50 г (масса m, г) помещают в заранее взвешенный и пронумерованный бюкс, закрываемый крышкой. Время между отбором пробы и началом высушивания не боле 2 ч. В противном случае бюкс изолируют воздухонепроницаемой липкой лентой для предотвращения высыхания пробы.</w:t>
      </w:r>
    </w:p>
    <w:bookmarkEnd w:id="1086"/>
    <w:bookmarkStart w:name="z1192" w:id="1087"/>
    <w:p>
      <w:pPr>
        <w:spacing w:after="0"/>
        <w:ind w:left="0"/>
        <w:jc w:val="both"/>
      </w:pPr>
      <w:r>
        <w:rPr>
          <w:rFonts w:ascii="Times New Roman"/>
          <w:b w:val="false"/>
          <w:i w:val="false"/>
          <w:color w:val="000000"/>
          <w:sz w:val="28"/>
        </w:rPr>
        <w:t>
      Бюкс с пробой грунта взвешивают (масса m1, г) и с открытой крышкой помещают в нагретый до температуры 100-105°С сушильный шкаф. Песчаные грунты высушивают в течение 3 ч, пылеватые и глинистые – в течение 5 ч, после чего бюкс закрывают крышкой и охлаждают в эксикаторе с безводным хлористым кальцием. Охлажденный бюкс взвешивают (масса m2, г) с точностью 0,01 г и вновь помещают в сушильный шкаф на 1 ч для песчаных и 2 ч для пылеватых и глинистых грунтов. Высушивание продолжают до получения разности масс охлажденного бюкса с грунтом между двумя последовательными взвешиваниями не более 0,02 г. Допускается однократное взвешивание грунта после непрерывного высушивания в течение 12 ч. Влажность грунта рассчитывают по формуле:</w:t>
      </w:r>
    </w:p>
    <w:bookmarkEnd w:id="1087"/>
    <w:bookmarkStart w:name="z1193"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1089"/>
    <w:p>
      <w:pPr>
        <w:spacing w:after="0"/>
        <w:ind w:left="0"/>
        <w:jc w:val="both"/>
      </w:pPr>
      <w:r>
        <w:rPr>
          <w:rFonts w:ascii="Times New Roman"/>
          <w:b w:val="false"/>
          <w:i w:val="false"/>
          <w:color w:val="000000"/>
          <w:sz w:val="28"/>
        </w:rPr>
        <w:t>
      Ускоренный весовой метод определения влажности грунта предусматривает высушивание его при повышенной температуре, что позволяет сократить затраты времени на испытания. Для этой цели могут быть использованы различные источники тепла (спиртовые и бензиновые горелки, таблетки сухого спирта, электроплитки и тому подобное), в конструкции которых следует предусматривать защиту от попадания продуктов сгорания топлива в грунт пробы и их оседания на стенках бюкса. Температура нагрева не должна приводить к выплескиванию жидкой фазы грунта, а также к деформированию и разрушению бюкса.</w:t>
      </w:r>
    </w:p>
    <w:bookmarkEnd w:id="1089"/>
    <w:bookmarkStart w:name="z1195" w:id="1090"/>
    <w:p>
      <w:pPr>
        <w:spacing w:after="0"/>
        <w:ind w:left="0"/>
        <w:jc w:val="both"/>
      </w:pPr>
      <w:r>
        <w:rPr>
          <w:rFonts w:ascii="Times New Roman"/>
          <w:b w:val="false"/>
          <w:i w:val="false"/>
          <w:color w:val="000000"/>
          <w:sz w:val="28"/>
        </w:rPr>
        <w:t>
      Пробу грунта массой 10-20 г отбирают в бюкс, взвешивают, высушивают в течение 10 мин и вновь взвешивают. В последующем взвешивания производят через каждые 2 мин. Высушивание проводят до достижения разницы между двумя последовательными взвешиваниями менее 0,02 г. Влажность рассчитывают по формуле (1).</w:t>
      </w:r>
    </w:p>
    <w:bookmarkEnd w:id="1090"/>
    <w:bookmarkStart w:name="z1196" w:id="1091"/>
    <w:p>
      <w:pPr>
        <w:spacing w:after="0"/>
        <w:ind w:left="0"/>
        <w:jc w:val="both"/>
      </w:pPr>
      <w:r>
        <w:rPr>
          <w:rFonts w:ascii="Times New Roman"/>
          <w:b w:val="false"/>
          <w:i w:val="false"/>
          <w:color w:val="000000"/>
          <w:sz w:val="28"/>
        </w:rPr>
        <w:t xml:space="preserve">
      Плотность грунта естественного сложения характеризуется массой единицы объема. Различают плотность грунта во влажном </w:t>
      </w:r>
    </w:p>
    <w:bookmarkEnd w:id="1091"/>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сухом состоянии </w:t>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 w:id="1092"/>
    <w:p>
      <w:pPr>
        <w:spacing w:after="0"/>
        <w:ind w:left="0"/>
        <w:jc w:val="both"/>
      </w:pPr>
      <w:r>
        <w:rPr>
          <w:rFonts w:ascii="Times New Roman"/>
          <w:b w:val="false"/>
          <w:i w:val="false"/>
          <w:color w:val="000000"/>
          <w:sz w:val="28"/>
        </w:rPr>
        <w:t>
      Плотность связного грунта определяют методом режущего кольца путем взятия пробы заданного объема при помощи пробоотборника (рисунок 1). Для отбора пробы, кроме того, необходимо иметь нож с длиной лезвия 100-150 мм, деревянный молоток и полиэтиленовый пакет.</w:t>
      </w:r>
    </w:p>
    <w:bookmarkEnd w:id="1092"/>
    <w:bookmarkStart w:name="z1198" w:id="1093"/>
    <w:p>
      <w:pPr>
        <w:spacing w:after="0"/>
        <w:ind w:left="0"/>
        <w:jc w:val="both"/>
      </w:pPr>
      <w:r>
        <w:rPr>
          <w:rFonts w:ascii="Times New Roman"/>
          <w:b w:val="false"/>
          <w:i w:val="false"/>
          <w:color w:val="000000"/>
          <w:sz w:val="28"/>
        </w:rPr>
        <w:t>
      Участок грунтовой поверхности размером 50×50 см очищают от дерна и выравнивают. Режущее кольцо, предварительно смазанное изнутри тонким слоем вазелина или солидола, вдавливают в грунт и на него устанавливают направитель. Кольцо погружают в грунт вертикально легкими ударами молотка по хвостовой части направителя. По мере погружения ножом производят подрезку и удаление грунта с наружной части кольца (рисунок 1). После погружения на глубину 5-10 мм ниже поверхности грунта ножом, описывающим коническую поверхность, подрезают грунт под кольцом. Пробу, предварительно покрытую сверху металлической пластинкой, извлекают из грунтового массива, переворачивают и тщательно подрезают по режущей кромке кольца. Затем кольцо покрывают второй пластинкой, вновь переворачивают и подрезают. Готовую пробу помешают в полиэтиленовый пакет вместе и глубине отбора.</w:t>
      </w:r>
    </w:p>
    <w:bookmarkEnd w:id="1093"/>
    <w:bookmarkStart w:name="z1199" w:id="1094"/>
    <w:p>
      <w:pPr>
        <w:spacing w:after="0"/>
        <w:ind w:left="0"/>
        <w:jc w:val="both"/>
      </w:pPr>
      <w:r>
        <w:rPr>
          <w:rFonts w:ascii="Times New Roman"/>
          <w:b w:val="false"/>
          <w:i w:val="false"/>
          <w:color w:val="000000"/>
          <w:sz w:val="28"/>
        </w:rPr>
        <w:t>
      При выпадении части грунта из кольца пробу бракуют. Взвешивание пробы производят с точностью до 0,1 г.</w:t>
      </w:r>
    </w:p>
    <w:bookmarkEnd w:id="1094"/>
    <w:bookmarkStart w:name="z1200" w:id="1095"/>
    <w:p>
      <w:pPr>
        <w:spacing w:after="0"/>
        <w:ind w:left="0"/>
        <w:jc w:val="both"/>
      </w:pPr>
      <w:r>
        <w:rPr>
          <w:rFonts w:ascii="Times New Roman"/>
          <w:b w:val="false"/>
          <w:i w:val="false"/>
          <w:color w:val="000000"/>
          <w:sz w:val="28"/>
        </w:rPr>
        <w:t>
      Плотность влажного грунта определяют по формуле:</w:t>
      </w:r>
    </w:p>
    <w:bookmarkEnd w:id="1095"/>
    <w:bookmarkStart w:name="z1201"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1097"/>
    <w:p>
      <w:pPr>
        <w:spacing w:after="0"/>
        <w:ind w:left="0"/>
        <w:jc w:val="both"/>
      </w:pPr>
      <w:r>
        <w:rPr>
          <w:rFonts w:ascii="Times New Roman"/>
          <w:b w:val="false"/>
          <w:i w:val="false"/>
          <w:color w:val="000000"/>
          <w:sz w:val="28"/>
        </w:rPr>
        <w:t>
      где m1 – масса кольца с грунтом, г; m – масса кольца, г; V – объем кольца, см</w:t>
      </w:r>
      <w:r>
        <w:rPr>
          <w:rFonts w:ascii="Times New Roman"/>
          <w:b w:val="false"/>
          <w:i w:val="false"/>
          <w:color w:val="000000"/>
          <w:vertAlign w:val="superscript"/>
        </w:rPr>
        <w:t>3</w:t>
      </w:r>
      <w:r>
        <w:rPr>
          <w:rFonts w:ascii="Times New Roman"/>
          <w:b w:val="false"/>
          <w:i w:val="false"/>
          <w:color w:val="000000"/>
          <w:sz w:val="28"/>
        </w:rPr>
        <w:t>.</w:t>
      </w:r>
    </w:p>
    <w:bookmarkEnd w:id="1097"/>
    <w:bookmarkStart w:name="z1203" w:id="1098"/>
    <w:p>
      <w:pPr>
        <w:spacing w:after="0"/>
        <w:ind w:left="0"/>
        <w:jc w:val="both"/>
      </w:pPr>
      <w:r>
        <w:rPr>
          <w:rFonts w:ascii="Times New Roman"/>
          <w:b w:val="false"/>
          <w:i w:val="false"/>
          <w:color w:val="000000"/>
          <w:sz w:val="28"/>
        </w:rPr>
        <w:t>
      Из средней части пробы отбирают не менее двух бюксов для определения влажности. Плотность грунта в сухом состоянии рассчитывают по формуле:</w:t>
      </w:r>
    </w:p>
    <w:bookmarkEnd w:id="1098"/>
    <w:bookmarkStart w:name="z1204"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5" w:id="1100"/>
    <w:p>
      <w:pPr>
        <w:spacing w:after="0"/>
        <w:ind w:left="0"/>
        <w:jc w:val="both"/>
      </w:pPr>
      <w:r>
        <w:rPr>
          <w:rFonts w:ascii="Times New Roman"/>
          <w:b w:val="false"/>
          <w:i w:val="false"/>
          <w:color w:val="000000"/>
          <w:sz w:val="28"/>
        </w:rPr>
        <w:t>
      В каждой точке отбирают не менее 2 проб для определения плотности грунта с последующим осреднением полученных результатов.</w:t>
      </w:r>
    </w:p>
    <w:bookmarkEnd w:id="1100"/>
    <w:bookmarkStart w:name="z1206"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1102"/>
    <w:p>
      <w:pPr>
        <w:spacing w:after="0"/>
        <w:ind w:left="0"/>
        <w:jc w:val="left"/>
      </w:pPr>
      <w:r>
        <w:rPr>
          <w:rFonts w:ascii="Times New Roman"/>
          <w:b/>
          <w:i w:val="false"/>
          <w:color w:val="000000"/>
        </w:rPr>
        <w:t xml:space="preserve"> Рисунок 1. Комплект приспособлений для отбора проб грунта (размеры в миллиметрах): 1 – режущее кольцо; 2 – направитель; 3 – спорное кольцо направителя</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09" w:id="1103"/>
    <w:p>
      <w:pPr>
        <w:spacing w:after="0"/>
        <w:ind w:left="0"/>
        <w:jc w:val="left"/>
      </w:pPr>
      <w:r>
        <w:rPr>
          <w:rFonts w:ascii="Times New Roman"/>
          <w:b/>
          <w:i w:val="false"/>
          <w:color w:val="000000"/>
        </w:rPr>
        <w:t xml:space="preserve"> Определение разновидностей грунта в полевых условиях</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грунта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растирании на руке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 сухом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во влажном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раскатывании в сыром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свертывании шнура в кольцо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сдавливании в сыром состоянии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Комочки трудно раздавливаются, а при растирании на пальцах песчаные частицы не чувствуются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в кусках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Вязкая, пластичная, липкая 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Образуется длинный шнур тоньше 0,5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легко свертывается в кольцо без трещин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сдавливается в лепешку, не трескаясь по краям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Комочки раздавливаются легко, а при растирании чувствуются песчаные частицы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Комья и куски от удара молотком рассыпаются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Пластичность и липкость незначительные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Тонкого и длинного шнура не образуется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при скатывании трескается и ломается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сдавливается в лепешку с трещинами по краям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Комочки раздавливаются при слабом сдавливании, при растирании преобладают песчаные частицы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сдавливании руками комья и куски легко рассыпаются и крошатся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Пластичности не имеет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шнур почти не скатывается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при свертывании рассыпается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при сдавливании рассыпается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Глинистых частиц не чувствуется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Цементации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11" w:id="1104"/>
    <w:p>
      <w:pPr>
        <w:spacing w:after="0"/>
        <w:ind w:left="0"/>
        <w:jc w:val="left"/>
      </w:pPr>
      <w:r>
        <w:rPr>
          <w:rFonts w:ascii="Times New Roman"/>
          <w:b/>
          <w:i w:val="false"/>
          <w:color w:val="000000"/>
        </w:rPr>
        <w:t xml:space="preserve"> Характеристика трав-задернителей для аэродромов</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семян 2-го класса в чистом виде, кг/га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Хозяйственная годность семян 2-го класса,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трав к почве, влаге и другие их особенности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05"/>
          <w:p>
            <w:pPr>
              <w:spacing w:after="20"/>
              <w:ind w:left="20"/>
              <w:jc w:val="both"/>
            </w:pPr>
            <w:r>
              <w:rPr>
                <w:rFonts w:ascii="Times New Roman"/>
                <w:b w:val="false"/>
                <w:i w:val="false"/>
                <w:color w:val="000000"/>
                <w:sz w:val="20"/>
              </w:rPr>
              <w:t>
Корневищные злаки.</w:t>
            </w:r>
          </w:p>
          <w:bookmarkEnd w:id="1105"/>
          <w:p>
            <w:pPr>
              <w:spacing w:after="20"/>
              <w:ind w:left="20"/>
              <w:jc w:val="both"/>
            </w:pPr>
            <w:r>
              <w:rPr>
                <w:rFonts w:ascii="Times New Roman"/>
                <w:b w:val="false"/>
                <w:i w:val="false"/>
                <w:color w:val="000000"/>
                <w:sz w:val="20"/>
              </w:rPr>
              <w:t>
Низовые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красная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растет на кислых, недостаточно увлажняемых почвах. Одно из самых засухоустойчивых растений. Устойчивость к износу ниже средней, к выжиганию - средняя. В травостое держится в среднем более 10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Лучше развивается на суглинистых, влагоемких, с большим содержанием гумуса почвах; засухоустойчив, растет на кислых почвах, но лучше на слабокислых. По устойчивости к износу и выжиганию занимает 1-е место. В травостое держится более 10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узколистный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 в лесостепной и степной зонах на черноземных почвах. К износу и выжиганию очень устойчив.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Полевица белая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Влаголюбива, растет на разных почвах. В благоприятных условиях держится в травостое 8 лет и более. Износ и выжигание переносит удовлетворительно.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Растет на всех почвах, за исключением плотных и кислых. Выносливость к износу и выжиганию средняя. В травостое держится 6-8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ползучий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Лучше развивается на рыхлых, слабокислых и достаточно плодородных почвах. Засухоустойчив, быстро изнашивается. В травостое держится 6-8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тростниковидная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растет на всех связных, умеренно влажных почвах, лучше развивается на перегнойных почвах, переносит кислые почвы. Очень устойчива к износу и выжиганию.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06"/>
          <w:p>
            <w:pPr>
              <w:spacing w:after="20"/>
              <w:ind w:left="20"/>
              <w:jc w:val="both"/>
            </w:pPr>
            <w:r>
              <w:rPr>
                <w:rFonts w:ascii="Times New Roman"/>
                <w:b w:val="false"/>
                <w:i w:val="false"/>
                <w:color w:val="000000"/>
                <w:sz w:val="20"/>
              </w:rPr>
              <w:t>
Злаки рыхлые и плотнокустовые.</w:t>
            </w:r>
          </w:p>
          <w:bookmarkEnd w:id="1106"/>
          <w:p>
            <w:pPr>
              <w:spacing w:after="20"/>
              <w:ind w:left="20"/>
              <w:jc w:val="both"/>
            </w:pPr>
            <w:r>
              <w:rPr>
                <w:rFonts w:ascii="Times New Roman"/>
                <w:b w:val="false"/>
                <w:i w:val="false"/>
                <w:color w:val="000000"/>
                <w:sz w:val="20"/>
              </w:rPr>
              <w:t>
Низовые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красная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плодородию почвы и к условиям ее увлажнения нетребовательна, как и ее корневищная разновидность. Образует плотную дернину, которая при редком травостое выделяется в виде кочек. Для создания ровного травостоя ее следует высевать в смеси с корневищной разновидностью. Продолжительность травостоя 10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Полевица обыкновенная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почве еще менее требовательна, чем овсяница красная. Переносит сильную кислотность. Долговечна. Устойчивость к износу средняя. Растет кустами. При чистом посеве дает изреженный с голыми пятнами травостой.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Луговик дернистый (щучка)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почве малотребователен, переносит сильную кислотность. Во влажных условиях образует большие кусты, кочки. На легких, недостаточно увлажненных суглинках образует ровный сомкнутый травостой, стойкий к уплотнению и износу. Выжигание переносит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Райграс пастбищный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растет на плодородных суглинистых почвах в районах с влажным климатом и мягкими зимами. В полосе с суровыми зимами следует высевать местные морозостойкие сорта. К уплотнению и износу очень стоек. Сухие почвы переносит плохо. В травостое держится 3-6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луговая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переносит кратковременную засуху, затопление и суровые зимы. Устойчива к выжиганию. В травостое держится 4-6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растет на легких, недостаточно увлажненных суглинках, образуя невысокий сплошной травостой. Одна из наиболее выносливых к износу. Выжигание переносит очень плохо. Подвержена вымерзанию. Держится в травостое 6-8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 ширококолосый и узкоколосый или сибирский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 ширококолосый хорошо развивается на суглинистых и глинистых черноземах, а узкоколосый – на более легких по механическому составу почвах. Тот и другой очень засухоустойчивы, выносливы к уплотнению и износу.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Райграс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растет на рыхлых, достаточно плодородных суглинках, засухоустойчив, холодные и малоснежные зимы переносит плохо. К эксплуатационным повреждениям нестоек. Продолжительность жизни 4-6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07"/>
          <w:p>
            <w:pPr>
              <w:spacing w:after="20"/>
              <w:ind w:left="20"/>
              <w:jc w:val="both"/>
            </w:pPr>
            <w:r>
              <w:rPr>
                <w:rFonts w:ascii="Times New Roman"/>
                <w:b w:val="false"/>
                <w:i w:val="false"/>
                <w:color w:val="000000"/>
                <w:sz w:val="20"/>
              </w:rPr>
              <w:t>
Стержневые (бобовые)</w:t>
            </w:r>
          </w:p>
          <w:bookmarkEnd w:id="1107"/>
          <w:p>
            <w:pPr>
              <w:spacing w:after="20"/>
              <w:ind w:left="20"/>
              <w:jc w:val="both"/>
            </w:pPr>
            <w:r>
              <w:rPr>
                <w:rFonts w:ascii="Times New Roman"/>
                <w:b w:val="false"/>
                <w:i w:val="false"/>
                <w:color w:val="000000"/>
                <w:sz w:val="20"/>
              </w:rPr>
              <w:t>
Низовые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растет лишь на сильно кислых и очень легких почвах. Держится в травостое 10 лет и более е В менее благоприятных условиях (на легких кислых почвах) – 3-5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желтая и желтогибридная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растет на кислых почвах. Засухоустойчива. Умеренную эксплуатацию переносит хорошо. В травостое держится 10 и более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развивается на связных некислых почвах. К уплотнению и износу нестоек. Продолжительность жизни 2-3 года.</w:t>
            </w:r>
          </w:p>
        </w:tc>
      </w:tr>
    </w:tbl>
    <w:bookmarkStart w:name="z1215" w:id="1108"/>
    <w:p>
      <w:pPr>
        <w:spacing w:after="0"/>
        <w:ind w:left="0"/>
        <w:jc w:val="both"/>
      </w:pPr>
      <w:r>
        <w:rPr>
          <w:rFonts w:ascii="Times New Roman"/>
          <w:b w:val="false"/>
          <w:i w:val="false"/>
          <w:color w:val="000000"/>
          <w:sz w:val="28"/>
        </w:rPr>
        <w:t>
      Примечание: Продолжительность жизни растений указана средняя для нормальных условий произрастания.</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17" w:id="1109"/>
    <w:p>
      <w:pPr>
        <w:spacing w:after="0"/>
        <w:ind w:left="0"/>
        <w:jc w:val="left"/>
      </w:pPr>
      <w:r>
        <w:rPr>
          <w:rFonts w:ascii="Times New Roman"/>
          <w:b/>
          <w:i w:val="false"/>
          <w:color w:val="000000"/>
        </w:rPr>
        <w:t xml:space="preserve"> Характеристика дернового покрова по зонам</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дернового покрова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побегов на 400 см2 по 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Дерново-подзолистая и лесостепная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степи и полупустыни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19" w:id="1110"/>
    <w:p>
      <w:pPr>
        <w:spacing w:after="0"/>
        <w:ind w:left="0"/>
        <w:jc w:val="left"/>
      </w:pPr>
      <w:r>
        <w:rPr>
          <w:rFonts w:ascii="Times New Roman"/>
          <w:b/>
          <w:i w:val="false"/>
          <w:color w:val="000000"/>
        </w:rPr>
        <w:t xml:space="preserve"> План расположения водоотводных и дренажных систем на аэродромах</w:t>
      </w:r>
    </w:p>
    <w:bookmarkEnd w:id="1110"/>
    <w:bookmarkStart w:name="z1220"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1" w:id="1112"/>
    <w:p>
      <w:pPr>
        <w:spacing w:after="0"/>
        <w:ind w:left="0"/>
        <w:jc w:val="left"/>
      </w:pPr>
      <w:r>
        <w:rPr>
          <w:rFonts w:ascii="Times New Roman"/>
          <w:b/>
          <w:i w:val="false"/>
          <w:color w:val="000000"/>
        </w:rPr>
        <w:t xml:space="preserve"> 1 – водоотводная канава; 2 – оголовок; 3 – тальвежный колодец; 4 – закромочная дрена; 5 – коллектор; 6 – лоток; 7 – дождеприемник; 8 – ось грунтового лотка; 9 – водоотвод с участка грунтовой полосы; 10 – осушитель; 11 – собиратель; 12 – главный коллектор; 13 – смотровой колодец</w:t>
      </w:r>
    </w:p>
    <w:bookmarkEnd w:id="1112"/>
    <w:bookmarkStart w:name="z1222" w:id="1113"/>
    <w:p>
      <w:pPr>
        <w:spacing w:after="0"/>
        <w:ind w:left="0"/>
        <w:jc w:val="left"/>
      </w:pPr>
      <w:r>
        <w:rPr>
          <w:rFonts w:ascii="Times New Roman"/>
          <w:b/>
          <w:i w:val="false"/>
          <w:color w:val="000000"/>
        </w:rPr>
        <w:t xml:space="preserve"> Схема взаиморасположения элементов водоотводных и дренажных систем</w:t>
      </w:r>
    </w:p>
    <w:bookmarkEnd w:id="1113"/>
    <w:bookmarkStart w:name="z1223" w:id="1114"/>
    <w:p>
      <w:pPr>
        <w:spacing w:after="0"/>
        <w:ind w:left="0"/>
        <w:jc w:val="both"/>
      </w:pPr>
      <w:r>
        <w:rPr>
          <w:rFonts w:ascii="Times New Roman"/>
          <w:b w:val="false"/>
          <w:i w:val="false"/>
          <w:color w:val="000000"/>
          <w:sz w:val="28"/>
        </w:rPr>
        <w:t xml:space="preserve">
      </w:t>
      </w:r>
    </w:p>
    <w:bookmarkEnd w:id="1114"/>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4" w:id="1115"/>
    <w:p>
      <w:pPr>
        <w:spacing w:after="0"/>
        <w:ind w:left="0"/>
        <w:jc w:val="left"/>
      </w:pPr>
      <w:r>
        <w:rPr>
          <w:rFonts w:ascii="Times New Roman"/>
          <w:b/>
          <w:i w:val="false"/>
          <w:color w:val="000000"/>
        </w:rPr>
        <w:t xml:space="preserve"> 1 – дождеприемный колодец; 2 – ось бетонного лотка; 3 – перепуск; 4 – закромочная дрена; 5 – смотровой колодец; 6 – тальвежный колодец; 7 – ось грунтового лотка; 8 – отмостка</w:t>
      </w:r>
    </w:p>
    <w:bookmarkEnd w:id="1115"/>
    <w:bookmarkStart w:name="z1225" w:id="1116"/>
    <w:p>
      <w:pPr>
        <w:spacing w:after="0"/>
        <w:ind w:left="0"/>
        <w:jc w:val="left"/>
      </w:pPr>
      <w:r>
        <w:rPr>
          <w:rFonts w:ascii="Times New Roman"/>
          <w:b/>
          <w:i w:val="false"/>
          <w:color w:val="000000"/>
        </w:rPr>
        <w:t xml:space="preserve"> Конструкции основных элементов водоотводных и дренажных систем (размеры в сантиметрах)</w:t>
      </w:r>
    </w:p>
    <w:bookmarkEnd w:id="1116"/>
    <w:bookmarkStart w:name="z1226"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7" w:id="1118"/>
    <w:p>
      <w:pPr>
        <w:spacing w:after="0"/>
        <w:ind w:left="0"/>
        <w:jc w:val="left"/>
      </w:pPr>
      <w:r>
        <w:rPr>
          <w:rFonts w:ascii="Times New Roman"/>
          <w:b/>
          <w:i w:val="false"/>
          <w:color w:val="000000"/>
        </w:rPr>
        <w:t xml:space="preserve"> а – грунтовой лоток; б – лоток в кромке покрытия и закромочная дрена (1 – лоток,  2 – отмостка, 3 – слой мха 2-3 см, 4 – песчаное основание, 5 – крупнозернистый песок);  в, г – осушители (1 – фильтрующая колонка, 2 – пласты дернины,. 3 – засыпка грунтом, 4 – слой мха 2 см, 5 – труба диаметром 100 мм); д – глубинная дрена для понижения уровня грунтовых вод (1-слой мха 2 см, 2-труба диаметром 100 мм); е, ж – собиратели, коллекторы (1 – бетон); з – канава.</w:t>
      </w:r>
    </w:p>
    <w:bookmarkEnd w:id="1118"/>
    <w:bookmarkStart w:name="z1228" w:id="1119"/>
    <w:p>
      <w:pPr>
        <w:spacing w:after="0"/>
        <w:ind w:left="0"/>
        <w:jc w:val="left"/>
      </w:pPr>
      <w:r>
        <w:rPr>
          <w:rFonts w:ascii="Times New Roman"/>
          <w:b/>
          <w:i w:val="false"/>
          <w:color w:val="000000"/>
        </w:rPr>
        <w:t xml:space="preserve"> Конструкции колодцев (размеры в сантиметрах)</w:t>
      </w:r>
    </w:p>
    <w:bookmarkEnd w:id="1119"/>
    <w:bookmarkStart w:name="z1229"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0" w:id="1121"/>
    <w:p>
      <w:pPr>
        <w:spacing w:after="0"/>
        <w:ind w:left="0"/>
        <w:jc w:val="left"/>
      </w:pPr>
      <w:r>
        <w:rPr>
          <w:rFonts w:ascii="Times New Roman"/>
          <w:b/>
          <w:i w:val="false"/>
          <w:color w:val="000000"/>
        </w:rPr>
        <w:t xml:space="preserve"> а, б – дождеприемные колодцы; в – тальвежный колодец; г, д – поглощающие колодцы; е, ж – смотровые колодцы</w:t>
      </w:r>
    </w:p>
    <w:bookmarkEnd w:id="1121"/>
    <w:bookmarkStart w:name="z1231" w:id="1122"/>
    <w:p>
      <w:pPr>
        <w:spacing w:after="0"/>
        <w:ind w:left="0"/>
        <w:jc w:val="left"/>
      </w:pPr>
      <w:r>
        <w:rPr>
          <w:rFonts w:ascii="Times New Roman"/>
          <w:b/>
          <w:i w:val="false"/>
          <w:color w:val="000000"/>
        </w:rPr>
        <w:t xml:space="preserve"> Конструкции оголовков (размеры в сантиметрах)</w:t>
      </w:r>
    </w:p>
    <w:bookmarkEnd w:id="1122"/>
    <w:bookmarkStart w:name="z1232"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3" w:id="1124"/>
    <w:p>
      <w:pPr>
        <w:spacing w:after="0"/>
        <w:ind w:left="0"/>
        <w:jc w:val="left"/>
      </w:pPr>
      <w:r>
        <w:rPr>
          <w:rFonts w:ascii="Times New Roman"/>
          <w:b/>
          <w:i w:val="false"/>
          <w:color w:val="000000"/>
        </w:rPr>
        <w:t xml:space="preserve"> а – нормальное положение; б – просадка; в – изгиб трубопровода; 1 – фонарь, 2 – зеркало</w:t>
      </w:r>
    </w:p>
    <w:bookmarkEnd w:id="1124"/>
    <w:bookmarkStart w:name="z1234" w:id="1125"/>
    <w:p>
      <w:pPr>
        <w:spacing w:after="0"/>
        <w:ind w:left="0"/>
        <w:jc w:val="left"/>
      </w:pPr>
      <w:r>
        <w:rPr>
          <w:rFonts w:ascii="Times New Roman"/>
          <w:b/>
          <w:i w:val="false"/>
          <w:color w:val="000000"/>
        </w:rPr>
        <w:t xml:space="preserve"> Чистка труб</w:t>
      </w:r>
    </w:p>
    <w:bookmarkEnd w:id="1125"/>
    <w:bookmarkStart w:name="z1235"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 w:id="1127"/>
    <w:p>
      <w:pPr>
        <w:spacing w:after="0"/>
        <w:ind w:left="0"/>
        <w:jc w:val="both"/>
      </w:pPr>
      <w:r>
        <w:rPr>
          <w:rFonts w:ascii="Times New Roman"/>
          <w:b w:val="false"/>
          <w:i w:val="false"/>
          <w:color w:val="000000"/>
          <w:sz w:val="28"/>
        </w:rPr>
        <w:t>
      а – штангами с "ершом" на конце; б – толстой проволокой (тросом) и "ершом"; 1 – "ерш", 2 – лебедка</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38" w:id="1128"/>
    <w:p>
      <w:pPr>
        <w:spacing w:after="0"/>
        <w:ind w:left="0"/>
        <w:jc w:val="left"/>
      </w:pPr>
      <w:r>
        <w:rPr>
          <w:rFonts w:ascii="Times New Roman"/>
          <w:b/>
          <w:i w:val="false"/>
          <w:color w:val="000000"/>
        </w:rPr>
        <w:t xml:space="preserve"> План зимнего содержания аэродрома</w:t>
      </w:r>
    </w:p>
    <w:bookmarkEnd w:id="1128"/>
    <w:bookmarkStart w:name="z1239" w:id="1129"/>
    <w:p>
      <w:pPr>
        <w:spacing w:after="0"/>
        <w:ind w:left="0"/>
        <w:jc w:val="both"/>
      </w:pPr>
      <w:r>
        <w:rPr>
          <w:rFonts w:ascii="Times New Roman"/>
          <w:b w:val="false"/>
          <w:i w:val="false"/>
          <w:color w:val="000000"/>
          <w:sz w:val="28"/>
        </w:rPr>
        <w:t>
      При разработке плана зимнего содержания аэродрома необходимо предусматривать такой порядок проведения работ по уборке и уплотнению снега, который позволил бы при необходимости обеспечить взлет и посадку воздушных судов на любом этапе работы.</w:t>
      </w:r>
    </w:p>
    <w:bookmarkEnd w:id="1129"/>
    <w:bookmarkStart w:name="z1240" w:id="1130"/>
    <w:p>
      <w:pPr>
        <w:spacing w:after="0"/>
        <w:ind w:left="0"/>
        <w:jc w:val="both"/>
      </w:pPr>
      <w:r>
        <w:rPr>
          <w:rFonts w:ascii="Times New Roman"/>
          <w:b w:val="false"/>
          <w:i w:val="false"/>
          <w:color w:val="000000"/>
          <w:sz w:val="28"/>
        </w:rPr>
        <w:t>
      В плане предусматривают использование сил и средств авиационной части и других привлекаемых к зимним работам частей и подразделений с учетом обеспечения двухсменной работы, в нем указывают распределение отдельных участков и видов работ между подразделениями, производят расчет времени на уборку и уплотнение снега на различных участках летного поля и на весь аэродром.</w:t>
      </w:r>
    </w:p>
    <w:bookmarkEnd w:id="1130"/>
    <w:bookmarkStart w:name="z1241" w:id="1131"/>
    <w:p>
      <w:pPr>
        <w:spacing w:after="0"/>
        <w:ind w:left="0"/>
        <w:jc w:val="both"/>
      </w:pPr>
      <w:r>
        <w:rPr>
          <w:rFonts w:ascii="Times New Roman"/>
          <w:b w:val="false"/>
          <w:i w:val="false"/>
          <w:color w:val="000000"/>
          <w:sz w:val="28"/>
        </w:rPr>
        <w:t xml:space="preserve">
      На схеме летного поля, внутриаэродромных и подъездных дорог показывают: </w:t>
      </w:r>
    </w:p>
    <w:bookmarkEnd w:id="1131"/>
    <w:bookmarkStart w:name="z1242" w:id="1132"/>
    <w:p>
      <w:pPr>
        <w:spacing w:after="0"/>
        <w:ind w:left="0"/>
        <w:jc w:val="both"/>
      </w:pPr>
      <w:r>
        <w:rPr>
          <w:rFonts w:ascii="Times New Roman"/>
          <w:b w:val="false"/>
          <w:i w:val="false"/>
          <w:color w:val="000000"/>
          <w:sz w:val="28"/>
        </w:rPr>
        <w:t>
      1) зимнюю розу ветров;</w:t>
      </w:r>
    </w:p>
    <w:bookmarkEnd w:id="1132"/>
    <w:bookmarkStart w:name="z1243" w:id="1133"/>
    <w:p>
      <w:pPr>
        <w:spacing w:after="0"/>
        <w:ind w:left="0"/>
        <w:jc w:val="both"/>
      </w:pPr>
      <w:r>
        <w:rPr>
          <w:rFonts w:ascii="Times New Roman"/>
          <w:b w:val="false"/>
          <w:i w:val="false"/>
          <w:color w:val="000000"/>
          <w:sz w:val="28"/>
        </w:rPr>
        <w:t>
      2) направление оси летной полосы, а также участков РД и дорог;</w:t>
      </w:r>
    </w:p>
    <w:bookmarkEnd w:id="1133"/>
    <w:bookmarkStart w:name="z1244" w:id="1134"/>
    <w:p>
      <w:pPr>
        <w:spacing w:after="0"/>
        <w:ind w:left="0"/>
        <w:jc w:val="both"/>
      </w:pPr>
      <w:r>
        <w:rPr>
          <w:rFonts w:ascii="Times New Roman"/>
          <w:b w:val="false"/>
          <w:i w:val="false"/>
          <w:color w:val="000000"/>
          <w:sz w:val="28"/>
        </w:rPr>
        <w:t>
      3) расположение и размеры участков, содержащихся методом очистки и уплотнения снега, с указанием очередности выполнения работ на них, места выкладки снега;</w:t>
      </w:r>
    </w:p>
    <w:bookmarkEnd w:id="1134"/>
    <w:bookmarkStart w:name="z1245" w:id="1135"/>
    <w:p>
      <w:pPr>
        <w:spacing w:after="0"/>
        <w:ind w:left="0"/>
        <w:jc w:val="both"/>
      </w:pPr>
      <w:r>
        <w:rPr>
          <w:rFonts w:ascii="Times New Roman"/>
          <w:b w:val="false"/>
          <w:i w:val="false"/>
          <w:color w:val="000000"/>
          <w:sz w:val="28"/>
        </w:rPr>
        <w:t>
      4) места установки зимних маркировочных знаков, места установки снегозащитных ограждений;</w:t>
      </w:r>
    </w:p>
    <w:bookmarkEnd w:id="1135"/>
    <w:bookmarkStart w:name="z1246" w:id="1136"/>
    <w:p>
      <w:pPr>
        <w:spacing w:after="0"/>
        <w:ind w:left="0"/>
        <w:jc w:val="both"/>
      </w:pPr>
      <w:r>
        <w:rPr>
          <w:rFonts w:ascii="Times New Roman"/>
          <w:b w:val="false"/>
          <w:i w:val="false"/>
          <w:color w:val="000000"/>
          <w:sz w:val="28"/>
        </w:rPr>
        <w:t>
      5) место нахождения дежурной смены аэродромно-эксплуатационного подразделения.</w:t>
      </w:r>
    </w:p>
    <w:bookmarkEnd w:id="1136"/>
    <w:bookmarkStart w:name="z1247" w:id="1137"/>
    <w:p>
      <w:pPr>
        <w:spacing w:after="0"/>
        <w:ind w:left="0"/>
        <w:jc w:val="both"/>
      </w:pPr>
      <w:r>
        <w:rPr>
          <w:rFonts w:ascii="Times New Roman"/>
          <w:b w:val="false"/>
          <w:i w:val="false"/>
          <w:color w:val="000000"/>
          <w:sz w:val="28"/>
        </w:rPr>
        <w:t>
      К схеме прилагается расчет времени, привлекаемых сил и средств на очистку летного поля от снега, льда и посторонних предметов для каждой очереди работ.</w:t>
      </w:r>
    </w:p>
    <w:bookmarkEnd w:id="1137"/>
    <w:bookmarkStart w:name="z1248" w:id="1138"/>
    <w:p>
      <w:pPr>
        <w:spacing w:after="0"/>
        <w:ind w:left="0"/>
        <w:jc w:val="both"/>
      </w:pPr>
      <w:r>
        <w:rPr>
          <w:rFonts w:ascii="Times New Roman"/>
          <w:b w:val="false"/>
          <w:i w:val="false"/>
          <w:color w:val="000000"/>
          <w:sz w:val="28"/>
        </w:rPr>
        <w:t xml:space="preserve">
      </w:t>
      </w:r>
    </w:p>
    <w:bookmarkEnd w:id="113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9" w:id="1139"/>
    <w:p>
      <w:pPr>
        <w:spacing w:after="0"/>
        <w:ind w:left="0"/>
        <w:jc w:val="left"/>
      </w:pPr>
      <w:r>
        <w:rPr>
          <w:rFonts w:ascii="Times New Roman"/>
          <w:b/>
          <w:i w:val="false"/>
          <w:color w:val="000000"/>
        </w:rPr>
        <w:t xml:space="preserve"> Рисунок 1. План зимнего содержания (пример)</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51" w:id="1140"/>
    <w:p>
      <w:pPr>
        <w:spacing w:after="0"/>
        <w:ind w:left="0"/>
        <w:jc w:val="left"/>
      </w:pPr>
      <w:r>
        <w:rPr>
          <w:rFonts w:ascii="Times New Roman"/>
          <w:b/>
          <w:i w:val="false"/>
          <w:color w:val="000000"/>
        </w:rPr>
        <w:t xml:space="preserve"> Схема очистки ВПП от снега совместной работой плужных и роторных снегоочистителей.</w:t>
      </w:r>
    </w:p>
    <w:bookmarkEnd w:id="1140"/>
    <w:bookmarkStart w:name="z1252" w:id="1141"/>
    <w:p>
      <w:pPr>
        <w:spacing w:after="0"/>
        <w:ind w:left="0"/>
        <w:jc w:val="left"/>
      </w:pPr>
      <w:r>
        <w:rPr>
          <w:rFonts w:ascii="Times New Roman"/>
          <w:b/>
          <w:i w:val="false"/>
          <w:color w:val="000000"/>
        </w:rPr>
        <w:t xml:space="preserve"> 1 – работа плужных снегоочистителей; 2 – работа шнекороторных снегоочистителей</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54" w:id="1142"/>
    <w:p>
      <w:pPr>
        <w:spacing w:after="0"/>
        <w:ind w:left="0"/>
        <w:jc w:val="both"/>
      </w:pPr>
      <w:r>
        <w:rPr>
          <w:rFonts w:ascii="Times New Roman"/>
          <w:b w:val="false"/>
          <w:i w:val="false"/>
          <w:color w:val="000000"/>
          <w:sz w:val="28"/>
        </w:rPr>
        <w:t xml:space="preserve">
      </w:t>
      </w:r>
    </w:p>
    <w:bookmarkEnd w:id="114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56" w:id="1143"/>
    <w:p>
      <w:pPr>
        <w:spacing w:after="0"/>
        <w:ind w:left="0"/>
        <w:jc w:val="left"/>
      </w:pPr>
      <w:r>
        <w:rPr>
          <w:rFonts w:ascii="Times New Roman"/>
          <w:b/>
          <w:i w:val="false"/>
          <w:color w:val="000000"/>
        </w:rPr>
        <w:t xml:space="preserve"> Определение потребности плужных и роторных снегоочистителей при их совместной работе</w:t>
      </w:r>
    </w:p>
    <w:bookmarkEnd w:id="1143"/>
    <w:bookmarkStart w:name="z1257" w:id="1144"/>
    <w:p>
      <w:pPr>
        <w:spacing w:after="0"/>
        <w:ind w:left="0"/>
        <w:jc w:val="both"/>
      </w:pPr>
      <w:r>
        <w:rPr>
          <w:rFonts w:ascii="Times New Roman"/>
          <w:b w:val="false"/>
          <w:i w:val="false"/>
          <w:color w:val="000000"/>
          <w:sz w:val="28"/>
        </w:rPr>
        <w:t>
      Потребное количество машино-часов роторных снегоочистителей для уборки снега с полосы снегоочистки при совместной работе с плужными снегоочистителями определяют по формуле:</w:t>
      </w:r>
    </w:p>
    <w:bookmarkEnd w:id="1144"/>
    <w:bookmarkStart w:name="z1258"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781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146"/>
    <w:p>
      <w:pPr>
        <w:spacing w:after="0"/>
        <w:ind w:left="0"/>
        <w:jc w:val="both"/>
      </w:pPr>
      <w:r>
        <w:rPr>
          <w:rFonts w:ascii="Times New Roman"/>
          <w:b w:val="false"/>
          <w:i w:val="false"/>
          <w:color w:val="000000"/>
          <w:sz w:val="28"/>
        </w:rPr>
        <w:t>
      где В – ширина полосы снегоочистки, м;</w:t>
      </w:r>
    </w:p>
    <w:bookmarkEnd w:id="1146"/>
    <w:bookmarkStart w:name="z1260" w:id="1147"/>
    <w:p>
      <w:pPr>
        <w:spacing w:after="0"/>
        <w:ind w:left="0"/>
        <w:jc w:val="both"/>
      </w:pPr>
      <w:r>
        <w:rPr>
          <w:rFonts w:ascii="Times New Roman"/>
          <w:b w:val="false"/>
          <w:i w:val="false"/>
          <w:color w:val="000000"/>
          <w:sz w:val="28"/>
        </w:rPr>
        <w:t>
      L – длина полосы снегоочистки, м;</w:t>
      </w:r>
    </w:p>
    <w:bookmarkEnd w:id="1147"/>
    <w:bookmarkStart w:name="z1261" w:id="1148"/>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сн</w:t>
      </w:r>
      <w:r>
        <w:rPr>
          <w:rFonts w:ascii="Times New Roman"/>
          <w:b w:val="false"/>
          <w:i w:val="false"/>
          <w:color w:val="000000"/>
          <w:sz w:val="28"/>
        </w:rPr>
        <w:t xml:space="preserve"> – толщина слоя снега, м;</w:t>
      </w:r>
    </w:p>
    <w:bookmarkEnd w:id="1148"/>
    <w:bookmarkStart w:name="z1262" w:id="1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снега, г/см3 или т/м3;</w:t>
      </w:r>
    </w:p>
    <w:bookmarkEnd w:id="1149"/>
    <w:bookmarkStart w:name="z1263" w:id="11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пер</w:t>
      </w:r>
      <w:r>
        <w:rPr>
          <w:rFonts w:ascii="Times New Roman"/>
          <w:b w:val="false"/>
          <w:i w:val="false"/>
          <w:color w:val="000000"/>
          <w:sz w:val="28"/>
        </w:rPr>
        <w:t xml:space="preserve"> – коэффициент переработки снега;</w:t>
      </w:r>
    </w:p>
    <w:bookmarkEnd w:id="1150"/>
    <w:bookmarkStart w:name="z1264" w:id="115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т.рот</w:t>
      </w:r>
      <w:r>
        <w:rPr>
          <w:rFonts w:ascii="Times New Roman"/>
          <w:b w:val="false"/>
          <w:i w:val="false"/>
          <w:color w:val="000000"/>
          <w:sz w:val="28"/>
        </w:rPr>
        <w:t xml:space="preserve"> – техническая производительность роторного снегоочистителя, т/ч;</w:t>
      </w:r>
    </w:p>
    <w:bookmarkEnd w:id="1151"/>
    <w:bookmarkStart w:name="z1265" w:id="11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w:t>
      </w:r>
      <w:r>
        <w:rPr>
          <w:rFonts w:ascii="Times New Roman"/>
          <w:b w:val="false"/>
          <w:i w:val="false"/>
          <w:color w:val="000000"/>
          <w:sz w:val="28"/>
        </w:rPr>
        <w:t xml:space="preserve"> – коэффициент полезного использования рабочего времени (для роторных снегоочистителей – 0,6).</w:t>
      </w:r>
    </w:p>
    <w:bookmarkEnd w:id="1152"/>
    <w:bookmarkStart w:name="z1266" w:id="1153"/>
    <w:p>
      <w:pPr>
        <w:spacing w:after="0"/>
        <w:ind w:left="0"/>
        <w:jc w:val="both"/>
      </w:pPr>
      <w:r>
        <w:rPr>
          <w:rFonts w:ascii="Times New Roman"/>
          <w:b w:val="false"/>
          <w:i w:val="false"/>
          <w:color w:val="000000"/>
          <w:sz w:val="28"/>
        </w:rPr>
        <w:t>
      Коэффициент переработки снега учитывает необходимость перекидки одного и того же количества снега роторным снегоочистителем по нескольку раз, в зависимости от ширины полосы снегоочистки и дальности перемещения снега ротором. Этот коэффициент определяют из зависимости:</w:t>
      </w:r>
    </w:p>
    <w:bookmarkEnd w:id="1153"/>
    <w:bookmarkStart w:name="z1267"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1155"/>
    <w:p>
      <w:pPr>
        <w:spacing w:after="0"/>
        <w:ind w:left="0"/>
        <w:jc w:val="both"/>
      </w:pPr>
      <w:r>
        <w:rPr>
          <w:rFonts w:ascii="Times New Roman"/>
          <w:b w:val="false"/>
          <w:i w:val="false"/>
          <w:color w:val="000000"/>
          <w:sz w:val="28"/>
        </w:rPr>
        <w:t>
      где В</w:t>
      </w:r>
      <w:r>
        <w:rPr>
          <w:rFonts w:ascii="Times New Roman"/>
          <w:b w:val="false"/>
          <w:i w:val="false"/>
          <w:color w:val="000000"/>
          <w:vertAlign w:val="subscript"/>
        </w:rPr>
        <w:t>лп</w:t>
      </w:r>
      <w:r>
        <w:rPr>
          <w:rFonts w:ascii="Times New Roman"/>
          <w:b w:val="false"/>
          <w:i w:val="false"/>
          <w:color w:val="000000"/>
          <w:sz w:val="28"/>
        </w:rPr>
        <w:t xml:space="preserve"> – ширина очищаемой летной полосы, м;</w:t>
      </w:r>
    </w:p>
    <w:bookmarkEnd w:id="1155"/>
    <w:bookmarkStart w:name="z1269" w:id="1156"/>
    <w:p>
      <w:pPr>
        <w:spacing w:after="0"/>
        <w:ind w:left="0"/>
        <w:jc w:val="both"/>
      </w:pPr>
      <w:r>
        <w:rPr>
          <w:rFonts w:ascii="Times New Roman"/>
          <w:b w:val="false"/>
          <w:i w:val="false"/>
          <w:color w:val="000000"/>
          <w:sz w:val="28"/>
        </w:rPr>
        <w:t>
      Д – средняя дальность бросания снега роторными снегоочистителями при штиле, м.</w:t>
      </w:r>
    </w:p>
    <w:bookmarkEnd w:id="1156"/>
    <w:bookmarkStart w:name="z1270" w:id="1157"/>
    <w:p>
      <w:pPr>
        <w:spacing w:after="0"/>
        <w:ind w:left="0"/>
        <w:jc w:val="both"/>
      </w:pPr>
      <w:r>
        <w:rPr>
          <w:rFonts w:ascii="Times New Roman"/>
          <w:b w:val="false"/>
          <w:i w:val="false"/>
          <w:color w:val="000000"/>
          <w:sz w:val="28"/>
        </w:rPr>
        <w:t>
      Потребное количество машино-часов роторных снегоочистителей может быть определено по монограмме (рисунок 1).</w:t>
      </w:r>
    </w:p>
    <w:bookmarkEnd w:id="1157"/>
    <w:bookmarkStart w:name="z1271" w:id="1158"/>
    <w:p>
      <w:pPr>
        <w:spacing w:after="0"/>
        <w:ind w:left="0"/>
        <w:jc w:val="both"/>
      </w:pPr>
      <w:r>
        <w:rPr>
          <w:rFonts w:ascii="Times New Roman"/>
          <w:b w:val="false"/>
          <w:i w:val="false"/>
          <w:color w:val="000000"/>
          <w:sz w:val="28"/>
        </w:rPr>
        <w:t>
      Потребное количество машино-часов работы плужных снегоочистителей для обвалования и подметания снега при совместной работе с роторными снегоочистителями равно:</w:t>
      </w:r>
    </w:p>
    <w:bookmarkEnd w:id="1158"/>
    <w:bookmarkStart w:name="z1272"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160"/>
    <w:p>
      <w:pPr>
        <w:spacing w:after="0"/>
        <w:ind w:left="0"/>
        <w:jc w:val="both"/>
      </w:pPr>
      <w:r>
        <w:rPr>
          <w:rFonts w:ascii="Times New Roman"/>
          <w:b w:val="false"/>
          <w:i w:val="false"/>
          <w:color w:val="000000"/>
          <w:sz w:val="28"/>
        </w:rPr>
        <w:t>
      где В – ширина полосы снегоочистки, м;</w:t>
      </w:r>
    </w:p>
    <w:bookmarkEnd w:id="1160"/>
    <w:bookmarkStart w:name="z1274" w:id="1161"/>
    <w:p>
      <w:pPr>
        <w:spacing w:after="0"/>
        <w:ind w:left="0"/>
        <w:jc w:val="both"/>
      </w:pPr>
      <w:r>
        <w:rPr>
          <w:rFonts w:ascii="Times New Roman"/>
          <w:b w:val="false"/>
          <w:i w:val="false"/>
          <w:color w:val="000000"/>
          <w:sz w:val="28"/>
        </w:rPr>
        <w:t>
      L – длина полосы снегоочистки, м;</w:t>
      </w:r>
    </w:p>
    <w:bookmarkEnd w:id="1161"/>
    <w:bookmarkStart w:name="z1275" w:id="116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w:t>
      </w:r>
      <w:r>
        <w:rPr>
          <w:rFonts w:ascii="Times New Roman"/>
          <w:b w:val="false"/>
          <w:i w:val="false"/>
          <w:color w:val="000000"/>
          <w:sz w:val="28"/>
        </w:rPr>
        <w:t xml:space="preserve"> – коэффициент полезного использования рабочего времени (0,81 - 0,85);</w:t>
      </w:r>
    </w:p>
    <w:bookmarkEnd w:id="1162"/>
    <w:bookmarkStart w:name="z1276" w:id="116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hр</w:t>
      </w:r>
      <w:r>
        <w:rPr>
          <w:rFonts w:ascii="Times New Roman"/>
          <w:b w:val="false"/>
          <w:i w:val="false"/>
          <w:color w:val="000000"/>
          <w:sz w:val="28"/>
        </w:rPr>
        <w:t xml:space="preserve"> – поправочный коэффициент на толщину и плотность снега (берется по таблице 1);</w:t>
      </w:r>
    </w:p>
    <w:bookmarkEnd w:id="1163"/>
    <w:bookmarkStart w:name="z1277" w:id="116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пер</w:t>
      </w:r>
      <w:r>
        <w:rPr>
          <w:rFonts w:ascii="Times New Roman"/>
          <w:b w:val="false"/>
          <w:i w:val="false"/>
          <w:color w:val="000000"/>
          <w:sz w:val="28"/>
        </w:rPr>
        <w:t xml:space="preserve"> – коэффициент переработки снега роторным снегоочистителем (определяется по формуле (2);</w:t>
      </w:r>
    </w:p>
    <w:bookmarkEnd w:id="1164"/>
    <w:bookmarkStart w:name="z1278" w:id="116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т.пл</w:t>
      </w:r>
      <w:r>
        <w:rPr>
          <w:rFonts w:ascii="Times New Roman"/>
          <w:b w:val="false"/>
          <w:i w:val="false"/>
          <w:color w:val="000000"/>
          <w:sz w:val="28"/>
        </w:rPr>
        <w:t xml:space="preserve"> – техническая производительность плужного снегоочистителя, а/ч.</w:t>
      </w:r>
    </w:p>
    <w:bookmarkEnd w:id="1165"/>
    <w:bookmarkStart w:name="z1279" w:id="1166"/>
    <w:p>
      <w:pPr>
        <w:spacing w:after="0"/>
        <w:ind w:left="0"/>
        <w:jc w:val="both"/>
      </w:pPr>
      <w:r>
        <w:rPr>
          <w:rFonts w:ascii="Times New Roman"/>
          <w:b w:val="false"/>
          <w:i w:val="false"/>
          <w:color w:val="000000"/>
          <w:sz w:val="28"/>
        </w:rPr>
        <w:t>
      Плужные снегоочистители работают совместно с роторными, поэтому после каждой промежуточной перекидки снега роторами требуется дополнительное обваловывание снега плужными снегоочистителями. Это учитывается введением в формулу (3) коэффициента Кпер.</w:t>
      </w:r>
    </w:p>
    <w:bookmarkEnd w:id="1166"/>
    <w:bookmarkStart w:name="z1280" w:id="11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пер</w:t>
      </w:r>
      <w:r>
        <w:rPr>
          <w:rFonts w:ascii="Times New Roman"/>
          <w:b w:val="false"/>
          <w:i w:val="false"/>
          <w:color w:val="000000"/>
          <w:sz w:val="28"/>
        </w:rPr>
        <w:t>.</w:t>
      </w:r>
    </w:p>
    <w:bookmarkEnd w:id="1167"/>
    <w:bookmarkStart w:name="z1281"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6400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008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2" w:id="1169"/>
    <w:p>
      <w:pPr>
        <w:spacing w:after="0"/>
        <w:ind w:left="0"/>
        <w:jc w:val="left"/>
      </w:pPr>
      <w:r>
        <w:rPr>
          <w:rFonts w:ascii="Times New Roman"/>
          <w:b/>
          <w:i w:val="false"/>
          <w:color w:val="000000"/>
        </w:rPr>
        <w:t xml:space="preserve"> Рисунок 1. Номограмма для определения потребности роторных снегоочистителей  (в машино-часах) при очистке летных полос:</w:t>
      </w:r>
    </w:p>
    <w:bookmarkEnd w:id="1169"/>
    <w:bookmarkStart w:name="z1283" w:id="1170"/>
    <w:p>
      <w:pPr>
        <w:spacing w:after="0"/>
        <w:ind w:left="0"/>
        <w:jc w:val="both"/>
      </w:pPr>
      <w:r>
        <w:rPr>
          <w:rFonts w:ascii="Times New Roman"/>
          <w:b w:val="false"/>
          <w:i w:val="false"/>
          <w:color w:val="000000"/>
          <w:sz w:val="28"/>
        </w:rPr>
        <w:t xml:space="preserve">
      Ключ: В → марка машины →  hсн → </w:t>
      </w:r>
      <w:r>
        <w:rPr>
          <w:rFonts w:ascii="Times New Roman"/>
          <w:b w:val="false"/>
          <w:i w:val="false"/>
          <w:color w:val="000000"/>
          <w:sz w:val="28"/>
        </w:rPr>
        <w:t>r</w:t>
      </w:r>
      <w:r>
        <w:rPr>
          <w:rFonts w:ascii="Times New Roman"/>
          <w:b w:val="false"/>
          <w:i w:val="false"/>
          <w:color w:val="000000"/>
          <w:sz w:val="28"/>
        </w:rPr>
        <w:t>→  L – п</w:t>
      </w:r>
      <w:r>
        <w:rPr>
          <w:rFonts w:ascii="Times New Roman"/>
          <w:b w:val="false"/>
          <w:i w:val="false"/>
          <w:color w:val="000000"/>
          <w:vertAlign w:val="subscript"/>
        </w:rPr>
        <w:t>потр</w:t>
      </w:r>
      <w:r>
        <w:rPr>
          <w:rFonts w:ascii="Times New Roman"/>
          <w:b w:val="false"/>
          <w:i w:val="false"/>
          <w:color w:val="000000"/>
          <w:sz w:val="28"/>
        </w:rPr>
        <w:t xml:space="preserve"> , где: В – ширина полосы снегоочистки, м;</w:t>
      </w:r>
    </w:p>
    <w:bookmarkEnd w:id="1170"/>
    <w:bookmarkStart w:name="z1284" w:id="1171"/>
    <w:p>
      <w:pPr>
        <w:spacing w:after="0"/>
        <w:ind w:left="0"/>
        <w:jc w:val="both"/>
      </w:pPr>
      <w:r>
        <w:rPr>
          <w:rFonts w:ascii="Times New Roman"/>
          <w:b w:val="false"/>
          <w:i w:val="false"/>
          <w:color w:val="000000"/>
          <w:sz w:val="28"/>
        </w:rPr>
        <w:t xml:space="preserve">
      hсн – толщина слоя снега, см; </w:t>
      </w:r>
      <w:r>
        <w:rPr>
          <w:rFonts w:ascii="Times New Roman"/>
          <w:b w:val="false"/>
          <w:i w:val="false"/>
          <w:color w:val="000000"/>
          <w:sz w:val="28"/>
        </w:rPr>
        <w:t>r</w:t>
      </w:r>
      <w:r>
        <w:rPr>
          <w:rFonts w:ascii="Times New Roman"/>
          <w:b w:val="false"/>
          <w:i w:val="false"/>
          <w:color w:val="000000"/>
          <w:sz w:val="28"/>
        </w:rPr>
        <w:t xml:space="preserve"> – плотность снега, г/см</w:t>
      </w:r>
      <w:r>
        <w:rPr>
          <w:rFonts w:ascii="Times New Roman"/>
          <w:b w:val="false"/>
          <w:i w:val="false"/>
          <w:color w:val="000000"/>
          <w:vertAlign w:val="superscript"/>
        </w:rPr>
        <w:t>3</w:t>
      </w:r>
      <w:r>
        <w:rPr>
          <w:rFonts w:ascii="Times New Roman"/>
          <w:b w:val="false"/>
          <w:i w:val="false"/>
          <w:color w:val="000000"/>
          <w:sz w:val="28"/>
        </w:rPr>
        <w:t>; L. – длина полосы снегоочистки, м;</w:t>
      </w:r>
    </w:p>
    <w:bookmarkEnd w:id="1171"/>
    <w:bookmarkStart w:name="z1285" w:id="1172"/>
    <w:p>
      <w:pPr>
        <w:spacing w:after="0"/>
        <w:ind w:left="0"/>
        <w:jc w:val="both"/>
      </w:pPr>
      <w:r>
        <w:rPr>
          <w:rFonts w:ascii="Times New Roman"/>
          <w:b w:val="false"/>
          <w:i w:val="false"/>
          <w:color w:val="000000"/>
          <w:sz w:val="28"/>
        </w:rPr>
        <w:t>
      ппотр – потребное количество машино-часов.</w:t>
      </w:r>
    </w:p>
    <w:bookmarkEnd w:id="1172"/>
    <w:bookmarkStart w:name="z1286" w:id="1173"/>
    <w:p>
      <w:pPr>
        <w:spacing w:after="0"/>
        <w:ind w:left="0"/>
        <w:jc w:val="both"/>
      </w:pPr>
      <w:r>
        <w:rPr>
          <w:rFonts w:ascii="Times New Roman"/>
          <w:b w:val="false"/>
          <w:i w:val="false"/>
          <w:color w:val="000000"/>
          <w:sz w:val="28"/>
        </w:rPr>
        <w:t xml:space="preserve">
      Пример: В = 200 м; L = 2400 м; </w:t>
      </w:r>
      <w:r>
        <w:rPr>
          <w:rFonts w:ascii="Times New Roman"/>
          <w:b w:val="false"/>
          <w:i w:val="false"/>
          <w:color w:val="000000"/>
          <w:sz w:val="28"/>
        </w:rPr>
        <w:t>r</w:t>
      </w:r>
      <w:r>
        <w:rPr>
          <w:rFonts w:ascii="Times New Roman"/>
          <w:b w:val="false"/>
          <w:i w:val="false"/>
          <w:color w:val="000000"/>
          <w:sz w:val="28"/>
        </w:rPr>
        <w:t xml:space="preserve"> = 0,15; hсн =20см.</w:t>
      </w:r>
    </w:p>
    <w:bookmarkEnd w:id="1173"/>
    <w:bookmarkStart w:name="z1287" w:id="1174"/>
    <w:p>
      <w:pPr>
        <w:spacing w:after="0"/>
        <w:ind w:left="0"/>
        <w:jc w:val="both"/>
      </w:pPr>
      <w:r>
        <w:rPr>
          <w:rFonts w:ascii="Times New Roman"/>
          <w:b w:val="false"/>
          <w:i w:val="false"/>
          <w:color w:val="000000"/>
          <w:sz w:val="28"/>
        </w:rPr>
        <w:t>
      Машина ДЭ-211. По номограмме ппотр = 40 маш.-ч</w:t>
      </w:r>
    </w:p>
    <w:bookmarkEnd w:id="1174"/>
    <w:bookmarkStart w:name="z1288"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6248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484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9" w:id="1176"/>
    <w:p>
      <w:pPr>
        <w:spacing w:after="0"/>
        <w:ind w:left="0"/>
        <w:jc w:val="left"/>
      </w:pPr>
      <w:r>
        <w:rPr>
          <w:rFonts w:ascii="Times New Roman"/>
          <w:b/>
          <w:i w:val="false"/>
          <w:color w:val="000000"/>
        </w:rPr>
        <w:t xml:space="preserve"> Рисунок 2. Номограмма для определения потребности плужных снегоочистителей (в машино-часах); для обвалования и подметания снега при совместной работе с роторными снегоочистителями:</w:t>
      </w:r>
    </w:p>
    <w:bookmarkEnd w:id="1176"/>
    <w:bookmarkStart w:name="z1290" w:id="1177"/>
    <w:p>
      <w:pPr>
        <w:spacing w:after="0"/>
        <w:ind w:left="0"/>
        <w:jc w:val="both"/>
      </w:pPr>
      <w:r>
        <w:rPr>
          <w:rFonts w:ascii="Times New Roman"/>
          <w:b w:val="false"/>
          <w:i w:val="false"/>
          <w:color w:val="000000"/>
          <w:sz w:val="28"/>
        </w:rPr>
        <w:t>
      Ключ: В → марка ротора →L  → ппотр . Исходная формула ппотр=BL Кпер Кgh (Птех,Ки), где:</w:t>
      </w:r>
    </w:p>
    <w:bookmarkEnd w:id="1177"/>
    <w:bookmarkStart w:name="z1291" w:id="1178"/>
    <w:p>
      <w:pPr>
        <w:spacing w:after="0"/>
        <w:ind w:left="0"/>
        <w:jc w:val="both"/>
      </w:pPr>
      <w:r>
        <w:rPr>
          <w:rFonts w:ascii="Times New Roman"/>
          <w:b w:val="false"/>
          <w:i w:val="false"/>
          <w:color w:val="000000"/>
          <w:sz w:val="28"/>
        </w:rPr>
        <w:t xml:space="preserve">
      Кпер = 0,5 + В/4Д; Кgh – поправка на толщину снега и плотность. Принято: Птех – 3,5 га/ч при hсн – 5-10 см и </w:t>
      </w:r>
      <w:r>
        <w:rPr>
          <w:rFonts w:ascii="Times New Roman"/>
          <w:b w:val="false"/>
          <w:i w:val="false"/>
          <w:color w:val="000000"/>
          <w:sz w:val="28"/>
        </w:rPr>
        <w:t>r</w:t>
      </w:r>
      <w:r>
        <w:rPr>
          <w:rFonts w:ascii="Times New Roman"/>
          <w:b w:val="false"/>
          <w:i w:val="false"/>
          <w:color w:val="000000"/>
          <w:sz w:val="28"/>
        </w:rPr>
        <w:t xml:space="preserve"> = 0,10 г/см; Ки = 0,8. При других значениях </w:t>
      </w:r>
      <w:r>
        <w:rPr>
          <w:rFonts w:ascii="Times New Roman"/>
          <w:b w:val="false"/>
          <w:i w:val="false"/>
          <w:color w:val="000000"/>
          <w:sz w:val="28"/>
        </w:rPr>
        <w:t>r</w:t>
      </w:r>
      <w:r>
        <w:rPr>
          <w:rFonts w:ascii="Times New Roman"/>
          <w:b w:val="false"/>
          <w:i w:val="false"/>
          <w:color w:val="000000"/>
          <w:sz w:val="28"/>
        </w:rPr>
        <w:t xml:space="preserve"> и h следует полученное по номограмме ппотр умножить на поправочный коэффициент Кh</w:t>
      </w:r>
      <w:r>
        <w:rPr>
          <w:rFonts w:ascii="Times New Roman"/>
          <w:b w:val="false"/>
          <w:i w:val="false"/>
          <w:color w:val="000000"/>
          <w:sz w:val="28"/>
        </w:rPr>
        <w:t>r</w:t>
      </w:r>
      <w:r>
        <w:rPr>
          <w:rFonts w:ascii="Times New Roman"/>
          <w:b w:val="false"/>
          <w:i w:val="false"/>
          <w:color w:val="000000"/>
          <w:sz w:val="28"/>
        </w:rPr>
        <w:t xml:space="preserve">, определяемый по таблице. Пример: В=200 м; L=2400 м; </w:t>
      </w:r>
      <w:r>
        <w:rPr>
          <w:rFonts w:ascii="Times New Roman"/>
          <w:b w:val="false"/>
          <w:i w:val="false"/>
          <w:color w:val="000000"/>
          <w:sz w:val="28"/>
        </w:rPr>
        <w:t>r</w:t>
      </w:r>
      <w:r>
        <w:rPr>
          <w:rFonts w:ascii="Times New Roman"/>
          <w:b w:val="false"/>
          <w:i w:val="false"/>
          <w:color w:val="000000"/>
          <w:sz w:val="28"/>
        </w:rPr>
        <w:t xml:space="preserve"> = 0,15 г/см ; hсн=20 см; машина ДЭ- 211. По номограмме ппотр =33 маш.ч.</w:t>
      </w:r>
    </w:p>
    <w:bookmarkEnd w:id="1178"/>
    <w:bookmarkStart w:name="z1292" w:id="1179"/>
    <w:p>
      <w:pPr>
        <w:spacing w:after="0"/>
        <w:ind w:left="0"/>
        <w:jc w:val="left"/>
      </w:pPr>
      <w:r>
        <w:rPr>
          <w:rFonts w:ascii="Times New Roman"/>
          <w:b/>
          <w:i w:val="false"/>
          <w:color w:val="000000"/>
        </w:rPr>
        <w:t xml:space="preserve"> Значения поправочного коэффициента Кgh в зависимости от толщины и плотности снега</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снега,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Кgh при плотности снега, г/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bl>
    <w:bookmarkStart w:name="z1293" w:id="1180"/>
    <w:p>
      <w:pPr>
        <w:spacing w:after="0"/>
        <w:ind w:left="0"/>
        <w:jc w:val="both"/>
      </w:pPr>
      <w:r>
        <w:rPr>
          <w:rFonts w:ascii="Times New Roman"/>
          <w:b w:val="false"/>
          <w:i w:val="false"/>
          <w:color w:val="000000"/>
          <w:sz w:val="28"/>
        </w:rPr>
        <w:t>
      Потребное количество машино-часов работы плужных снегоочистителей при совместной работе с роторными может быть определено также по номограмме (рисунок 2).</w:t>
      </w:r>
    </w:p>
    <w:bookmarkEnd w:id="1180"/>
    <w:bookmarkStart w:name="z1294" w:id="1181"/>
    <w:p>
      <w:pPr>
        <w:spacing w:after="0"/>
        <w:ind w:left="0"/>
        <w:jc w:val="both"/>
      </w:pPr>
      <w:r>
        <w:rPr>
          <w:rFonts w:ascii="Times New Roman"/>
          <w:b w:val="false"/>
          <w:i w:val="false"/>
          <w:color w:val="000000"/>
          <w:sz w:val="28"/>
        </w:rPr>
        <w:t>
      Потребное количество машин для выполнения той или иной работы при снегоочистке может быть определено из зависимости:</w:t>
      </w:r>
    </w:p>
    <w:bookmarkEnd w:id="1181"/>
    <w:bookmarkStart w:name="z1295"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6" w:id="1183"/>
    <w:p>
      <w:pPr>
        <w:spacing w:after="0"/>
        <w:ind w:left="0"/>
        <w:jc w:val="both"/>
      </w:pPr>
      <w:r>
        <w:rPr>
          <w:rFonts w:ascii="Times New Roman"/>
          <w:b w:val="false"/>
          <w:i w:val="false"/>
          <w:color w:val="000000"/>
          <w:sz w:val="28"/>
        </w:rPr>
        <w:t>
      где п</w:t>
      </w:r>
      <w:r>
        <w:rPr>
          <w:rFonts w:ascii="Times New Roman"/>
          <w:b w:val="false"/>
          <w:i w:val="false"/>
          <w:color w:val="000000"/>
          <w:vertAlign w:val="subscript"/>
        </w:rPr>
        <w:t>потр</w:t>
      </w:r>
      <w:r>
        <w:rPr>
          <w:rFonts w:ascii="Times New Roman"/>
          <w:b w:val="false"/>
          <w:i w:val="false"/>
          <w:color w:val="000000"/>
          <w:sz w:val="28"/>
        </w:rPr>
        <w:t xml:space="preserve"> – потребность, машино-часы;</w:t>
      </w:r>
    </w:p>
    <w:bookmarkEnd w:id="1183"/>
    <w:bookmarkStart w:name="z1297" w:id="118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зад</w:t>
      </w:r>
      <w:r>
        <w:rPr>
          <w:rFonts w:ascii="Times New Roman"/>
          <w:b w:val="false"/>
          <w:i w:val="false"/>
          <w:color w:val="000000"/>
          <w:sz w:val="28"/>
        </w:rPr>
        <w:t xml:space="preserve"> – заданный срок выполнения работы, ч.</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299" w:id="1185"/>
    <w:p>
      <w:pPr>
        <w:spacing w:after="0"/>
        <w:ind w:left="0"/>
        <w:jc w:val="left"/>
      </w:pPr>
      <w:r>
        <w:rPr>
          <w:rFonts w:ascii="Times New Roman"/>
          <w:b/>
          <w:i w:val="false"/>
          <w:color w:val="000000"/>
        </w:rPr>
        <w:t xml:space="preserve"> Зависимость величины смещения продольной оси начала движения машин от скорости бокового ветра</w:t>
      </w:r>
    </w:p>
    <w:bookmarkEnd w:id="1185"/>
    <w:bookmarkStart w:name="z1300"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02" w:id="1187"/>
    <w:p>
      <w:pPr>
        <w:spacing w:after="0"/>
        <w:ind w:left="0"/>
        <w:jc w:val="left"/>
      </w:pPr>
      <w:r>
        <w:rPr>
          <w:rFonts w:ascii="Times New Roman"/>
          <w:b/>
          <w:i w:val="false"/>
          <w:color w:val="000000"/>
        </w:rPr>
        <w:t xml:space="preserve"> Схема очистки искусственной ВПП при боковом ветре более 10 м/с</w:t>
      </w:r>
    </w:p>
    <w:bookmarkEnd w:id="1187"/>
    <w:bookmarkStart w:name="z1303"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05" w:id="1189"/>
    <w:p>
      <w:pPr>
        <w:spacing w:after="0"/>
        <w:ind w:left="0"/>
        <w:jc w:val="left"/>
      </w:pPr>
      <w:r>
        <w:rPr>
          <w:rFonts w:ascii="Times New Roman"/>
          <w:b/>
          <w:i w:val="false"/>
          <w:color w:val="000000"/>
        </w:rPr>
        <w:t xml:space="preserve"> Особенности очистки от снега обвалованных МС и РД к ним</w:t>
      </w:r>
    </w:p>
    <w:bookmarkEnd w:id="1189"/>
    <w:bookmarkStart w:name="z1306" w:id="1190"/>
    <w:p>
      <w:pPr>
        <w:spacing w:after="0"/>
        <w:ind w:left="0"/>
        <w:jc w:val="both"/>
      </w:pPr>
      <w:r>
        <w:rPr>
          <w:rFonts w:ascii="Times New Roman"/>
          <w:b w:val="false"/>
          <w:i w:val="false"/>
          <w:color w:val="000000"/>
          <w:sz w:val="28"/>
        </w:rPr>
        <w:t>
      Очистку обвалованных МС и РД к ним от снега производят одновременно с общим комплексом снегоуборочных работ на аэродроме. Очистку начинают с МРД, к которым примыкают выводные РД от МС.</w:t>
      </w:r>
    </w:p>
    <w:bookmarkEnd w:id="1190"/>
    <w:bookmarkStart w:name="z1307" w:id="1191"/>
    <w:p>
      <w:pPr>
        <w:spacing w:after="0"/>
        <w:ind w:left="0"/>
        <w:jc w:val="both"/>
      </w:pPr>
      <w:r>
        <w:rPr>
          <w:rFonts w:ascii="Times New Roman"/>
          <w:b w:val="false"/>
          <w:i w:val="false"/>
          <w:color w:val="000000"/>
          <w:sz w:val="28"/>
        </w:rPr>
        <w:t>
      При этом организация снегоуборочных работ имеет отличительные особенности, обуславливаемые величиной расстояния до обвалованных МС, скоростью и направлением ветра, а также наличием в зонах выкладки снега каких-либо объектов (трансформаторные подстанции, хранилища и тому подобное). Удаление обвалованного снега с МРД может осуществляться следующими способами:</w:t>
      </w:r>
    </w:p>
    <w:bookmarkEnd w:id="1191"/>
    <w:bookmarkStart w:name="z1308" w:id="1192"/>
    <w:p>
      <w:pPr>
        <w:spacing w:after="0"/>
        <w:ind w:left="0"/>
        <w:jc w:val="both"/>
      </w:pPr>
      <w:r>
        <w:rPr>
          <w:rFonts w:ascii="Times New Roman"/>
          <w:b w:val="false"/>
          <w:i w:val="false"/>
          <w:color w:val="000000"/>
          <w:sz w:val="28"/>
        </w:rPr>
        <w:t>
      1. При расположении обвалованных МС на расстоянии 30 м и более от кромки МРД валы снега отбрасывают в зоны его выкладки, расположенные по обеим сторонам очищаемой РД. На участках, находящихся в створе с обвалованными МС, снег отбрасывают в сторону, противоположную МС (при встречном ветре), то есть через МРД, или в сторону стоянки на малое расстояние с опущенной "улиткой" роторного снегоочистителя (при попутном ветре). Оставшийся снег убирают повторными проходами плужных снегоочистителей.</w:t>
      </w:r>
    </w:p>
    <w:bookmarkEnd w:id="1192"/>
    <w:bookmarkStart w:name="z1309" w:id="1193"/>
    <w:p>
      <w:pPr>
        <w:spacing w:after="0"/>
        <w:ind w:left="0"/>
        <w:jc w:val="both"/>
      </w:pPr>
      <w:r>
        <w:rPr>
          <w:rFonts w:ascii="Times New Roman"/>
          <w:b w:val="false"/>
          <w:i w:val="false"/>
          <w:color w:val="000000"/>
          <w:sz w:val="28"/>
        </w:rPr>
        <w:t>
      2. При расположении обвалованных МС на расстоянии менее 30 м от кромки МРД участки снежных валов, находящихся в створе с МС, перебрасывают, если это возможно, в противоположную сторону (через МРД). Если этого сделать нельзя, то снег убирают одновременно с очисткой выводных РД.</w:t>
      </w:r>
    </w:p>
    <w:bookmarkEnd w:id="1193"/>
    <w:bookmarkStart w:name="z1310" w:id="1194"/>
    <w:p>
      <w:pPr>
        <w:spacing w:after="0"/>
        <w:ind w:left="0"/>
        <w:jc w:val="both"/>
      </w:pPr>
      <w:r>
        <w:rPr>
          <w:rFonts w:ascii="Times New Roman"/>
          <w:b w:val="false"/>
          <w:i w:val="false"/>
          <w:color w:val="000000"/>
          <w:sz w:val="28"/>
        </w:rPr>
        <w:t>
      Части снежных валов, расположенные между смежными МС, перебрасывают на обе стороны. Дальность переброски при этом будет зависеть от наличия препятствий и ветра.</w:t>
      </w:r>
    </w:p>
    <w:bookmarkEnd w:id="1194"/>
    <w:bookmarkStart w:name="z1311" w:id="1195"/>
    <w:p>
      <w:pPr>
        <w:spacing w:after="0"/>
        <w:ind w:left="0"/>
        <w:jc w:val="both"/>
      </w:pPr>
      <w:r>
        <w:rPr>
          <w:rFonts w:ascii="Times New Roman"/>
          <w:b w:val="false"/>
          <w:i w:val="false"/>
          <w:color w:val="000000"/>
          <w:sz w:val="28"/>
        </w:rPr>
        <w:t>
      Очистку от снега выводных РД начинают от магистральной или соединительной РД и во избежание наезда снегоочистителей на стоящие в обвалованных МС воздушные суда, заканчивают в 5-10 м от МС. Оставшиеся с неубранным снегом участки очищаются одновременно с МС.</w:t>
      </w:r>
    </w:p>
    <w:bookmarkEnd w:id="1195"/>
    <w:bookmarkStart w:name="z1312" w:id="1196"/>
    <w:p>
      <w:pPr>
        <w:spacing w:after="0"/>
        <w:ind w:left="0"/>
        <w:jc w:val="both"/>
      </w:pPr>
      <w:r>
        <w:rPr>
          <w:rFonts w:ascii="Times New Roman"/>
          <w:b w:val="false"/>
          <w:i w:val="false"/>
          <w:color w:val="000000"/>
          <w:sz w:val="28"/>
        </w:rPr>
        <w:t>
      Очистку от снега обвалованных МС осуществляют с предварительным выкатыванием воздушных судов, которые устанавливают на расстоянии не менее 30 м от стоянок в створе с выводными РД. Покрытия обвалованных МС при этом могут очищаться от снега двумя способами:</w:t>
      </w:r>
    </w:p>
    <w:bookmarkEnd w:id="1196"/>
    <w:bookmarkStart w:name="z1313" w:id="1197"/>
    <w:p>
      <w:pPr>
        <w:spacing w:after="0"/>
        <w:ind w:left="0"/>
        <w:jc w:val="both"/>
      </w:pPr>
      <w:r>
        <w:rPr>
          <w:rFonts w:ascii="Times New Roman"/>
          <w:b w:val="false"/>
          <w:i w:val="false"/>
          <w:color w:val="000000"/>
          <w:sz w:val="28"/>
        </w:rPr>
        <w:t>
      1) с предварительным смещением снега плужными снегоочистителями в 1 или 2 вала к краю покрытия и переброской валов за пределы укрытий роторными снегоочистителями;</w:t>
      </w:r>
    </w:p>
    <w:bookmarkEnd w:id="1197"/>
    <w:bookmarkStart w:name="z1314" w:id="1198"/>
    <w:p>
      <w:pPr>
        <w:spacing w:after="0"/>
        <w:ind w:left="0"/>
        <w:jc w:val="both"/>
      </w:pPr>
      <w:r>
        <w:rPr>
          <w:rFonts w:ascii="Times New Roman"/>
          <w:b w:val="false"/>
          <w:i w:val="false"/>
          <w:color w:val="000000"/>
          <w:sz w:val="28"/>
        </w:rPr>
        <w:t>
      2) с предварительным набрасыванием снега к одному краю обвалования роторным снегоочистителем с опущенной "улиткой" и переброской снега при 2-3 последних проходах машин за пределы обвалованных МС.</w:t>
      </w:r>
    </w:p>
    <w:bookmarkEnd w:id="1198"/>
    <w:bookmarkStart w:name="z1315" w:id="1199"/>
    <w:p>
      <w:pPr>
        <w:spacing w:after="0"/>
        <w:ind w:left="0"/>
        <w:jc w:val="both"/>
      </w:pPr>
      <w:r>
        <w:rPr>
          <w:rFonts w:ascii="Times New Roman"/>
          <w:b w:val="false"/>
          <w:i w:val="false"/>
          <w:color w:val="000000"/>
          <w:sz w:val="28"/>
        </w:rPr>
        <w:t>
      Наиболее производительным является 2-й способ.</w:t>
      </w:r>
    </w:p>
    <w:bookmarkEnd w:id="1199"/>
    <w:bookmarkStart w:name="z1316" w:id="1200"/>
    <w:p>
      <w:pPr>
        <w:spacing w:after="0"/>
        <w:ind w:left="0"/>
        <w:jc w:val="both"/>
      </w:pPr>
      <w:r>
        <w:rPr>
          <w:rFonts w:ascii="Times New Roman"/>
          <w:b w:val="false"/>
          <w:i w:val="false"/>
          <w:color w:val="000000"/>
          <w:sz w:val="28"/>
        </w:rPr>
        <w:t>
      Перед уборкой снега в обвалованных МС последние освобождают от находящегося в них имущества.</w:t>
      </w:r>
    </w:p>
    <w:bookmarkEnd w:id="1200"/>
    <w:bookmarkStart w:name="z1317" w:id="1201"/>
    <w:p>
      <w:pPr>
        <w:spacing w:after="0"/>
        <w:ind w:left="0"/>
        <w:jc w:val="both"/>
      </w:pPr>
      <w:r>
        <w:rPr>
          <w:rFonts w:ascii="Times New Roman"/>
          <w:b w:val="false"/>
          <w:i w:val="false"/>
          <w:color w:val="000000"/>
          <w:sz w:val="28"/>
        </w:rPr>
        <w:t>
      Очистку от снега откосов обвалований осуществляют вручную или с помощью тепловой машины типа ТМ-59МГ (ТМГ-3А) со снятой насадкой. Расстояние от сопла реактивного двигателя до очищаемого откоса должно быть не менее 5 м.</w:t>
      </w:r>
    </w:p>
    <w:bookmarkEnd w:id="1201"/>
    <w:bookmarkStart w:name="z1318" w:id="1202"/>
    <w:p>
      <w:pPr>
        <w:spacing w:after="0"/>
        <w:ind w:left="0"/>
        <w:jc w:val="both"/>
      </w:pPr>
      <w:r>
        <w:rPr>
          <w:rFonts w:ascii="Times New Roman"/>
          <w:b w:val="false"/>
          <w:i w:val="false"/>
          <w:color w:val="000000"/>
          <w:sz w:val="28"/>
        </w:rPr>
        <w:t>
      Очистку откосов вручную производят от начала снегоуборочных работ на покрытиях обвалованных МС.</w:t>
      </w:r>
    </w:p>
    <w:bookmarkEnd w:id="1202"/>
    <w:bookmarkStart w:name="z1319" w:id="1203"/>
    <w:p>
      <w:pPr>
        <w:spacing w:after="0"/>
        <w:ind w:left="0"/>
        <w:jc w:val="both"/>
      </w:pPr>
      <w:r>
        <w:rPr>
          <w:rFonts w:ascii="Times New Roman"/>
          <w:b w:val="false"/>
          <w:i w:val="false"/>
          <w:color w:val="000000"/>
          <w:sz w:val="28"/>
        </w:rPr>
        <w:t>
      Защиту обвалованных МС от снегозаносов производят установкой временных решетчатых заграждений или отбрасыванием снега роторными снегоочистителями. Расстояние от стоянки до временных заграждений не должно превышать 10-25 высот последних.</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21" w:id="1204"/>
    <w:p>
      <w:pPr>
        <w:spacing w:after="0"/>
        <w:ind w:left="0"/>
        <w:jc w:val="left"/>
      </w:pPr>
      <w:r>
        <w:rPr>
          <w:rFonts w:ascii="Times New Roman"/>
          <w:b/>
          <w:i w:val="false"/>
          <w:color w:val="000000"/>
        </w:rPr>
        <w:t xml:space="preserve"> Зависимость твердости снега от его плотности и температуры.</w:t>
      </w:r>
    </w:p>
    <w:bookmarkEnd w:id="1204"/>
    <w:bookmarkStart w:name="z1322"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24" w:id="1206"/>
    <w:p>
      <w:pPr>
        <w:spacing w:after="0"/>
        <w:ind w:left="0"/>
        <w:jc w:val="left"/>
      </w:pPr>
      <w:r>
        <w:rPr>
          <w:rFonts w:ascii="Times New Roman"/>
          <w:b/>
          <w:i w:val="false"/>
          <w:color w:val="000000"/>
        </w:rPr>
        <w:t xml:space="preserve"> Определение плотности снега</w:t>
      </w:r>
    </w:p>
    <w:bookmarkEnd w:id="1206"/>
    <w:bookmarkStart w:name="z1325" w:id="1207"/>
    <w:p>
      <w:pPr>
        <w:spacing w:after="0"/>
        <w:ind w:left="0"/>
        <w:jc w:val="both"/>
      </w:pPr>
      <w:r>
        <w:rPr>
          <w:rFonts w:ascii="Times New Roman"/>
          <w:b w:val="false"/>
          <w:i w:val="false"/>
          <w:color w:val="000000"/>
          <w:sz w:val="28"/>
        </w:rPr>
        <w:t>
      Плотность снега в покрытии определяют отношением массы взятого образца к его объему.</w:t>
      </w:r>
    </w:p>
    <w:bookmarkEnd w:id="1207"/>
    <w:bookmarkStart w:name="z1326" w:id="1208"/>
    <w:p>
      <w:pPr>
        <w:spacing w:after="0"/>
        <w:ind w:left="0"/>
        <w:jc w:val="both"/>
      </w:pPr>
      <w:r>
        <w:rPr>
          <w:rFonts w:ascii="Times New Roman"/>
          <w:b w:val="false"/>
          <w:i w:val="false"/>
          <w:color w:val="000000"/>
          <w:sz w:val="28"/>
        </w:rPr>
        <w:t>
      В полевых условиях плотность снега измеряют с помощью рычажного весового плотномера (рисунок 1), а также косвенно растапливанием образца снега.</w:t>
      </w:r>
    </w:p>
    <w:bookmarkEnd w:id="1208"/>
    <w:bookmarkStart w:name="z1327" w:id="1209"/>
    <w:p>
      <w:pPr>
        <w:spacing w:after="0"/>
        <w:ind w:left="0"/>
        <w:jc w:val="both"/>
      </w:pPr>
      <w:r>
        <w:rPr>
          <w:rFonts w:ascii="Times New Roman"/>
          <w:b w:val="false"/>
          <w:i w:val="false"/>
          <w:color w:val="000000"/>
          <w:sz w:val="28"/>
        </w:rPr>
        <w:t xml:space="preserve">
      </w:t>
      </w:r>
    </w:p>
    <w:bookmarkEnd w:id="1209"/>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210"/>
    <w:p>
      <w:pPr>
        <w:spacing w:after="0"/>
        <w:ind w:left="0"/>
        <w:jc w:val="left"/>
      </w:pPr>
      <w:r>
        <w:rPr>
          <w:rFonts w:ascii="Times New Roman"/>
          <w:b/>
          <w:i w:val="false"/>
          <w:color w:val="000000"/>
        </w:rPr>
        <w:t xml:space="preserve"> Рисунок 1. Рычажный весовой плотномер снега: 1 – цилиндр; 2 – рычажный безмен; 3 – кольцо; 4 – проволочная дужка; 5 – крышка; 6 – нож-лопатка</w:t>
      </w:r>
    </w:p>
    <w:bookmarkEnd w:id="1210"/>
    <w:bookmarkStart w:name="z1329" w:id="1211"/>
    <w:p>
      <w:pPr>
        <w:spacing w:after="0"/>
        <w:ind w:left="0"/>
        <w:jc w:val="both"/>
      </w:pPr>
      <w:r>
        <w:rPr>
          <w:rFonts w:ascii="Times New Roman"/>
          <w:b w:val="false"/>
          <w:i w:val="false"/>
          <w:color w:val="000000"/>
          <w:sz w:val="28"/>
        </w:rPr>
        <w:t>
      Для отбора пробы цилиндр режущей кромкой ставят вертикально на поверхность снега и погружают в снеговое покрытие (нажатием или ударами молотка) до земли или льда, после чего по делениям на конусе цилиндра определяют толщину снегового покрытия. Ножом-лопаткой подрезают снег под цилиндром, который затем извлекают из снега, переворачивают режущей кромкой кверху и подвешивают к безмену для определения массы образца снега.</w:t>
      </w:r>
    </w:p>
    <w:bookmarkEnd w:id="1211"/>
    <w:bookmarkStart w:name="z1330" w:id="1212"/>
    <w:p>
      <w:pPr>
        <w:spacing w:after="0"/>
        <w:ind w:left="0"/>
        <w:jc w:val="both"/>
      </w:pPr>
      <w:r>
        <w:rPr>
          <w:rFonts w:ascii="Times New Roman"/>
          <w:b w:val="false"/>
          <w:i w:val="false"/>
          <w:color w:val="000000"/>
          <w:sz w:val="28"/>
        </w:rPr>
        <w:t>
      Плотность снега определяют по формуле:</w:t>
      </w:r>
    </w:p>
    <w:bookmarkEnd w:id="1212"/>
    <w:bookmarkStart w:name="z1331" w:id="1213"/>
    <w:p>
      <w:pPr>
        <w:spacing w:after="0"/>
        <w:ind w:left="0"/>
        <w:jc w:val="left"/>
      </w:pPr>
      <w:r>
        <w:rPr>
          <w:rFonts w:ascii="Times New Roman"/>
          <w:b/>
          <w:i w:val="false"/>
          <w:color w:val="000000"/>
        </w:rPr>
        <w:t xml:space="preserve"> р = Q / h F;</w:t>
      </w:r>
    </w:p>
    <w:bookmarkEnd w:id="1213"/>
    <w:bookmarkStart w:name="z1332" w:id="1214"/>
    <w:p>
      <w:pPr>
        <w:spacing w:after="0"/>
        <w:ind w:left="0"/>
        <w:jc w:val="both"/>
      </w:pPr>
      <w:r>
        <w:rPr>
          <w:rFonts w:ascii="Times New Roman"/>
          <w:b w:val="false"/>
          <w:i w:val="false"/>
          <w:color w:val="000000"/>
          <w:sz w:val="28"/>
        </w:rPr>
        <w:t>
      где Q – масса образца снега, г;</w:t>
      </w:r>
    </w:p>
    <w:bookmarkEnd w:id="1214"/>
    <w:bookmarkStart w:name="z1333" w:id="1215"/>
    <w:p>
      <w:pPr>
        <w:spacing w:after="0"/>
        <w:ind w:left="0"/>
        <w:jc w:val="both"/>
      </w:pPr>
      <w:r>
        <w:rPr>
          <w:rFonts w:ascii="Times New Roman"/>
          <w:b w:val="false"/>
          <w:i w:val="false"/>
          <w:color w:val="000000"/>
          <w:sz w:val="28"/>
        </w:rPr>
        <w:t>
      h – толщина снегового покрова, см;</w:t>
      </w:r>
    </w:p>
    <w:bookmarkEnd w:id="1215"/>
    <w:bookmarkStart w:name="z1334" w:id="1216"/>
    <w:p>
      <w:pPr>
        <w:spacing w:after="0"/>
        <w:ind w:left="0"/>
        <w:jc w:val="both"/>
      </w:pPr>
      <w:r>
        <w:rPr>
          <w:rFonts w:ascii="Times New Roman"/>
          <w:b w:val="false"/>
          <w:i w:val="false"/>
          <w:color w:val="000000"/>
          <w:sz w:val="28"/>
        </w:rPr>
        <w:t>
      F – площадь поперечного сечения цилиндра, см2.</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36" w:id="1217"/>
    <w:p>
      <w:pPr>
        <w:spacing w:after="0"/>
        <w:ind w:left="0"/>
        <w:jc w:val="left"/>
      </w:pPr>
      <w:r>
        <w:rPr>
          <w:rFonts w:ascii="Times New Roman"/>
          <w:b/>
          <w:i w:val="false"/>
          <w:color w:val="000000"/>
        </w:rPr>
        <w:t xml:space="preserve"> Определение твердости снега с помощью конусного твердомера</w:t>
      </w:r>
    </w:p>
    <w:bookmarkEnd w:id="1217"/>
    <w:bookmarkStart w:name="z1337" w:id="1218"/>
    <w:p>
      <w:pPr>
        <w:spacing w:after="0"/>
        <w:ind w:left="0"/>
        <w:jc w:val="both"/>
      </w:pPr>
      <w:r>
        <w:rPr>
          <w:rFonts w:ascii="Times New Roman"/>
          <w:b w:val="false"/>
          <w:i w:val="false"/>
          <w:color w:val="000000"/>
          <w:sz w:val="28"/>
        </w:rPr>
        <w:t>
      Прочность снега характеризуется его сопротивлением вдавливанию конуса и определяется отношением величины создаваемой вертикальной нагрузкой к площади сечения погруженного конуса на уровне поверхности снегового покрытия.</w:t>
      </w:r>
    </w:p>
    <w:bookmarkEnd w:id="1218"/>
    <w:bookmarkStart w:name="z1338" w:id="1219"/>
    <w:p>
      <w:pPr>
        <w:spacing w:after="0"/>
        <w:ind w:left="0"/>
        <w:jc w:val="both"/>
      </w:pPr>
      <w:r>
        <w:rPr>
          <w:rFonts w:ascii="Times New Roman"/>
          <w:b w:val="false"/>
          <w:i w:val="false"/>
          <w:color w:val="000000"/>
          <w:sz w:val="28"/>
        </w:rPr>
        <w:t>
      Для измерения прочности снега применяют конусный твердомер (рисунок 1).</w:t>
      </w:r>
    </w:p>
    <w:bookmarkEnd w:id="1219"/>
    <w:bookmarkStart w:name="z1339"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0" w:id="1221"/>
    <w:p>
      <w:pPr>
        <w:spacing w:after="0"/>
        <w:ind w:left="0"/>
        <w:jc w:val="left"/>
      </w:pPr>
      <w:r>
        <w:rPr>
          <w:rFonts w:ascii="Times New Roman"/>
          <w:b/>
          <w:i w:val="false"/>
          <w:color w:val="000000"/>
        </w:rPr>
        <w:t xml:space="preserve"> Рисунок 1. Конусный твердомер снега (размеры в миллиметрах): 1 – конус; 2 – опорная площадка; 3 – грузовая площадка; 4 – шток; 5 – стойка; 6 – измерительная шкала</w:t>
      </w:r>
    </w:p>
    <w:bookmarkEnd w:id="1221"/>
    <w:bookmarkStart w:name="z1341" w:id="1222"/>
    <w:p>
      <w:pPr>
        <w:spacing w:after="0"/>
        <w:ind w:left="0"/>
        <w:jc w:val="both"/>
      </w:pPr>
      <w:r>
        <w:rPr>
          <w:rFonts w:ascii="Times New Roman"/>
          <w:b w:val="false"/>
          <w:i w:val="false"/>
          <w:color w:val="000000"/>
          <w:sz w:val="28"/>
        </w:rPr>
        <w:t>
      Конус с углом у вершины 34° 12' (высота конуса 130 мм, диаметр основания 80 мм) вытачивают из дюраля. Остальные детали прибора деревянные.</w:t>
      </w:r>
    </w:p>
    <w:bookmarkEnd w:id="1222"/>
    <w:bookmarkStart w:name="z1342" w:id="1223"/>
    <w:p>
      <w:pPr>
        <w:spacing w:after="0"/>
        <w:ind w:left="0"/>
        <w:jc w:val="both"/>
      </w:pPr>
      <w:r>
        <w:rPr>
          <w:rFonts w:ascii="Times New Roman"/>
          <w:b w:val="false"/>
          <w:i w:val="false"/>
          <w:color w:val="000000"/>
          <w:sz w:val="28"/>
        </w:rPr>
        <w:t>
      Для измерения прочности снега конусным твердомером на поверхности снегового покрытия выбирают ровную площадку 30×30 см. Конус вдавливают в снег под действием нагрузки, создаваемой массой наблюдателя, который одной ногой становится на площадку 3. При этом шток 4, опирающийся площадкой 2 на поверхность снега, остается неподвижным и закрепленная на штоке 4 стрелка-указатель фиксирует по шкале 6 глубину погружения конуса (вместе с ним перемещается и шкала на стойке 5).</w:t>
      </w:r>
    </w:p>
    <w:bookmarkEnd w:id="1223"/>
    <w:bookmarkStart w:name="z1343" w:id="1224"/>
    <w:p>
      <w:pPr>
        <w:spacing w:after="0"/>
        <w:ind w:left="0"/>
        <w:jc w:val="both"/>
      </w:pPr>
      <w:r>
        <w:rPr>
          <w:rFonts w:ascii="Times New Roman"/>
          <w:b w:val="false"/>
          <w:i w:val="false"/>
          <w:color w:val="000000"/>
          <w:sz w:val="28"/>
        </w:rPr>
        <w:t>
      В зависимости от глубины погружения конуса устанавливают величину показателя твердости снега по графику на рисунке 2 или по формуле:</w:t>
      </w:r>
    </w:p>
    <w:bookmarkEnd w:id="1224"/>
    <w:bookmarkStart w:name="z1344" w:id="1225"/>
    <w:p>
      <w:pPr>
        <w:spacing w:after="0"/>
        <w:ind w:left="0"/>
        <w:jc w:val="left"/>
      </w:pPr>
      <w:r>
        <w:rPr>
          <w:rFonts w:ascii="Times New Roman"/>
          <w:b/>
          <w:i w:val="false"/>
          <w:color w:val="000000"/>
        </w:rPr>
        <w:t xml:space="preserve"> dсн=3,4 P/h2;</w:t>
      </w:r>
    </w:p>
    <w:bookmarkEnd w:id="1225"/>
    <w:bookmarkStart w:name="z1345" w:id="1226"/>
    <w:p>
      <w:pPr>
        <w:spacing w:after="0"/>
        <w:ind w:left="0"/>
        <w:jc w:val="both"/>
      </w:pPr>
      <w:r>
        <w:rPr>
          <w:rFonts w:ascii="Times New Roman"/>
          <w:b w:val="false"/>
          <w:i w:val="false"/>
          <w:color w:val="000000"/>
          <w:sz w:val="28"/>
        </w:rPr>
        <w:t>
      где P – вертикальная нагрузка на конус, кгс;</w:t>
      </w:r>
    </w:p>
    <w:bookmarkEnd w:id="1226"/>
    <w:bookmarkStart w:name="z1346" w:id="1227"/>
    <w:p>
      <w:pPr>
        <w:spacing w:after="0"/>
        <w:ind w:left="0"/>
        <w:jc w:val="both"/>
      </w:pPr>
      <w:r>
        <w:rPr>
          <w:rFonts w:ascii="Times New Roman"/>
          <w:b w:val="false"/>
          <w:i w:val="false"/>
          <w:color w:val="000000"/>
          <w:sz w:val="28"/>
        </w:rPr>
        <w:t>
      h – глубина погружения конуса, см.</w:t>
      </w:r>
    </w:p>
    <w:bookmarkEnd w:id="1227"/>
    <w:bookmarkStart w:name="z1347"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8" w:id="1229"/>
    <w:p>
      <w:pPr>
        <w:spacing w:after="0"/>
        <w:ind w:left="0"/>
        <w:jc w:val="left"/>
      </w:pPr>
      <w:r>
        <w:rPr>
          <w:rFonts w:ascii="Times New Roman"/>
          <w:b/>
          <w:i w:val="false"/>
          <w:color w:val="000000"/>
        </w:rPr>
        <w:t xml:space="preserve"> Рисунок 2. График для определения твердости снега.</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50" w:id="1230"/>
    <w:p>
      <w:pPr>
        <w:spacing w:after="0"/>
        <w:ind w:left="0"/>
        <w:jc w:val="left"/>
      </w:pPr>
      <w:r>
        <w:rPr>
          <w:rFonts w:ascii="Times New Roman"/>
          <w:b/>
          <w:i w:val="false"/>
          <w:color w:val="000000"/>
        </w:rPr>
        <w:t xml:space="preserve"> Технологическая карта удаления гололеда химико-механическим способом</w:t>
      </w:r>
    </w:p>
    <w:bookmarkEnd w:id="1230"/>
    <w:bookmarkStart w:name="z1351"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353" w:id="1232"/>
    <w:p>
      <w:pPr>
        <w:spacing w:after="0"/>
        <w:ind w:left="0"/>
        <w:jc w:val="left"/>
      </w:pPr>
      <w:r>
        <w:rPr>
          <w:rFonts w:ascii="Times New Roman"/>
          <w:b/>
          <w:i w:val="false"/>
          <w:color w:val="000000"/>
        </w:rPr>
        <w:t xml:space="preserve"> Типы снегозадерживающих щитов</w:t>
      </w:r>
    </w:p>
    <w:bookmarkEnd w:id="1232"/>
    <w:bookmarkStart w:name="z1354"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5" w:id="12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размеры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миллиметрах,</w:t>
      </w:r>
      <w:r>
        <w:rPr>
          <w:rFonts w:ascii="Times New Roman"/>
          <w:b w:val="false"/>
          <w:i w:val="false"/>
          <w:color w:val="000000"/>
          <w:sz w:val="28"/>
        </w:rPr>
        <w:t xml:space="preserve"> </w:t>
      </w:r>
      <w:r>
        <w:rPr>
          <w:rFonts w:ascii="Times New Roman"/>
          <w:b/>
          <w:i w:val="false"/>
          <w:color w:val="000000"/>
          <w:sz w:val="28"/>
        </w:rPr>
        <w:t>деревянные</w:t>
      </w:r>
      <w:r>
        <w:rPr>
          <w:rFonts w:ascii="Times New Roman"/>
          <w:b w:val="false"/>
          <w:i w:val="false"/>
          <w:color w:val="000000"/>
          <w:sz w:val="28"/>
        </w:rPr>
        <w:t xml:space="preserve"> </w:t>
      </w:r>
      <w:r>
        <w:rPr>
          <w:rFonts w:ascii="Times New Roman"/>
          <w:b/>
          <w:i w:val="false"/>
          <w:color w:val="000000"/>
          <w:sz w:val="28"/>
        </w:rPr>
        <w:t>планки</w:t>
      </w:r>
      <w:r>
        <w:rPr>
          <w:rFonts w:ascii="Times New Roman"/>
          <w:b w:val="false"/>
          <w:i w:val="false"/>
          <w:color w:val="000000"/>
          <w:sz w:val="28"/>
        </w:rPr>
        <w:t xml:space="preserve"> </w:t>
      </w:r>
      <w:r>
        <w:rPr>
          <w:rFonts w:ascii="Times New Roman"/>
          <w:b/>
          <w:i w:val="false"/>
          <w:color w:val="000000"/>
          <w:sz w:val="28"/>
        </w:rPr>
        <w:t>сечением</w:t>
      </w:r>
      <w:r>
        <w:rPr>
          <w:rFonts w:ascii="Times New Roman"/>
          <w:b w:val="false"/>
          <w:i w:val="false"/>
          <w:color w:val="000000"/>
          <w:sz w:val="28"/>
        </w:rPr>
        <w:t xml:space="preserve"> </w:t>
      </w:r>
      <w:r>
        <w:rPr>
          <w:rFonts w:ascii="Times New Roman"/>
          <w:b/>
          <w:i w:val="false"/>
          <w:color w:val="000000"/>
          <w:sz w:val="28"/>
        </w:rPr>
        <w:t>90×15</w:t>
      </w:r>
      <w:r>
        <w:rPr>
          <w:rFonts w:ascii="Times New Roman"/>
          <w:b w:val="false"/>
          <w:i w:val="false"/>
          <w:color w:val="000000"/>
          <w:sz w:val="28"/>
        </w:rPr>
        <w:t xml:space="preserve"> </w:t>
      </w:r>
      <w:r>
        <w:rPr>
          <w:rFonts w:ascii="Times New Roman"/>
          <w:b/>
          <w:i w:val="false"/>
          <w:color w:val="000000"/>
          <w:sz w:val="28"/>
        </w:rPr>
        <w:t>мм.</w:t>
      </w:r>
    </w:p>
    <w:bookmarkEnd w:id="1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w:t>
            </w:r>
            <w:r>
              <w:br/>
            </w:r>
            <w:r>
              <w:rPr>
                <w:rFonts w:ascii="Times New Roman"/>
                <w:b w:val="false"/>
                <w:i w:val="false"/>
                <w:color w:val="000000"/>
                <w:sz w:val="20"/>
              </w:rPr>
              <w:t>части 00000</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"____"_____________20___ г.</w:t>
            </w:r>
          </w:p>
        </w:tc>
      </w:tr>
    </w:tbl>
    <w:bookmarkStart w:name="z1360" w:id="1235"/>
    <w:p>
      <w:pPr>
        <w:spacing w:after="0"/>
        <w:ind w:left="0"/>
        <w:jc w:val="left"/>
      </w:pPr>
      <w:r>
        <w:rPr>
          <w:rFonts w:ascii="Times New Roman"/>
          <w:b/>
          <w:i w:val="false"/>
          <w:color w:val="000000"/>
        </w:rPr>
        <w:t xml:space="preserve"> План-ведомость №_______ работ текущего ремонта летного поля аэродрома ___________________________________ (номер по генплану и наименование)</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сборника единичной расценки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к выполнению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 инженерно-</w:t>
            </w:r>
            <w:r>
              <w:br/>
            </w:r>
            <w:r>
              <w:rPr>
                <w:rFonts w:ascii="Times New Roman"/>
                <w:b w:val="false"/>
                <w:i w:val="false"/>
                <w:color w:val="000000"/>
                <w:sz w:val="20"/>
              </w:rPr>
              <w:t>аэродромной службы в/ч 00000</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r>
              <w:br/>
            </w:r>
            <w:r>
              <w:rPr>
                <w:rFonts w:ascii="Times New Roman"/>
                <w:b w:val="false"/>
                <w:i w:val="false"/>
                <w:color w:val="000000"/>
                <w:sz w:val="20"/>
              </w:rPr>
              <w:t>"____"_____________20___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утвержденными объемами</w:t>
            </w:r>
            <w:r>
              <w:br/>
            </w:r>
            <w:r>
              <w:rPr>
                <w:rFonts w:ascii="Times New Roman"/>
                <w:b w:val="false"/>
                <w:i w:val="false"/>
                <w:color w:val="000000"/>
                <w:sz w:val="20"/>
              </w:rPr>
              <w:t>работ ознакомлен:</w:t>
            </w:r>
            <w:r>
              <w:br/>
            </w:r>
            <w:r>
              <w:rPr>
                <w:rFonts w:ascii="Times New Roman"/>
                <w:b w:val="false"/>
                <w:i w:val="false"/>
                <w:color w:val="000000"/>
                <w:sz w:val="20"/>
              </w:rPr>
              <w:t>Командир аэродромно-</w:t>
            </w:r>
            <w:r>
              <w:br/>
            </w:r>
            <w:r>
              <w:rPr>
                <w:rFonts w:ascii="Times New Roman"/>
                <w:b w:val="false"/>
                <w:i w:val="false"/>
                <w:color w:val="000000"/>
                <w:sz w:val="20"/>
              </w:rPr>
              <w:t>эксплуатационного</w:t>
            </w:r>
            <w:r>
              <w:br/>
            </w:r>
            <w:r>
              <w:rPr>
                <w:rFonts w:ascii="Times New Roman"/>
                <w:b w:val="false"/>
                <w:i w:val="false"/>
                <w:color w:val="000000"/>
                <w:sz w:val="20"/>
              </w:rPr>
              <w:t>подразделения</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r>
              <w:br/>
            </w:r>
            <w:r>
              <w:rPr>
                <w:rFonts w:ascii="Times New Roman"/>
                <w:b w:val="false"/>
                <w:i w:val="false"/>
                <w:color w:val="000000"/>
                <w:sz w:val="20"/>
              </w:rPr>
              <w:t>"____"_____________20___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w:t>
            </w:r>
            <w:r>
              <w:br/>
            </w:r>
            <w:r>
              <w:rPr>
                <w:rFonts w:ascii="Times New Roman"/>
                <w:b w:val="false"/>
                <w:i w:val="false"/>
                <w:color w:val="000000"/>
                <w:sz w:val="20"/>
              </w:rPr>
              <w:t>части 00000</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r>
              <w:br/>
            </w:r>
            <w:r>
              <w:rPr>
                <w:rFonts w:ascii="Times New Roman"/>
                <w:b w:val="false"/>
                <w:i w:val="false"/>
                <w:color w:val="000000"/>
                <w:sz w:val="20"/>
              </w:rPr>
              <w:t>"____"_____________20___ г.</w:t>
            </w:r>
          </w:p>
        </w:tc>
      </w:tr>
    </w:tbl>
    <w:bookmarkStart w:name="z1366" w:id="1236"/>
    <w:p>
      <w:pPr>
        <w:spacing w:after="0"/>
        <w:ind w:left="0"/>
        <w:jc w:val="left"/>
      </w:pPr>
      <w:r>
        <w:rPr>
          <w:rFonts w:ascii="Times New Roman"/>
          <w:b/>
          <w:i w:val="false"/>
          <w:color w:val="000000"/>
        </w:rPr>
        <w:t xml:space="preserve"> Расчет потребности ремонтно-строительных материалов на утвержденный объем работ текущего ремонта летного поля аэродрома ______________________ (приложение к плану-ведомости №_____)</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на единицу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Потребное количество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нормы расхода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 инженерно-</w:t>
            </w:r>
            <w:r>
              <w:br/>
            </w:r>
            <w:r>
              <w:rPr>
                <w:rFonts w:ascii="Times New Roman"/>
                <w:b w:val="false"/>
                <w:i w:val="false"/>
                <w:color w:val="000000"/>
                <w:sz w:val="20"/>
              </w:rPr>
              <w:t>аэродромной службы в/ч 00000</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фамилия, подпись)</w:t>
            </w:r>
            <w:r>
              <w:br/>
            </w:r>
            <w:r>
              <w:rPr>
                <w:rFonts w:ascii="Times New Roman"/>
                <w:b w:val="false"/>
                <w:i w:val="false"/>
                <w:color w:val="000000"/>
                <w:sz w:val="20"/>
              </w:rPr>
              <w:t>"____"_____________20___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фамилия, подпись)</w:t>
            </w:r>
            <w:r>
              <w:br/>
            </w:r>
            <w:r>
              <w:rPr>
                <w:rFonts w:ascii="Times New Roman"/>
                <w:b w:val="false"/>
                <w:i w:val="false"/>
                <w:color w:val="000000"/>
                <w:sz w:val="20"/>
              </w:rPr>
              <w:t>" __ "___________20__г.</w:t>
            </w:r>
          </w:p>
        </w:tc>
      </w:tr>
    </w:tbl>
    <w:bookmarkStart w:name="z1371" w:id="1237"/>
    <w:p>
      <w:pPr>
        <w:spacing w:after="0"/>
        <w:ind w:left="0"/>
        <w:jc w:val="left"/>
      </w:pPr>
      <w:r>
        <w:rPr>
          <w:rFonts w:ascii="Times New Roman"/>
          <w:b/>
          <w:i w:val="false"/>
          <w:color w:val="000000"/>
        </w:rPr>
        <w:t xml:space="preserve"> Годовой план работ и затрат на содержание, эксплуатацию и текущий ремонт аэродрома войсковой части ___на 20__год</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на утверждение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38"/>
          <w:p>
            <w:pPr>
              <w:spacing w:after="20"/>
              <w:ind w:left="20"/>
              <w:jc w:val="both"/>
            </w:pPr>
            <w:r>
              <w:rPr>
                <w:rFonts w:ascii="Times New Roman"/>
                <w:b w:val="false"/>
                <w:i w:val="false"/>
                <w:color w:val="000000"/>
                <w:sz w:val="20"/>
              </w:rPr>
              <w:t>
1. Текущий ремонт летного поля всего…</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перечисляются запланированные для выполнения работы по текущему ремонту применительно к их наименованиям, указанным в перечне основных работ по текущему ремонту и расходов по содержанию аэродромов. При этом учитываются также работы, по которым не имеется фактических затрат (ремонт сопряжений, перекладка просевших плит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аэродрома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указываются запланированные затраты, применительно к разделу "Б" перечня основных работ по текущему ремонту и затрат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и текущий ремонт ( аэродромно-эксплуатационной техники —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указываются запланированные затраты применительно к разделу "В" перечня основных работ по текущему ремонту и затрат по содержанию аэродромов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разделам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9" w:id="1239"/>
    <w:p>
      <w:pPr>
        <w:spacing w:after="0"/>
        <w:ind w:left="0"/>
        <w:jc w:val="both"/>
      </w:pPr>
      <w:r>
        <w:rPr>
          <w:rFonts w:ascii="Times New Roman"/>
          <w:b w:val="false"/>
          <w:i w:val="false"/>
          <w:color w:val="000000"/>
          <w:sz w:val="28"/>
        </w:rPr>
        <w:t>
      Источники, всего ____________ тыс. тенге</w:t>
      </w:r>
    </w:p>
    <w:bookmarkEnd w:id="1239"/>
    <w:bookmarkStart w:name="z1380" w:id="1240"/>
    <w:p>
      <w:pPr>
        <w:spacing w:after="0"/>
        <w:ind w:left="0"/>
        <w:jc w:val="both"/>
      </w:pPr>
      <w:r>
        <w:rPr>
          <w:rFonts w:ascii="Times New Roman"/>
          <w:b w:val="false"/>
          <w:i w:val="false"/>
          <w:color w:val="000000"/>
          <w:sz w:val="28"/>
        </w:rPr>
        <w:t>
      В том числе:</w:t>
      </w:r>
    </w:p>
    <w:bookmarkEnd w:id="1240"/>
    <w:bookmarkStart w:name="z1381" w:id="1241"/>
    <w:p>
      <w:pPr>
        <w:spacing w:after="0"/>
        <w:ind w:left="0"/>
        <w:jc w:val="both"/>
      </w:pPr>
      <w:r>
        <w:rPr>
          <w:rFonts w:ascii="Times New Roman"/>
          <w:b w:val="false"/>
          <w:i w:val="false"/>
          <w:color w:val="000000"/>
          <w:sz w:val="28"/>
        </w:rPr>
        <w:t xml:space="preserve">
      1. Денежные средства по видам _____ бюджетной статьи </w:t>
      </w:r>
    </w:p>
    <w:bookmarkEnd w:id="1241"/>
    <w:bookmarkStart w:name="z1382" w:id="1242"/>
    <w:p>
      <w:pPr>
        <w:spacing w:after="0"/>
        <w:ind w:left="0"/>
        <w:jc w:val="both"/>
      </w:pPr>
      <w:r>
        <w:rPr>
          <w:rFonts w:ascii="Times New Roman"/>
          <w:b w:val="false"/>
          <w:i w:val="false"/>
          <w:color w:val="000000"/>
          <w:sz w:val="28"/>
        </w:rPr>
        <w:t>
      2. Материалы по централизованным поставкам (согласно прилагаемому перечню) ____________тыс. тенге</w:t>
      </w:r>
    </w:p>
    <w:bookmarkEnd w:id="1242"/>
    <w:bookmarkStart w:name="z1383" w:id="1243"/>
    <w:p>
      <w:pPr>
        <w:spacing w:after="0"/>
        <w:ind w:left="0"/>
        <w:jc w:val="both"/>
      </w:pPr>
      <w:r>
        <w:rPr>
          <w:rFonts w:ascii="Times New Roman"/>
          <w:b w:val="false"/>
          <w:i w:val="false"/>
          <w:color w:val="000000"/>
          <w:sz w:val="28"/>
        </w:rPr>
        <w:t>
      3. Материалы от самозаготовки и повторного использования ________тыс. тенге.</w:t>
      </w:r>
    </w:p>
    <w:bookmarkEnd w:id="1243"/>
    <w:bookmarkStart w:name="z1384" w:id="1244"/>
    <w:p>
      <w:pPr>
        <w:spacing w:after="0"/>
        <w:ind w:left="0"/>
        <w:jc w:val="both"/>
      </w:pPr>
      <w:r>
        <w:rPr>
          <w:rFonts w:ascii="Times New Roman"/>
          <w:b w:val="false"/>
          <w:i w:val="false"/>
          <w:color w:val="000000"/>
          <w:sz w:val="28"/>
        </w:rPr>
        <w:t>
      4. Сверхнормативный остаток материалов на начало года __________тыс. тенге</w:t>
      </w:r>
    </w:p>
    <w:bookmarkEnd w:id="1244"/>
    <w:bookmarkStart w:name="z1385" w:id="1245"/>
    <w:p>
      <w:pPr>
        <w:spacing w:after="0"/>
        <w:ind w:left="0"/>
        <w:jc w:val="both"/>
      </w:pPr>
      <w:r>
        <w:rPr>
          <w:rFonts w:ascii="Times New Roman"/>
          <w:b w:val="false"/>
          <w:i w:val="false"/>
          <w:color w:val="000000"/>
          <w:sz w:val="28"/>
        </w:rPr>
        <w:t xml:space="preserve">
      5. Прочие источники _______тыс. тенге </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фамилия, подпись)</w:t>
            </w:r>
            <w:r>
              <w:br/>
            </w:r>
            <w:r>
              <w:rPr>
                <w:rFonts w:ascii="Times New Roman"/>
                <w:b w:val="false"/>
                <w:i w:val="false"/>
                <w:color w:val="000000"/>
                <w:sz w:val="20"/>
              </w:rPr>
              <w:t>" __ "___________20__г.</w:t>
            </w:r>
          </w:p>
        </w:tc>
      </w:tr>
    </w:tbl>
    <w:bookmarkStart w:name="z1389" w:id="1246"/>
    <w:p>
      <w:pPr>
        <w:spacing w:after="0"/>
        <w:ind w:left="0"/>
        <w:jc w:val="left"/>
      </w:pPr>
      <w:r>
        <w:rPr>
          <w:rFonts w:ascii="Times New Roman"/>
          <w:b/>
          <w:i w:val="false"/>
          <w:color w:val="000000"/>
        </w:rPr>
        <w:t xml:space="preserve"> Сводный план работ и затрат на содержание, эксплуатацию и текущий ремонт аэродромов на 20____год</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47"/>
          <w:p>
            <w:pPr>
              <w:spacing w:after="20"/>
              <w:ind w:left="20"/>
              <w:jc w:val="both"/>
            </w:pPr>
            <w:r>
              <w:rPr>
                <w:rFonts w:ascii="Times New Roman"/>
                <w:b w:val="false"/>
                <w:i w:val="false"/>
                <w:color w:val="000000"/>
                <w:sz w:val="20"/>
              </w:rPr>
              <w:t>
1.Текущий ремонт летного поля, аэродрома — всего…</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аэродромов,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и текущий ремонт аэродромно-эксплуатационной техники — всего...</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разделам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5" w:id="1248"/>
    <w:p>
      <w:pPr>
        <w:spacing w:after="0"/>
        <w:ind w:left="0"/>
        <w:jc w:val="both"/>
      </w:pPr>
      <w:r>
        <w:rPr>
          <w:rFonts w:ascii="Times New Roman"/>
          <w:b w:val="false"/>
          <w:i w:val="false"/>
          <w:color w:val="000000"/>
          <w:sz w:val="28"/>
        </w:rPr>
        <w:t>
      Примечание. Заполняются по данным планов работ по текущему ремонту и затрат по содержанию состоящих на довольствии аэродромов.</w:t>
      </w:r>
    </w:p>
    <w:bookmarkEnd w:id="1248"/>
    <w:bookmarkStart w:name="z1396" w:id="1249"/>
    <w:p>
      <w:pPr>
        <w:spacing w:after="0"/>
        <w:ind w:left="0"/>
        <w:jc w:val="both"/>
      </w:pPr>
      <w:r>
        <w:rPr>
          <w:rFonts w:ascii="Times New Roman"/>
          <w:b w:val="false"/>
          <w:i w:val="false"/>
          <w:color w:val="000000"/>
          <w:sz w:val="28"/>
        </w:rPr>
        <w:t>
      Источники, всего ____________ тыс.тн.</w:t>
      </w:r>
    </w:p>
    <w:bookmarkEnd w:id="1249"/>
    <w:bookmarkStart w:name="z1397" w:id="1250"/>
    <w:p>
      <w:pPr>
        <w:spacing w:after="0"/>
        <w:ind w:left="0"/>
        <w:jc w:val="both"/>
      </w:pPr>
      <w:r>
        <w:rPr>
          <w:rFonts w:ascii="Times New Roman"/>
          <w:b w:val="false"/>
          <w:i w:val="false"/>
          <w:color w:val="000000"/>
          <w:sz w:val="28"/>
        </w:rPr>
        <w:t>
      В том числе:</w:t>
      </w:r>
    </w:p>
    <w:bookmarkEnd w:id="1250"/>
    <w:bookmarkStart w:name="z1398" w:id="1251"/>
    <w:p>
      <w:pPr>
        <w:spacing w:after="0"/>
        <w:ind w:left="0"/>
        <w:jc w:val="both"/>
      </w:pPr>
      <w:r>
        <w:rPr>
          <w:rFonts w:ascii="Times New Roman"/>
          <w:b w:val="false"/>
          <w:i w:val="false"/>
          <w:color w:val="000000"/>
          <w:sz w:val="28"/>
        </w:rPr>
        <w:t xml:space="preserve">
      1. Денежные средства по видам _____ бюджетной статьи </w:t>
      </w:r>
    </w:p>
    <w:bookmarkEnd w:id="1251"/>
    <w:bookmarkStart w:name="z1399" w:id="1252"/>
    <w:p>
      <w:pPr>
        <w:spacing w:after="0"/>
        <w:ind w:left="0"/>
        <w:jc w:val="both"/>
      </w:pPr>
      <w:r>
        <w:rPr>
          <w:rFonts w:ascii="Times New Roman"/>
          <w:b w:val="false"/>
          <w:i w:val="false"/>
          <w:color w:val="000000"/>
          <w:sz w:val="28"/>
        </w:rPr>
        <w:t>
      2. Материалы от самозаготовки и повторного использования ________тыс.тн.</w:t>
      </w:r>
    </w:p>
    <w:bookmarkEnd w:id="1252"/>
    <w:bookmarkStart w:name="z1400" w:id="1253"/>
    <w:p>
      <w:pPr>
        <w:spacing w:after="0"/>
        <w:ind w:left="0"/>
        <w:jc w:val="both"/>
      </w:pPr>
      <w:r>
        <w:rPr>
          <w:rFonts w:ascii="Times New Roman"/>
          <w:b w:val="false"/>
          <w:i w:val="false"/>
          <w:color w:val="000000"/>
          <w:sz w:val="28"/>
        </w:rPr>
        <w:t>
      3. Сверхнормативный остаток материалов на начало года __________тыс.тн.</w:t>
      </w:r>
    </w:p>
    <w:bookmarkEnd w:id="1253"/>
    <w:bookmarkStart w:name="z1401" w:id="1254"/>
    <w:p>
      <w:pPr>
        <w:spacing w:after="0"/>
        <w:ind w:left="0"/>
        <w:jc w:val="both"/>
      </w:pPr>
      <w:r>
        <w:rPr>
          <w:rFonts w:ascii="Times New Roman"/>
          <w:b w:val="false"/>
          <w:i w:val="false"/>
          <w:color w:val="000000"/>
          <w:sz w:val="28"/>
        </w:rPr>
        <w:t xml:space="preserve">
      4. Прочие источники ________тыс.тн. </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1403" w:id="1255"/>
    <w:p>
      <w:pPr>
        <w:spacing w:after="0"/>
        <w:ind w:left="0"/>
        <w:jc w:val="left"/>
      </w:pPr>
      <w:r>
        <w:rPr>
          <w:rFonts w:ascii="Times New Roman"/>
          <w:b/>
          <w:i w:val="false"/>
          <w:color w:val="000000"/>
        </w:rPr>
        <w:t xml:space="preserve"> Склад ремонтных материалов для восстановления аэродромных покрытий</w:t>
      </w:r>
    </w:p>
    <w:bookmarkEnd w:id="1255"/>
    <w:bookmarkStart w:name="z1404" w:id="1256"/>
    <w:p>
      <w:pPr>
        <w:spacing w:after="0"/>
        <w:ind w:left="0"/>
        <w:jc w:val="both"/>
      </w:pPr>
      <w:r>
        <w:rPr>
          <w:rFonts w:ascii="Times New Roman"/>
          <w:b w:val="false"/>
          <w:i w:val="false"/>
          <w:color w:val="000000"/>
          <w:sz w:val="28"/>
        </w:rPr>
        <w:t xml:space="preserve">
      </w:t>
      </w:r>
    </w:p>
    <w:bookmarkEnd w:id="1256"/>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1257"/>
    <w:p>
      <w:pPr>
        <w:spacing w:after="0"/>
        <w:ind w:left="0"/>
        <w:jc w:val="both"/>
      </w:pPr>
      <w:r>
        <w:rPr>
          <w:rFonts w:ascii="Times New Roman"/>
          <w:b w:val="false"/>
          <w:i w:val="false"/>
          <w:color w:val="000000"/>
          <w:sz w:val="28"/>
        </w:rPr>
        <w:t>
      1 – помещение для хранения инструмента, приспособлений и материалов (битума, рулонных материалов, топлива и другого); 2 – площадки для хранения фракционного гранитного щебня; 3 – штабель рядового щебня; 4 – штабель плит ПАГ; 5 – металлические плиты К–1Д; 6 – штабель ПГС; 7 – штабель песка; 8 – площадки для хранения фракционированного щебня мягких пород; 9 – направление транспортных потоков.</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эксплуатации</w:t>
            </w:r>
            <w:r>
              <w:br/>
            </w:r>
            <w:r>
              <w:rPr>
                <w:rFonts w:ascii="Times New Roman"/>
                <w:b w:val="false"/>
                <w:i w:val="false"/>
                <w:color w:val="000000"/>
                <w:sz w:val="20"/>
              </w:rPr>
              <w:t>аэродромов (вертодромов)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приказом Министра обороны РК от 11.06.2024 </w:t>
      </w:r>
      <w:r>
        <w:rPr>
          <w:rFonts w:ascii="Times New Roman"/>
          <w:b w:val="false"/>
          <w:i w:val="false"/>
          <w:color w:val="ff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2" w:id="1258"/>
    <w:p>
      <w:pPr>
        <w:spacing w:after="0"/>
        <w:ind w:left="0"/>
        <w:jc w:val="left"/>
      </w:pPr>
      <w:r>
        <w:rPr>
          <w:rFonts w:ascii="Times New Roman"/>
          <w:b/>
          <w:i w:val="false"/>
          <w:color w:val="000000"/>
        </w:rPr>
        <w:t xml:space="preserve"> Нормы осмотра и контроль готовности аэродромно-эксплуатационной техники к полетам</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осмотра (виды осмотров)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контроля и надзора за деятельностью государственной авиации, </w:t>
            </w:r>
          </w:p>
          <w:p>
            <w:pPr>
              <w:spacing w:after="20"/>
              <w:ind w:left="20"/>
              <w:jc w:val="both"/>
            </w:pPr>
            <w:r>
              <w:rPr>
                <w:rFonts w:ascii="Times New Roman"/>
                <w:b w:val="false"/>
                <w:i w:val="false"/>
                <w:color w:val="000000"/>
                <w:sz w:val="20"/>
              </w:rPr>
              <w:t xml:space="preserve">
орган управления государственной авиации </w:t>
            </w:r>
          </w:p>
          <w:p>
            <w:pPr>
              <w:spacing w:after="20"/>
              <w:ind w:left="20"/>
              <w:jc w:val="both"/>
            </w:pPr>
            <w:r>
              <w:rPr>
                <w:rFonts w:ascii="Times New Roman"/>
                <w:b w:val="false"/>
                <w:i w:val="false"/>
                <w:color w:val="000000"/>
                <w:sz w:val="20"/>
              </w:rPr>
              <w:t>
орган оперативно-тактического управления государственной авиации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 (не менее 3% средства наземного обеспечения и общего применения одной авиационной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командиром батальона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три месяца (не менее 20% средства наземного обеспечения и общего применения каждой роты)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начальником инженерно-аэродромной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 (не менее 30% средства наземного обеспечения и общего применения роты)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командиром роты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 (не менее 50% средства наземного обеспечения и общего применения каждого взвода)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заместителем командира роты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месяц (все средства наземного обеспечения и общего применения роты)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командиром взвода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одного раза в две недели (все средства наземного обеспечения и общего применения взвода)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