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8e7c" w14:textId="5e28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551 "Об утверждении Правил технической эксплуатации и ремонта гражданских воздушных судов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577. Зарегистрирован в Министерстве юстиции Республики Казахстан 31 июля 2019 года № 19144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551 "Об утверждении Правил технической эксплуатации и ремонта гражданских воздушных судов Республики Казахстан" (зарегистрирован в Реестре государственной регистрации нормативных правовых актов под № 11573, опубликован 1 сентября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и ремонта гражданских воздушных судов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Техническое обслуживание гражданских воздушных судов осуществляется по программам (регламентам) технического обслуживания (далее – РТО). Программа (регламент) технического обслуживания воздушного судна, зарегистрированного в Государственном реестре гражданских воздушных судов Республики Казахстан, утверждается уполномоченной организацией.";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Соответствие организаций по ТО и РАТ, сертификационным требованиям подтверждается уполномоченной организацией выдачей сертификата согласно Правилам сертификации и выдачи сертификата организации по техническому обслуживанию и ремонту авиационной техники гражданской авиации, в соответствии с утверждаемыми уполномоченным органом, согласно подпункту 41-25)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(далее – Правила сертификации и выдачи сертификата организации по ТО и РАТ).";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технической эксплуатации гражданских воздушных судов Республики Казахстан";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технического обслуживания планера, двигателей, авиационного и радиоэлектронного оборудования";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Оперативное техническое обслуживание гражданских воздушных судов";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Периодическое техническое обслуживание воздушных судов";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"Специфическим вариантом поэтапного ТО является модификация форм ТО в комплексы распределенной трудоемкости, каждый из которых включает в себя базовую форму ТО и этапируемые работы из форм ТО большей периодичности. Повторное выполнение каждого комплекса производится через интервалы наработки равные или кратные исходной периодичности этапированных составляющих комплекса, что приводит к принципиальным отклонениям фактической периодичности этапированных работ от требований программы (регламента) технического обслуживания. Применение данного варианта допускается только по согласованию с разработчиком ВС и информированием уполномоченную организацию.";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Разделы документации на поэтапное ТО распределенной трудоемкости, разрабатываемой эксплуатантом и организацией по ТО и РАТ определяющие содержание и периодичность выполнения модифицированных комплексов работ ТО, подлежат согласованию с разработчиком ВС и информированием уполномоченную организацию.";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поражение коррозией крупногабаритных деталей, узлов в труднодоступных местах. При необходимости выполнения на ВС указанных работ эксплуатант информирует об этом уполномоченную организацию и образует в необходимых случаях из специалистов ИАС, разработчика, ремонтного завода комиссию, на которую возлагается: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ВС;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появления неисправности (повреждения);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целесообразности восстановления, потребных сил и средств, сроков выполнения работ;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документации по устранению неисправности (удалению агрессивных или ядовитых веществ);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предупреждению неисправностей (повреждений, случаев неправильной эксплуатации).";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Особые виды технического обслуживания";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Техническое обслуживание авиационной техники по состоянию";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Особенности технического обслуживания воздушных судов, используемых в авиационной работе, судов других ведомств";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Обеспечение технического обслуживания воздушных судов";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Общие виды работ, выполняемых на воздушных судах при эксплуатации ВС";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Контроль состояния авиационной техники и качества ее технического обслуживания";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Освоение авиационной техники";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Ремонт гражданских воздушных судов Республики Казахстан";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поддержания летной годности гражданских воздушных судов, производства стран иных, чем страны Содружества Независимых Государств.";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"342. Техническое обслуживание каждого ВС выполняется в соответствии с Программой (регламентом) ТО, утвержденной уполномоченной организацией и подлежащей периодическому пересмотру и необходимой корректировке.";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"353. Лицо, уполномоченное от имени организации осуществлять управление работами по поддержанию летной годности в соответствии с требованиями параграфа 6 настоящей Главы, ведет указанные учетные данные в соответствии с настоящими требованиями и представляет эти данные в уполномоченную организацию.";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сертификат эксплуатанта, выданный уполномоченной организацией либо уполномоченным органом;";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"369. Отчеты организации ТО и РАТ содержат информацию о выявленных эксплуатантом, физическим или юридическим лицом, нарушении и условиях его выявления и направляются в уполномоченную организацию.";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пилотом используется утвержденный уполномоченной организацией Минимальный перечень оборудования;".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