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d97b" w14:textId="8d3d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 и Министра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25 июля 2019 года № 549. Зарегистрирован в Министерстве юстиции Республики Казахстан 29 июля 2019 года № 19114.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 и Министра национальной экономики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 и Министра национальной экономики Республики Казахстан, в которые вносятся изменения и дополнения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34 "Об утверждении Правил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сектора" (зарегистрирован в Реестре государственной регистрации нормативных правовых актов за № 14764, опубликован 16 марта 2017 года в Эталонном контрольном банке нормативных правовых актов Республики Казахстан) следующее изменение: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субсидий для возмещения части ставки вознаграждения по ипотечным жилищным займам, выданным банками второго уровня населению, через субъектов квазигосударственного сектора, утвержденных указанным приказом: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"максимальная сумма ипотечного жилищного займа, подлежащего субсидированию, при приобретении жилья в городах Нур-Султан и Алматы – до 20 млн. тенге, в других регионах до 15 млн. тенге включительно;".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января 2017 года № 35 "Об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строительства" (зарегистрирован в Реестре государственной регистрации нормативных правовых актов за № 14765, опубликован 17 марта 2017 года в Эталонном контрольном банке нормативных правовых актов Республики Казахстан) следующее изменение: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3.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приказом и.о. Министра промышленности и строительства РК от 15.01.2026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Переченю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2019 года № 549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2017 года № 35</w:t>
            </w:r>
          </w:p>
        </w:tc>
      </w:tr>
    </w:tbl>
    <w:bookmarkStart w:name="z1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</w:t>
      </w:r>
    </w:p>
    <w:bookmarkEnd w:id="16"/>
    <w:bookmarkStart w:name="z1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1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от 29 октября 2015 года и определяют порядок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строительства.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Субсидирование ставки вознаграждения по выдаваемым кредитам банками второго уровня субъектам частного предпринимательства для целей жилищного строительства осуществляется в рамках реализации следующих задач Государственной программы жилищного строительства "Нұрлы жер",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2018 года № 372 (далее – Программа):</w:t>
      </w:r>
    </w:p>
    <w:bookmarkEnd w:id="19"/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стимулирование строительства жилья частными застройщиками;</w:t>
      </w:r>
    </w:p>
    <w:bookmarkEnd w:id="20"/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индивидуального жилищного строительства.</w:t>
      </w:r>
    </w:p>
    <w:bookmarkEnd w:id="21"/>
    <w:bookmarkStart w:name="z11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22"/>
    <w:bookmarkStart w:name="z11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 второго уровня – банки Республики Казахстан, имеющие соответствующую лицензию на проведение банковских и иных операций, в том числе банковских заемных операций (далее – БВУ);</w:t>
      </w:r>
    </w:p>
    <w:bookmarkEnd w:id="23"/>
    <w:bookmarkStart w:name="z12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график платежей – график платежей по погашению основного долга, суммы вознаграждения, в том числе субсидируемой суммы вознаграждения, являющейся неотъемлемой частью договора банковского займа и договора субсидирования;</w:t>
      </w:r>
    </w:p>
    <w:bookmarkEnd w:id="24"/>
    <w:bookmarkStart w:name="z12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субсидирования – типовой договор, утверждаемый финансовым агентом, по условиям которого осуществляются периодические выплаты субсидий для возмещения части ставки вознаграждения по кредиту заемщика;</w:t>
      </w:r>
    </w:p>
    <w:bookmarkEnd w:id="25"/>
    <w:bookmarkStart w:name="z12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банковского займа – письменное соглашение, заключаемое между БВУ и заемщиком, по условиям которого предоставляется или рефинансируется кредит заемщику;</w:t>
      </w:r>
    </w:p>
    <w:bookmarkEnd w:id="26"/>
    <w:bookmarkStart w:name="z12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заемщик – субъект частного предпринимательства (частный застройщик), осуществляющий реализацию проекта за счет собственных средств и субсидируемого кредита; </w:t>
      </w:r>
    </w:p>
    <w:bookmarkEnd w:id="27"/>
    <w:bookmarkStart w:name="z12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кредит – сумма денежных средств, предоставляемых БВУ на основании договора банковского займа заемщику для реализации проекта на условиях, определенных Программой и настоящих Правил;</w:t>
      </w:r>
    </w:p>
    <w:bookmarkEnd w:id="28"/>
    <w:bookmarkStart w:name="z12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субсидии – средства республиканского бюджета, направляемые через финансового агента на безвозмездной и безвозвратной основе для частичного возмещения расходов по ставке вознаграждения по выдаваемым (рефинансируемым) БВУ кредитам заемщиков;</w:t>
      </w:r>
    </w:p>
    <w:bookmarkEnd w:id="29"/>
    <w:bookmarkStart w:name="z12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– форма государственной финансовой поддержки заемщика, используемая для частичного возмещения расходов, уплачиваемых заемщиком БВУ в качестве вознаграждения по кредиту;</w:t>
      </w:r>
    </w:p>
    <w:bookmarkEnd w:id="30"/>
    <w:bookmarkStart w:name="z12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 – проект строительства жилого дома (жилого здания) с долей коммерческих площадей (при наличии), не превышающих 40% от общей площади, малоэтажного жилья;</w:t>
      </w:r>
    </w:p>
    <w:bookmarkEnd w:id="31"/>
    <w:bookmarkStart w:name="z12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государственный орган по делам архитектуры, градостроительства и строительства;</w:t>
      </w:r>
    </w:p>
    <w:bookmarkEnd w:id="32"/>
    <w:bookmarkStart w:name="z12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финансовый агент – акционерное общество "Фонд развития предпринимательства "Даму".</w:t>
      </w:r>
    </w:p>
    <w:bookmarkEnd w:id="33"/>
    <w:bookmarkStart w:name="z13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при рассмотрении проектов к кредитованию</w:t>
      </w:r>
    </w:p>
    <w:bookmarkEnd w:id="34"/>
    <w:bookmarkStart w:name="z13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Получателем субсидии являются заемщики, осуществляющие за счет кредитов реализацию проектов на условиях, соответствующих Программе и настоящих Правил.</w:t>
      </w:r>
    </w:p>
    <w:bookmarkEnd w:id="35"/>
    <w:bookmarkStart w:name="z13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не подлежат кредиты субъектов частного предпринимательства, учредителями которых являются прямо или косвенно национальные управляющие холдинги, национальные компании, учрежденные в рамках договора о государственно-частном партнерстве (за исключением социально-предпринимательских корпораций), физических лиц, зарегистрированных в качестве индивидуального предпринимателя, некоммерческих организаций, в том числе жилищно-строительных кооперативов.</w:t>
      </w:r>
    </w:p>
    <w:bookmarkEnd w:id="36"/>
    <w:bookmarkStart w:name="z13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Субсидии предоставляются по кредитам заемщиков, осуществляющих свою деятельность в соответствии с общим классификатором видов экономической деятельности согласно настоящим Правилам.</w:t>
      </w:r>
    </w:p>
    <w:bookmarkEnd w:id="37"/>
    <w:bookmarkStart w:name="z13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БВУ выдают займы по ставке вознаграждения, не превышающей уровень базовой ставки Национального Банка Республики Казахстан более чем на 5%, действующей на день принятия решения о субсидировании.</w:t>
      </w:r>
    </w:p>
    <w:bookmarkEnd w:id="38"/>
    <w:bookmarkStart w:name="z13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Субсидия 7% годовых от ставки вознаграждения по кредитам заемщика возмещается БВУ государством через финансового агента за счет средств республиканского бюджета.</w:t>
      </w:r>
    </w:p>
    <w:bookmarkEnd w:id="39"/>
    <w:bookmarkStart w:name="z13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Несубсидируемую часть ставки вознаграждения по кредиту оплачивает заемщик.</w:t>
      </w:r>
    </w:p>
    <w:bookmarkEnd w:id="40"/>
    <w:bookmarkStart w:name="z1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Обязательные условия для заемщика:</w:t>
      </w:r>
    </w:p>
    <w:bookmarkEnd w:id="41"/>
    <w:bookmarkStart w:name="z1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– финансирование проекта (рефинансирование кредита);</w:t>
      </w:r>
    </w:p>
    <w:bookmarkEnd w:id="42"/>
    <w:bookmarkStart w:name="z1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</w:p>
    <w:bookmarkEnd w:id="43"/>
    <w:bookmarkStart w:name="z1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срок субсидирования до 36 месяцев включительно.</w:t>
      </w:r>
    </w:p>
    <w:bookmarkEnd w:id="44"/>
    <w:bookmarkStart w:name="z1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одному проекту заключается несколько договоров субсидирования, то общий срок субсидирования устанавливается с даты подписания финансовым агентом 1 (первого) договора субсидирования.</w:t>
      </w:r>
    </w:p>
    <w:bookmarkEnd w:id="45"/>
    <w:bookmarkStart w:name="z1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допускаются расходы, не связанные непосредственно с финансируемым проектом в рамках настоящих Правил.</w:t>
      </w:r>
    </w:p>
    <w:bookmarkEnd w:id="46"/>
    <w:bookmarkStart w:name="z1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новым кредитам относятся, ранее выданные БВУ в течение 18 месяцев до рассмотрения финансовым агентом.</w:t>
      </w:r>
    </w:p>
    <w:bookmarkEnd w:id="47"/>
    <w:bookmarkStart w:name="z1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рефинансированию в рамках субсидирования допускаются ранее выданные БВУ кредиты со сроком 18 месяцев в день обращения в БВУ.</w:t>
      </w:r>
    </w:p>
    <w:bookmarkEnd w:id="48"/>
    <w:bookmarkStart w:name="z14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Целевое расходование кредита допускается на: </w:t>
      </w:r>
    </w:p>
    <w:bookmarkEnd w:id="49"/>
    <w:bookmarkStart w:name="z14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строительно-монтажных работ, затрат по управлению проектом, услуг по авторскому и техническому надзору;</w:t>
      </w:r>
    </w:p>
    <w:bookmarkEnd w:id="50"/>
    <w:bookmarkStart w:name="z1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иных расходов, связанных с реализацией проекта, в том числе расходы по рекламе, содержанию управленческого персонала, коммунальным и телекоммуникационным услугам, арендные платежи, расходы на изготовление технических паспортов по контролю качества, лабораторные испытания, налоги и другие обязательные платежи в бюджет, обязательные пенсионные взносы и обязательные профессиональные пенсионные взносы, взносы на обязательное социальное медицинское страхование в Фонд социального медицинского страхования.</w:t>
      </w:r>
    </w:p>
    <w:bookmarkEnd w:id="51"/>
    <w:bookmarkStart w:name="z14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субсидированию допускаются кредиты на реализацию пилотных проектов в рамках задачи Программы "Развитие индивидуального жилищного строительства", с учетом условий пункта 5 настоящих Правил.</w:t>
      </w:r>
    </w:p>
    <w:bookmarkEnd w:id="52"/>
    <w:bookmarkStart w:name="z14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БВУ не взимают какие-либо комиссии, сборы и (или) иные платежи, связанные с получением или обслуживанием займов, заключением договора субсидирования, за исключением:</w:t>
      </w:r>
    </w:p>
    <w:bookmarkEnd w:id="53"/>
    <w:bookmarkStart w:name="z15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изменением условий кредитования, договора банковского займа, договора субсидирования, инициируемым заемщиком;</w:t>
      </w:r>
    </w:p>
    <w:bookmarkEnd w:id="54"/>
    <w:bookmarkStart w:name="z15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комиссий, сборов и (или) иных платежей, взимаемых по причине нарушения заемщиком обязательств по займу, договору субсидирования;</w:t>
      </w:r>
    </w:p>
    <w:bookmarkEnd w:id="55"/>
    <w:bookmarkStart w:name="z1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случаев, связанных с проведением независимой оценки предмета залога (обеспечения), страхования предмета залога (обеспечения), регистрацией договора залога и снятием обременения.</w:t>
      </w:r>
    </w:p>
    <w:bookmarkEnd w:id="56"/>
    <w:bookmarkStart w:name="z1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Субсидированию не подлежат ранее полученные заемщиком кредиты на строительство жилья, по которым удешевлена ставка вознаграждения в рамках государственных мер поддержки.</w:t>
      </w:r>
    </w:p>
    <w:bookmarkEnd w:id="57"/>
    <w:bookmarkStart w:name="z15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предоставления субсидии</w:t>
      </w:r>
    </w:p>
    <w:bookmarkEnd w:id="58"/>
    <w:bookmarkStart w:name="z15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рассмотрения предоставления субсидии заемщику</w:t>
      </w:r>
    </w:p>
    <w:bookmarkEnd w:id="59"/>
    <w:bookmarkStart w:name="z15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Заемщик обращается в БВУ с заявлением на предоставление или рефинансирование кредита (по форме, утвержденной внутренними документами БВУ) для реализации проекта на условиях соответствующих Программе и настоящих Правил.</w:t>
      </w:r>
    </w:p>
    <w:bookmarkEnd w:id="60"/>
    <w:bookmarkStart w:name="z1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БВУ проводят оценку финансово-экономической эффективности проекта в соответствии с внутренними документами БВУ. </w:t>
      </w:r>
    </w:p>
    <w:bookmarkEnd w:id="61"/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положительной оценке БВУ направляет заемщику в течение 3 (трех) рабочих дней письменный ответ о готовности кредитовать проект и необходимости предоставления решения финансового агента о субсидировании кредита.</w:t>
      </w:r>
    </w:p>
    <w:bookmarkEnd w:id="62"/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Заемщик обращается к финансовому агенту с заявлением-анкетой на получение субсидии по форме согласно приложению 1 к настоящим Правилам (далее – заявление - анкета) с приложением следующих документов: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реализуемого проекта (формируется в произвольной форме с приложением разрешительной документации на строительство проекта, бизнес-плана);</w:t>
      </w:r>
    </w:p>
    <w:bookmarkEnd w:id="64"/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комплексной вневедомственной экспертизы;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по объекту (презентации, рекламные материалы, планировка квартир, площадь и количество квартир), в том числе в электронном виде;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письмо БВУ с положительным решением о возможности предоставления (рефинансирования) кредита для реализации проекта.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Финансовый агент со дня получения документов в течение 7 (семи) рабочих дней рассматривает проект заемщика на предмет соответствия требованиям настоящих Правил, и принимает положительное либо отрицательное решение.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наличии замечаний пакет документов возвращается заемщику в течение 3 (трех) рабочих дней с даты получения документов для доработки с указанием конкретных недостатков. 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Основаниями для отказа при рассмотрении проекта являются: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недостоверных данных (сведений);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неполного пакета документов;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требованиям настоящих Правил.</w:t>
      </w:r>
    </w:p>
    <w:bookmarkEnd w:id="73"/>
    <w:bookmarkStart w:name="z17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Финансовый агент в течение 3 (трех) рабочих дней с даты принятия решения направляет заемщику и БВУ протокол (выписку из протокола) о принятом решении. В случае принятия решения о невозможности субсидирования кредита указывается причина отклонения.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Финансовый агент при необходимости запрашивает у заемщика дополнительные сведения и документы, необходимые для более полного анализа проекта и принятия решения. В данном случае документы заемщика возвращаются и подлежат повторному рассмотрению в установленном порядке.</w:t>
      </w:r>
    </w:p>
    <w:bookmarkEnd w:id="75"/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Срок действия решения финансового агента не превышает 6 (шести) месяцев с даты принятия решения. Финансовый агент доводит до БВУ утвержденную типовую форму субсидирования.</w:t>
      </w:r>
    </w:p>
    <w:bookmarkEnd w:id="76"/>
    <w:bookmarkStart w:name="z17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БВУ на основании полученного решения финансового агента заключает с заемщиком и финансовым агентом договор субсидирования.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Договор субсидирования подписывается:</w:t>
      </w:r>
    </w:p>
    <w:bookmarkEnd w:id="78"/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БВУ с заемщиком в течение 10 (десяти) рабочих дней со дня получения протокола (выписки из протокола) от финансового агента;</w:t>
      </w:r>
    </w:p>
    <w:bookmarkEnd w:id="79"/>
    <w:bookmarkStart w:name="z1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 в течение 5 (пяти) рабочих дней после получения договора субсидирования от БВУ.</w:t>
      </w:r>
    </w:p>
    <w:bookmarkEnd w:id="80"/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соглашения к договорам субсидирования, а также договора субсидирования, направленные финансовым агентом на доработку, заключаются в сроки, предусмотренные данным пунктом.</w:t>
      </w:r>
    </w:p>
    <w:bookmarkEnd w:id="81"/>
    <w:bookmarkStart w:name="z17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Договор субсидирования вступает в силу со дня подписания его заемщиком, БВУ и финансовым агентом.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договоре субсидирования указывается начало срока субсидирования не более чем за 30 (тридцать) календарных дней до даты подписания договора субсидирования финансовым агентом, но не ранее даты решения финансового агента.</w:t>
      </w:r>
    </w:p>
    <w:bookmarkEnd w:id="83"/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несвоевременного заключения договора субсидирования в сроки, установленные в подпункте 1) пункта 25 настоящих Правил, БВУ в течение 2 (двух) рабочих дней уведомляет финансового агента официальным письмом с разъяснением причин задержки.</w:t>
      </w:r>
    </w:p>
    <w:bookmarkEnd w:id="84"/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Финансовый агент отказывает в подписании договора субсидирования при несоответствии:</w:t>
      </w:r>
    </w:p>
    <w:bookmarkEnd w:id="85"/>
    <w:bookmarkStart w:name="z18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утвержденной типовой форме;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банковского займа условиям Программы и настоящих Правил.</w:t>
      </w:r>
    </w:p>
    <w:bookmarkEnd w:id="87"/>
    <w:bookmarkStart w:name="z18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указанных несоответствий финансовый агент в письменной форме, не позднее срока, предусмотренного подпунктом 2) пункта 25 настоящих Правил, уведомляет БВУ для устранения замечаний.</w:t>
      </w:r>
    </w:p>
    <w:bookmarkEnd w:id="88"/>
    <w:bookmarkStart w:name="z18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выплаты вознаграждения по кредиту определяется БВУ по согласованию с заемщиком. В случае, если начисление вознаграждения по кредиту начинается со дня, следующего за днем подписания договора субсидирования заемщиком, БВУ, в период субсидирования не включается день подписания договора субсидирования заемщиком, БВУ.</w:t>
      </w:r>
    </w:p>
    <w:bookmarkEnd w:id="89"/>
    <w:bookmarkStart w:name="z18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Финансовый агент после подписания договора субсидирования выплачивает субсидии согласно графику платежей. При этом, субсидии выплачиваются при наличии средств от уполномоченного органа.</w:t>
      </w:r>
    </w:p>
    <w:bookmarkEnd w:id="90"/>
    <w:bookmarkStart w:name="z18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перечисления субсидий</w:t>
      </w:r>
    </w:p>
    <w:bookmarkEnd w:id="91"/>
    <w:bookmarkStart w:name="z18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Выплата субсидий на погашение части ставки вознаграждения по выдаваемым БВУ кредитам заемщикам осуществляется за счет средств республиканского бюджета.</w:t>
      </w:r>
    </w:p>
    <w:bookmarkEnd w:id="92"/>
    <w:bookmarkStart w:name="z18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Перечисление средств финансовому агенту осуществляется уполномоченным органом в соответствии с индивидуальным планом финансирования и договором на специальный счет финансового агента, открытый в Национальном Банке Республики Казахстан. При этом первый платеж перечисляется финансовому агенту в размере 50% от суммы средств, предусмотренных в соответствующем финансовом году. Последующие платежи осуществляются по заявкам финансового агента по потребности. </w:t>
      </w:r>
    </w:p>
    <w:bookmarkEnd w:id="93"/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Поступившие средства для субсидирования со специального счета Национального Банка Республики Казахстан перечисляются единым траншем на операторский текущий счет финансового агента открытого в одном из БВУ.</w:t>
      </w:r>
    </w:p>
    <w:bookmarkEnd w:id="94"/>
    <w:bookmarkStart w:name="z19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Финансовый агент перечисляет субсидии с операторского текущего счета на соответствующие текущие счета финансового агента открытые в БВУ. При этом не допускается взимание БВУ с данного текущего счета комиссии за ведение счета (списание, зачисление, возврат, возмещение сумм субсидий).</w:t>
      </w:r>
    </w:p>
    <w:bookmarkEnd w:id="95"/>
    <w:bookmarkStart w:name="z19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Финансовый агент с учетом графика платежей заемщиков ежемесячно перечисляет авансовыми платежами субсидии на текущий счет в БВУ, уведомляя БВУ по электронной почте путем направления копии распоряжения о перечислении средств с указанием заемщиков, региона, суммы субсидий и периода, за который осуществлена выплата (далее - распоряжение).</w:t>
      </w:r>
    </w:p>
    <w:bookmarkEnd w:id="96"/>
    <w:bookmarkStart w:name="z19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Финансовый агент обеспечивает возврат с текущего счета на операторский счет средств субсидий по прекращенным и приостановленным к субсидированию кредитам, а также по которым произведено частичное полное и досрочное погашение, для перенаправления на субсидирование действующих и новых одобренных к субсидированию проектов.</w:t>
      </w:r>
    </w:p>
    <w:bookmarkEnd w:id="97"/>
    <w:bookmarkStart w:name="z19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Неиспользованный остаток средств субсидий на операторском текущем счете финансового агента в текущем финансовом году используется в следующем финансовом году по принятым заявлениям заемщиков за отчетный финансовый год.</w:t>
      </w:r>
    </w:p>
    <w:bookmarkEnd w:id="98"/>
    <w:bookmarkStart w:name="z19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Допускается в случае начисления БВУ вознаграждения по размещенным средствам на операторском текущем счете финансового агента использование полученного вознаграждения для реализации финансовым агентом собственных программ по финансовой поддержки предпринимателей.</w:t>
      </w:r>
    </w:p>
    <w:bookmarkEnd w:id="99"/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Условия списания БВУ субсидий с текущего счета финансового агента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БВУ списывает субсидии с текущего счета финансового агента по каждому заемщику в соответствии с распоряжением полученным от финансового агента при условии полного погашения заемщиком суммы основного долга и несубсидируемой части ставки вознаграждения.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частичного либо полного досрочного погашения основного долга заемщиком БВУ уведомляет финансового агента в течение 7 (семи) рабочих дней с последующим представлением дополнительного соглашения к договору субсидирования с измененным графиком платежей и копии дополнительного соглашения к договору банковского займа.</w:t>
      </w:r>
    </w:p>
    <w:bookmarkEnd w:id="102"/>
    <w:bookmarkStart w:name="z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БВУ не списывает субсидии с текущего счета финансового агента до погашения задолженности заемщиком суммы основного долга и несубсидируемой части ставки вознаграждения в следующих случаях:</w:t>
      </w:r>
    </w:p>
    <w:bookmarkEnd w:id="103"/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неисполнения заемщиком обязательств согласно графику платежей в течение 30 (тридцати) календарных дней;</w:t>
      </w:r>
    </w:p>
    <w:bookmarkEnd w:id="104"/>
    <w:bookmarkStart w:name="z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неисполнения заемщиком в течение 3 (трех) месяцев подряд обязательств согласно графику платежей;</w:t>
      </w:r>
    </w:p>
    <w:bookmarkEnd w:id="105"/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процедуры по реструктуризации обязательств заемщика.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в течение 2 (двух) рабочих дней уведомляет в письменной форме по указанным случаям финансового агента в случае отсутствия электронного канала обмена информацией с финансовым агентом.</w:t>
      </w:r>
    </w:p>
    <w:bookmarkEnd w:id="107"/>
    <w:bookmarkStart w:name="z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случаях предусмотренных подпунктами 1) и 3) пункта 41 настоящих Правил финансовый агент временно не перечисляет последующие субсидии до получения от БВУ соответствующего уведомления.</w:t>
      </w:r>
    </w:p>
    <w:bookmarkEnd w:id="108"/>
    <w:bookmarkStart w:name="z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БВУ уплачивает финансовому агенту штрафные санкции в размере 100 (ста) месячных расчетных показателей по истечении 30 (тридцати) календарных дней в случае несвоевременного уведомления в срок, предусмотренный пунктами 40 и 41 настоящих Правил.</w:t>
      </w:r>
    </w:p>
    <w:bookmarkEnd w:id="109"/>
    <w:bookmarkStart w:name="z20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субсидирования заемщика при внесении изменений к договору банковского займа</w:t>
      </w:r>
    </w:p>
    <w:bookmarkEnd w:id="110"/>
    <w:bookmarkStart w:name="z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меняются условия (ставка вознаграждения, льготный период, предоставление отсрочки по оплате платежей, перевод долга, реструктуризация обязательств) действующего договора банковского займа заемщика, БВУ уведомляет финансового агента с приложением соответствующих документов, который в течение 5 (пяти) рабочих дней рассматривает данный вопрос коллегиально на заседании финансового агента.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принимается решение о возможности (невозможности) внесения изменений в действующий договор банковского займа заемщика и направляется копия решения в БВУ.</w:t>
      </w:r>
    </w:p>
    <w:bookmarkEnd w:id="112"/>
    <w:bookmarkStart w:name="z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 иным изменениям условий действующего договора банковского займа заемщика, БВУ уведомляет финансового агента, который в течение 7 (семи) рабочих дней согласовывает или отказывает в согласовании вносимых изменений в действующий договор банковского займа заемщика и уведомляет в письменной форме БВУ.</w:t>
      </w:r>
    </w:p>
    <w:bookmarkEnd w:id="113"/>
    <w:bookmarkStart w:name="z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соответствии с условиями договора банковского займа (дополнительного соглашения к нему) заемщика финансовый агент осуществляет перечисление субсидий, по которому БВУ предоставлен льготный период (отсрочка) по выплате несубсидируемой части ставки вознаграждения и (или) погашению основного долга. При этом срок льготного периода (отсрочки) указывается в решении финансового агента.</w:t>
      </w:r>
    </w:p>
    <w:bookmarkEnd w:id="114"/>
    <w:bookmarkStart w:name="z21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приостановления, прекращения и возобновления субсидирования</w:t>
      </w:r>
    </w:p>
    <w:bookmarkEnd w:id="115"/>
    <w:bookmarkStart w:name="z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Финансовый агент приостанавливает субсидирование заемщика в следующих случаях:</w:t>
      </w:r>
    </w:p>
    <w:bookmarkEnd w:id="116"/>
    <w:bookmarkStart w:name="z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нецелевого использования кредита, по которому осуществляется субсидирование;</w:t>
      </w:r>
    </w:p>
    <w:bookmarkEnd w:id="117"/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проекта и (или) заемщика условиям Программы и настоящих Правил;</w:t>
      </w:r>
    </w:p>
    <w:bookmarkEnd w:id="118"/>
    <w:bookmarkStart w:name="z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неисполнения заемщиком в течение 3 (трех) месяцев подряд обязательств по оплате платежей перед БВУ согласно графику платежей;</w:t>
      </w:r>
    </w:p>
    <w:bookmarkEnd w:id="119"/>
    <w:bookmarkStart w:name="z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ареста денег, находящихся на банковском счете заемщика.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целях выявления случая, предусмотренного подпунктом 1) пункта 47 настоящих Правил, БВУ проводит мониторинг целевого использования кредита заемщиком, с выездом на место и составлением отчета, в порядке, установленном внутренними документами БВУ.</w:t>
      </w:r>
    </w:p>
    <w:bookmarkEnd w:id="121"/>
    <w:bookmarkStart w:name="z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отставаний от утвержденного заемщиком плана производства строительно-монтажных работ свыше 3 (трех) месяцев БВУ уведомляет финансового агента в течение 3 (трех) рабочих дней для приостановления субсидирования.</w:t>
      </w:r>
    </w:p>
    <w:bookmarkEnd w:id="122"/>
    <w:bookmarkStart w:name="z2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Финансовый агент в течение 5 (пяти) рабочих дней со дня принятия решения о приостановлении выплаты субсидий письменно уведомляет БВУ и заемщика с указанием причин приостановления субсидирования.</w:t>
      </w:r>
    </w:p>
    <w:bookmarkEnd w:id="123"/>
    <w:bookmarkStart w:name="z2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Финансовый агент после установления фактов, указанных в пункте 47 настоящих Правил в течение 5 (пяти) рабочих дней принимает решение о прекращении либо возобновлении субсидирования.</w:t>
      </w:r>
    </w:p>
    <w:bookmarkEnd w:id="124"/>
    <w:bookmarkStart w:name="z2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указывается основание о прекращении (возобновлении) субсидирования.</w:t>
      </w:r>
    </w:p>
    <w:bookmarkEnd w:id="125"/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или возобновление субсидирования осуществляется с даты приостановления субсидирования.</w:t>
      </w:r>
    </w:p>
    <w:bookmarkEnd w:id="126"/>
    <w:bookmarkStart w:name="z22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Финансовый агент в установленном порядке принимает решение о возобновлении субсидирования при условии устранения заемщиком причин, явившихся основанием для приостановления субсидирования. </w:t>
      </w:r>
    </w:p>
    <w:bookmarkEnd w:id="127"/>
    <w:bookmarkStart w:name="z22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Протокол (выписку из протокола) о принятом решении финансовый агент оформляет в течение 2 (двух) рабочих дней с даты проведения заседания и в течение 1 (одного) рабочего дня направляет их копии БВУ и заемщику.</w:t>
      </w:r>
    </w:p>
    <w:bookmarkEnd w:id="128"/>
    <w:bookmarkStart w:name="z22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Допускается возобновление субсидирования по кредиту заемщика при устранении причин приостановления по случаям, предусмотренных в подпунктах 2), 3) и 4) пункта 47 настоящих Правил.</w:t>
      </w:r>
    </w:p>
    <w:bookmarkEnd w:id="129"/>
    <w:bookmarkStart w:name="z22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фактов нецелевого использования заемщиком кредитных средств, БВУ в судебном порядке принимает меры по возмещению заемщиком выплаченных субсидий по заключенному договору субсидирования в рамках настоящих Правил.</w:t>
      </w:r>
    </w:p>
    <w:bookmarkEnd w:id="130"/>
    <w:bookmarkStart w:name="z22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Взысканные суммы субсидий подлежат возврату на операторский счет финансового агента.</w:t>
      </w:r>
    </w:p>
    <w:bookmarkEnd w:id="131"/>
    <w:bookmarkStart w:name="z2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Финансовый агент по принятому решению о возобновлении субсидирования производит выплату субсидий, не оплаченных за период приостановления.</w:t>
      </w:r>
    </w:p>
    <w:bookmarkEnd w:id="132"/>
    <w:bookmarkStart w:name="z22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приостановления субсидирования по основанию указанному в подпункте 3) пункта 47 настоящих Правил, возобновление выплаты субсидий осуществляется с момента возникновения просрочки по кредиту.</w:t>
      </w:r>
    </w:p>
    <w:bookmarkEnd w:id="133"/>
    <w:bookmarkStart w:name="z23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кредиты, по которым имеется решение финансового агента о прекращении субсидирования заемщика.</w:t>
      </w:r>
    </w:p>
    <w:bookmarkEnd w:id="134"/>
    <w:bookmarkStart w:name="z23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принятии решения о полном прекращении субсидирования заемщика, финансовый агент в одностороннем порядке расторгает договор субсидирования в соответствии с действующим законодательством Республики Казахстан и условиями договора с уведомлением заемщика о расторжении.</w:t>
      </w:r>
    </w:p>
    <w:bookmarkEnd w:id="135"/>
    <w:bookmarkStart w:name="z2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Основанием для прекращения субсидирования является:</w:t>
      </w:r>
    </w:p>
    <w:bookmarkEnd w:id="136"/>
    <w:bookmarkStart w:name="z23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погашение заемщиком кредита по договору банковского займа. При этом, датой прекращения субсидирования признается дата погашения займа;</w:t>
      </w:r>
    </w:p>
    <w:bookmarkEnd w:id="137"/>
    <w:bookmarkStart w:name="z23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решение о прекращении субсидирования заемщика;</w:t>
      </w:r>
    </w:p>
    <w:bookmarkEnd w:id="138"/>
    <w:bookmarkStart w:name="z23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расторжение договора субсидирования по инициативе заемщика.</w:t>
      </w:r>
    </w:p>
    <w:bookmarkEnd w:id="139"/>
    <w:bookmarkStart w:name="z23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осуществления финансовым агентом субсидирования и мониторинга</w:t>
      </w:r>
    </w:p>
    <w:bookmarkEnd w:id="140"/>
    <w:bookmarkStart w:name="z23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Финансовый агент осуществляет:</w:t>
      </w:r>
    </w:p>
    <w:bookmarkEnd w:id="141"/>
    <w:bookmarkStart w:name="z23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ежемесячный мониторинг платежной дисциплины заемщика на основании данных, предоставляемых БВУ;</w:t>
      </w:r>
    </w:p>
    <w:bookmarkEnd w:id="142"/>
    <w:bookmarkStart w:name="z23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регулярный учет полученных и выплаченных субсидий;</w:t>
      </w:r>
    </w:p>
    <w:bookmarkEnd w:id="143"/>
    <w:bookmarkStart w:name="z24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целевого использования кредита заемщиком;</w:t>
      </w:r>
    </w:p>
    <w:bookmarkEnd w:id="144"/>
    <w:bookmarkStart w:name="z24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соответствия заемщика (проекта заемщика) условиям Программы и настоящих Правил;</w:t>
      </w:r>
    </w:p>
    <w:bookmarkEnd w:id="145"/>
    <w:bookmarkStart w:name="z24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порядка, срока мониторинга, форм отчетности, в случаях предусмотренных подпунктами 1-4) настоящего пункта.</w:t>
      </w:r>
    </w:p>
    <w:bookmarkEnd w:id="146"/>
    <w:bookmarkStart w:name="z24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БВУ ежемесячно до 10-го числа месяца, следующего за отчетным месяцем, направляют финансовому агенту, отчет о субсидировании по форме согласно приложению 2 к настоящим Правилам. </w:t>
      </w:r>
    </w:p>
    <w:bookmarkEnd w:id="147"/>
    <w:bookmarkStart w:name="z24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осуществляет проверку расчета вознаграждения и оплаченных средств БВУ.</w:t>
      </w:r>
    </w:p>
    <w:bookmarkEnd w:id="148"/>
    <w:bookmarkStart w:name="z24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Финансовый агент направляет уполномоченному органу ежемесячно:</w:t>
      </w:r>
    </w:p>
    <w:bookmarkEnd w:id="149"/>
    <w:bookmarkStart w:name="z24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25 (двадцать пятого) числа месяца, следующего за отчетным месяцем, отчет о субсидировании по форме согласно приложению 3 к настоящим Правилам;</w:t>
      </w:r>
    </w:p>
    <w:bookmarkEnd w:id="150"/>
    <w:bookmarkStart w:name="z24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15 (пятнадцатого) числа месяца, следующего за отчетным месяцем, сводные сведения о реализуемых проектах в разрезе заемщиков по форме согласно приложению 4 к настоящим Правилам;</w:t>
      </w:r>
    </w:p>
    <w:bookmarkEnd w:id="151"/>
    <w:bookmarkStart w:name="z24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 по принятым обязательствам и прогнозному остатку средств для субсидирования по форме согласно приложению 5 к настоящим Правилам.</w:t>
      </w:r>
    </w:p>
    <w:bookmarkEnd w:id="152"/>
    <w:bookmarkStart w:name="z24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Финансовый агент ежемесячно направляет ЖССБК, местным исполнительным органам областей, городов Нур-Султан, Алматы и Шымкент сведения о реализуемых проектах согласно приложению 4 к настоящим Правилам.</w:t>
      </w:r>
    </w:p>
    <w:bookmarkEnd w:id="153"/>
    <w:bookmarkStart w:name="z25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БВУ в случае прекращения субсидирования, частичного или полного досрочного погашения основного долга по кредиту заемщика, проведения процедуры реструктуризации обязательств заемщика БВУ в течение 7 (семи) рабочих дней представляет акт сверки взаиморасчетов финансовому агенту.</w:t>
      </w:r>
    </w:p>
    <w:bookmarkEnd w:id="154"/>
    <w:bookmarkStart w:name="z25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 акте сверки указываются суммы и даты фактического списания и перечисления субсидий.</w:t>
      </w:r>
    </w:p>
    <w:bookmarkEnd w:id="155"/>
    <w:bookmarkStart w:name="z25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подписания акта сверки взаиморасчҰтов финансовый агент и БВУ производят действия по его исполнению.</w:t>
      </w:r>
    </w:p>
    <w:bookmarkEnd w:id="156"/>
    <w:bookmarkStart w:name="z25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Финансовый агент запрашивает у БВУ (при необходимости и у заемщика) необходимые документы и информацию, относящиеся к предмету мониторинга, в том числе составляющую банковскую и налоговую тайну, при этом БВУ обязан предоставить запрашиваемую финансовым агентом информацию.</w:t>
      </w:r>
    </w:p>
    <w:bookmarkEnd w:id="157"/>
    <w:bookmarkStart w:name="z25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Мониторинг целевого использования кредита заемщиком осуществляется на основании данных, предоставляемых БВУ и заемщиком, и с выездом на место реализации проекта, по итогам выезда формируется отчет о мониторинге, который визируется БВУ, заемщиком и финансовым агентом, при этом порядок, периодичность и сроки мониторинга, а также формы отчетности устанавливаются финансовым агентом. Организация выезда на место реализации проекта осуществляется за счет заемщика.</w:t>
      </w:r>
    </w:p>
    <w:bookmarkEnd w:id="158"/>
    <w:bookmarkStart w:name="z25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Не мониторятся кредиты, которые на дату проведения мониторинга погашены либо по которым прекращено субсидирование на основании решения финансового агента.</w:t>
      </w:r>
    </w:p>
    <w:bookmarkEnd w:id="159"/>
    <w:bookmarkStart w:name="z25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По проектам заемщиков, находящихся на стадии строительства, оформления правоустанавливающих документов, запуска проекта и иных объективных причин финансовый агент предоставляет дополнительный срок, для устранения замечания исходя из особенностей проекта заемщика. В случае значительного отклонения по проекту финансовый агент принимает решение на предмет целесообразности дальнейшего субсидирования.</w:t>
      </w:r>
    </w:p>
    <w:bookmarkEnd w:id="160"/>
    <w:bookmarkStart w:name="z25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Финансовый агент по выявленным случаям нарушений приостанавливает субсидирование по проекту заемщика согласно параграфу 5 главы 3 настоящих Правил.</w:t>
      </w:r>
    </w:p>
    <w:bookmarkEnd w:id="161"/>
    <w:bookmarkStart w:name="z25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Услуги финансового агента по субсидированию оплачиваются за счет средств республиканского бюджета. Оплата комиссии финансовому агенту за оказание услуг, осуществляется на основании заключенного между уполномоченным органом и финансовым агентом договором на оказание услуг.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Куда: Акционерное общество "Фонд развития предпринимательства "Даму"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 кого __________________________________</w:t>
      </w:r>
    </w:p>
    <w:bookmarkEnd w:id="163"/>
    <w:bookmarkStart w:name="z26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</w:t>
      </w:r>
      <w:r>
        <w:br/>
      </w:r>
      <w:r>
        <w:rPr>
          <w:rFonts w:ascii="Times New Roman"/>
          <w:b/>
          <w:i w:val="false"/>
          <w:color w:val="000000"/>
        </w:rPr>
        <w:t>на получение субсидии № __________</w:t>
      </w:r>
    </w:p>
    <w:bookmarkEnd w:id="164"/>
    <w:bookmarkStart w:name="z2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Государственной программой жилищного строительства "Нұрлы жер", прошу инициировать вынесение вопроса о субсидировании кредита для реализации проекта ________________________________________ согласно нижеследующего:</w:t>
      </w:r>
    </w:p>
    <w:bookmarkEnd w:id="165"/>
    <w:bookmarkStart w:name="z26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номер государственной регистрации/ перерегистрации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5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Руководство</w:t>
      </w:r>
    </w:p>
    <w:bookmarkEnd w:id="167"/>
    <w:bookmarkStart w:name="z2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(при наличии)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должность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рабочий/домашний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9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Собственники</w:t>
      </w:r>
    </w:p>
    <w:bookmarkEnd w:id="171"/>
    <w:bookmarkStart w:name="z2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товарищества с ограниченной ответственностью - соучредители, владеющие 1 % и более процентов акций).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 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 текущей деятельности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2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Информация о банковских счетах</w:t>
      </w:r>
    </w:p>
    <w:bookmarkEnd w:id="174"/>
    <w:bookmarkStart w:name="z2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 _____________________________________</w:t>
      </w:r>
    </w:p>
    <w:bookmarkEnd w:id="175"/>
    <w:bookmarkStart w:name="z27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История</w:t>
      </w:r>
    </w:p>
    <w:bookmarkEnd w:id="176"/>
    <w:bookmarkStart w:name="z2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займы, использовавшиеся в процессе работы СЧП, как погашенные, так и непогашенные в настоящее время.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погашения основного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погашения по ДБЗ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погашения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Информация о действующих кредитах</w:t>
      </w:r>
    </w:p>
    <w:bookmarkEnd w:id="178"/>
    <w:bookmarkStart w:name="z27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 _______________/_______________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кредитора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ДБЗ (№, дата)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долгу, на указанную дату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кредита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креди та (краткое описание)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Информация об участии в других государственных программах и применяемых в отношении СЧП мерах государственной поддержки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ГП /МГП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Гарантии и согласия</w:t>
      </w:r>
    </w:p>
    <w:bookmarkEnd w:id="181"/>
    <w:bookmarkStart w:name="z2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финансовому агенту следующее:</w:t>
      </w:r>
    </w:p>
    <w:bookmarkEnd w:id="182"/>
    <w:bookmarkStart w:name="z2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финансовому агенту совместно с настоящим заявлением, либо по запросу финансового агента, являются достоверными и полностью соответствуют действительности на нижеуказанную дату, в случае изменения указанных данных незамедлительно уведомить финансового агента.</w:t>
      </w:r>
    </w:p>
    <w:bookmarkEnd w:id="183"/>
    <w:bookmarkStart w:name="z2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Предоставлять и раскрывать по первому требованию финансового агента любую информацию, содержащие банковскую и коммерческую тайну, затребованные в рамках рассмотрения настоящего заявления.</w:t>
      </w:r>
    </w:p>
    <w:bookmarkEnd w:id="184"/>
    <w:bookmarkStart w:name="z2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СЧП предупрежден об ответственности за предоставление ложных, неполных и (или) недостоверных сведений, предусмотренной законодательством Республики Казахстан.</w:t>
      </w:r>
    </w:p>
    <w:bookmarkEnd w:id="185"/>
    <w:bookmarkStart w:name="z2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подтверждает, что уставная компетенция СЧП, позволяет подавать настоящее заявление лицу, которое подписывает настоящее заявление.</w:t>
      </w:r>
    </w:p>
    <w:bookmarkEnd w:id="186"/>
    <w:bookmarkStart w:name="z2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данных.</w:t>
      </w:r>
    </w:p>
    <w:bookmarkEnd w:id="187"/>
    <w:bookmarkStart w:name="z2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финансовому агенту согласие с тем, что:</w:t>
      </w:r>
    </w:p>
    <w:bookmarkEnd w:id="188"/>
    <w:bookmarkStart w:name="z2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предоставляет указанные в настоящем заявлении сведения, информацию и предоставленные СЧП документы государственным органам (финансовым агентам), с целью проверки и рассмотрения.</w:t>
      </w:r>
    </w:p>
    <w:bookmarkEnd w:id="189"/>
    <w:bookmarkStart w:name="z2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финансовым агентом документы предоставлены исключительно для субсидирования в рамках Программы.</w:t>
      </w:r>
    </w:p>
    <w:bookmarkEnd w:id="190"/>
    <w:bookmarkStart w:name="z2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Финансовый агент оставляет за собой возможность проверки любой сообщаемой СЧП о себе информации, а документы, предоставленные СЧП, и оригинал заявления будут храниться у финансового агента, даже если субсидирование не будет предоставлено.</w:t>
      </w:r>
    </w:p>
    <w:bookmarkEnd w:id="191"/>
    <w:bookmarkStart w:name="z2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финансовым агентом данного заявления к рассмотрению, а также возможные расходы СЧП (на оформление необходимых для получения субсидирования документов, и другие расходы) не является обязательством финансового агента предоставить субсидирование или возместить понесенные СЧП издержки.</w:t>
      </w:r>
    </w:p>
    <w:bookmarkEnd w:id="192"/>
    <w:bookmarkStart w:name="z2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финансовому агенту иметь не буду.</w:t>
      </w:r>
    </w:p>
    <w:bookmarkEnd w:id="193"/>
    <w:bookmarkStart w:name="z29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Приложения</w:t>
      </w:r>
    </w:p>
    <w:bookmarkEnd w:id="194"/>
    <w:bookmarkStart w:name="z2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</w:t>
      </w:r>
    </w:p>
    <w:bookmarkEnd w:id="195"/>
    <w:bookmarkStart w:name="z2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(подпись) </w:t>
      </w:r>
    </w:p>
    <w:bookmarkEnd w:id="196"/>
    <w:bookmarkStart w:name="z2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частного предпринимательства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программа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государственной поддержки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банковского займа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 субъектам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98"/>
    <w:bookmarkStart w:name="z2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БВУ)</w:t>
      </w:r>
    </w:p>
    <w:bookmarkEnd w:id="199"/>
    <w:bookmarkStart w:name="z30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_____________ по ____________ года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IBAN код*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банковского займа (дополнительного соглашения)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(транша)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перечисленные финансовым агентом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субсидий списанные за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дней просроченной задолженности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Детализация целевого использования кредита (транша)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1" w:id="201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 __________________________________________________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Ответственный работник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302" w:id="202"/>
      <w:r>
        <w:rPr>
          <w:rFonts w:ascii="Times New Roman"/>
          <w:b w:val="false"/>
          <w:i w:val="false"/>
          <w:color w:val="000000"/>
          <w:sz w:val="28"/>
        </w:rPr>
        <w:t>
      Примечание:* - уникальный код идентификации договора субсидирования,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генерируемый банковской системой БВУ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субсидировании </w:t>
      </w:r>
      <w:r>
        <w:br/>
      </w:r>
      <w:r>
        <w:rPr>
          <w:rFonts w:ascii="Times New Roman"/>
          <w:b/>
          <w:i w:val="false"/>
          <w:color w:val="000000"/>
        </w:rPr>
        <w:t>за период с ____________ по _____________ года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банковского займа (дополнительного соглашения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банковского займа (дополнительного соглашения)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кредита (транша)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 по кредиту (траншу)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субсидируемой ставки вознаграждения по кредиту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 субсидирования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предусмотрено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перечислено субсидий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отчетный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Возвращенная сумма субсидий по приостановленным/ прекращенным субсидиям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проектах на " ___" ___________ _______ года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 региона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застройщика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ввода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квартир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квадратных метров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фиксированной цене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банками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жилищного строительства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принятым обязательствам и прогнозному остатку</w:t>
      </w:r>
      <w:r>
        <w:br/>
      </w:r>
      <w:r>
        <w:rPr>
          <w:rFonts w:ascii="Times New Roman"/>
          <w:b/>
          <w:i w:val="false"/>
          <w:color w:val="000000"/>
        </w:rPr>
        <w:t>средств для субсидирования на " ___" ___________ _______ года</w:t>
      </w:r>
    </w:p>
    <w:bookmarkEnd w:id="2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средств на текущий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возвратов с БВУ по приостановленным/ прекращенным субсидиям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принятых обязательств за весь период субсидирования без выплаченных субсидий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Прогнозный остаток средств для субсидирования (графы 6-7)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