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c416" w14:textId="c3cc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5 мая 2018 года № 517 "Об утверждении Правил проведения квалификационного экзамена для подтверждения квалификаций кандидатов в оценщики, эксперты"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26 июля 2019 года № 775. Зарегистрирован в Министерстве юстиции Республики Казахстан 29 июля 2019 года № 19102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мая 2018 года № 517 "Об утверждении Правил проведения квалификационного экзамена для подтверждения квалификаций кандидатов в оценщики, эксперты" (зарегистрирован в Реестре государственной регистрации нормативных правовых актов за № 16934, опубликован 1 июня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 для подтверждения квалификаций кандидатов в оценщики, эксперты,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экзамен – процедура определения квалификационного уровня лиц, претендующих на получение свидетельств о присвоении квалификаций "оценщик", "эксперт";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комиссия – специализированный орган палаты оценщиков, созданный для проведения квалификационного экзамена для лиц, претендующих на получение свидетельств о присвоении квалификаций "оценщик", "эксперт";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орган квалификационной комиссии – орган, созданный палатой оценщиков в целях организации проведения квалификационного экзамена;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 – лицо, претендующее на получение свидетельства о присвоении квалификации "оценщик" или "эксперт", которое сдает экзамен в квалификационной комиссии;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тестовые задания – объем заданий, составленный для подтверждения знаний и навыков лиц, претендующих на получение свидетельств о присвоении квалификаций "оценщик" или "эксперт", включающий правовые вопросы, вопросы по теории оценки, модульные задачи по соответствующей специализации и ситуационную задачу, согласованные с уполномоченным органом в области оценочной деятельности.";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допуска к квалификационному экзамену кандидат представляет в квалификационную комиссию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каждому виду специализации.";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Кандидаты для подтверждения знаний и навыков в области оценочной деятельности сдают тестовые задания по правовым вопросам, вопросам по теории оценки и модульным задачам по соответствующей специальности, путем прохождения тестирования с использованием компьютерной техники.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после прохождения компьютерного тестирования выполняют решение ситуационной задачи в письменной форме.";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 и 13-2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Для согласования тестовых заданий в уполномоченный орган в области оценочной деятельности палатой оценщиков представляются правильные ответы и решения к ним.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Тестовые задания составляются на государственном, русском языках и не подлежат опубликованию.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Тестовые задания относятся к сведениям ограниченного распространения.";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Тестовые задания для кандидатов, претендующих на получение свидетельства о присвоении квалификации "оценщик", формируются на основе базы заданий отдельно по каждой специализации и состоят из 100 (ста) заданий, включенных в модули: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правовое регулирование и стандарты оценки – каждая специализация по 19 вопросов;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теория оценки недвижимого имущества – по 45 вопросов;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теория оценки движимого имущества – по 45 вопросов;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теория оценки интеллектуальной собственности, стоимости нематериальных активов – по 25 вопросов;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теория оценки бизнеса и прав участия в бизнесе – по 30 вопросов;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модульные задачи по оценке: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недвижимого имущества – по 30 задач;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– по 30 задач;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собственности, стоимости нематериальных активов – по 10 задач;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бизнеса и прав участия в бизнесе – по 10 задач;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письменная ситуационная задача по каждой специализации отдельно – по 1 задаче;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кодекс этики оценщиков – по 5 вопросов.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Тестовые задания для кандидатов, претендующих на получение свидетельства о присвоении квалификации "эксперт", формируются на основе базы заданий по каждой специализации и состоят из 50 (пятидесяти) заданий, включенных в модуль: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правовое регулирование – 14 вопросов;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стандарты оценки, в том числе международные стандарты оценки – 10 вопросов;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методология оценки – 10 вопросов;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методология проведения экспертизы отчетов об оценке – 10 вопросов;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письменная ситуационная задача – 1 задача;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кодекс этики оценщиков – 5 вопросов.";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26-1 и 26-2 следующего содержания: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Лица, не сдавшие квалификационный экзамен, допускаются к его повторному прохождению по истечении 3 (трех) месяцев с даты принятия решения квалификационной комиссией.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26-2. Прохождение оценщиком квалификационного экзамена для получения свидетельства о присвоении квалификации "эксперт" возможно только по той специализации, по которой оценщик имеет свидетельства о присвоении квалификации "оценщик".".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и включения в Эталонный контрольный банк нормативных правовых актов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