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aca2" w14:textId="63ea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управляющей компанией специальной экономической и индустриальной зон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июля 2019 года № 500. Зарегистрирован в Министерстве юстиции Республики Казахстан 12 июля 2019 года № 19021.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управляющей компанией специальной экономической и индустриальной зон отчетности.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21 сентября 2011 года № 334 "Об утверждении Правил и периодичности представления органом управления специальной экономической зоны отчетности" (зарегистрирован в Реестре государственной регистрации нормативных правовых актов под № 7207, опубликован в газетах "Казахстанская правда"  от 18 октября 2011 года № 332 (26723), "Егемен Қазақстан" от 18 октября 2011 года № 332 (26723));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1292 "О внесении изменений в приказ Заместителя Премьер-Министра Республики Казахстан - Министра индустрии и новых технологий Республики Казахстан от 21 сентября 2011 года № 334 "Об утверждении Правил и периодичности представления органом управления специальной экономической зоны отчетности" (зарегистрирован в Реестре государственной регистрации нормативных правовых актов под № 12980 и опубликован 2 февраля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2019 года № 500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управляющей компанией специальной экономической и индустриальной зон отчетности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04.05.2022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управляющей компанией специальной экономической и индустриальной зон отчетности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отчетности управляющей компанией специальной экономической и индустриальной зон.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приоритетных видов деятельности;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управляющая компания специальной экономической зоны – юридическое лицо, создаваемое или определяемое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экономических и индустриальных зонах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инновационном кластере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"Парк инновационных технологий" для обеспечения функционирования специальной экономической зоны;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специальной экономической зоны "Парк инновационных технологий" допускается осуществление приоритетных видов деятельности вне территории данной специальной экономической зоны;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могут выступать индивидуальные предприниматели, осуществляющие приоритетные виды деятельности на территории указанной специальной экономической зоны;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координационный центр - является юридическим лицом, осуществляющим координацию деятельности специальных экономических и индустриальных зон.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индустриальная зона –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управляющая компания индустриальной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для обеспечения функционирования индустриальной зоны;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 индустриальной зоны – индивидуальный предприниматель, юридическое лицо, осуществляющие размещение и эксплуатацию объектов предпринимательской деятельности на территории индустриальной зоны в порядке, установленном законодательством Республики Казахстан, с которыми управляющей компанией индустриальной зоны заключен договор об осуществлении деятельности;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 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представления отчетности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Управляющая компания специальной экономической и индустриальной зон представляет отчетность в уполномоченный орган и Единый координационный центр по специальным экономическим и индустриальным зонам в Республике Казахстан на государственном и русском языках в формате EXCEL в срок не позднее 15 апреля года, следующего за отчетным годом для специальных экономических зон; ежеквартально к десятому числу месяца, следующего отчетным кварталом для индустриальных зон.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Отчетность на бумажном носителе по состоянию на отчетную дату подписывается руководителем управляющей компании специальной экономической и индустриальной зон, а в случае его отсутствия - лицом, исполняющим его обязанности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отчетности на бумажном носителе осуществляется в случае отсутствия системы электронного документооборота в управляющей компании.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в электронном формате представляется с использованием транспортной системы гарантированной доставки информации с криптографическими средствами защиты и обеспечивающей конфиденциальность представляемых данных.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Полнота и достоверность данных в отчетности, а также идентичность данных, представляемых в электронном формате, данным на бумажном носителе, обеспечивается руководителем управляющей компании специальной экономической и индустриальной зон, а в случае его отсутствия - лицом, исполняющим его обязанности, и основывается на официальных данных предоставленных участниками специальных экономических и индустриальных зон по итогам их деятельности.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управляющей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компанией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индустриальной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Формы, предназначенная для сбора административных данных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 и Единый координационный центр по специальным экономическим и индустриальным зонам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интернет–ресурсе: www.gov.kz/memleket/entities/mps.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проектам единой карты индустриализации.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ИПЕКИ-1.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 для специальных экономических зон; ежеквартально для индустриальных зон.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 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управляющие компании специальной экономической и индустриальной 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ежегодно, в срок не позднее 15 апреля года, следующего за отчетным годом для специальных экономических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ежеквартально к десятому числу месяца, следующего отчетным кварталом для индустриальных зон.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показатели специальных экономических и индустриальных зон (СЭЗ/ИЗ)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(СЭЗ/ИЗ) (годы функционирования)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инвестиций участниками в проекты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прямых иностранных инвестиций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 и услуг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налоговых отчислений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полученных налоговых преференций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полученных таможенных преференций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(c учетом работников управляющей компании)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заполняется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момента создания СЭЗ/ИЗ (указывать каждый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специальных экономических и индустриальных зон</w:t>
      </w:r>
      <w:r>
        <w:br/>
      </w:r>
      <w:r>
        <w:rPr>
          <w:rFonts w:ascii="Times New Roman"/>
          <w:b/>
          <w:i w:val="false"/>
          <w:color w:val="000000"/>
        </w:rPr>
        <w:t>(заполняется отдельно для действующих проектов и проектов на стадии реализации)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СЭЗ/ИЗ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СЭЗ или лица, осуществляющее непрофильные виды деятельности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 продукция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на уровне 2 знаков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на уровне 10 знаков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 на уровне 9 знаков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(микро, малый, средний, крупный)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Занимаемый участок земли, 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земельного участка по гос. акту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выдан земельный участок по гос. акту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 млрд тг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средств, млрд тг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участие в уставном капитале участника СЭЗ (при наличии)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проекта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компании-иностранного участника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иностранных средств, млрд тг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млрд тг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разрезе номенклатуры продукции, млрд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в разрезе номенклатуры продукции, млрд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Экспортируемые страны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места, 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отчисления, млрд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Инфраструктура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объектов инфраструктуры СЭЗ/ИЗ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СЭЗ/ИЗ (объект)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строительства инфраструктуры СЭЗ/ИЗ, миллиардов тенге по технико-экономическому обоснованию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средства, миллиардов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Освоенные средства, миллиардов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Завершенность инфраструктуры (%)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финансировании, миллиардов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информация по мощностям инфраструктурных объектов СЭЗ/ИЗ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инфраструктуры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СЭЗ/ИЗ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Потребляемые**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Мегабит в секунду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твердых отходов,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сутки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жидких отходов,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сутки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Подъездной ж/д путь,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автодорога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Подводящая автодорога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Мощности, потребляемые текущими участниками и административными объектами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инфраструктурных объектов, свободные для новых участников СЭЗ/ИЗ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Мощности, планируемые к созданию на территории СЭЗ/ИЗ (расширение нынешних объектов, постройка новых объектов)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коммунальных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Потребность в объектах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миллиардов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базовой инфраструктуры (первой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дополнительной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территории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территория специальной экономической и индустриальной 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под проекты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действующих проектов (общая)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проектов на стадии реализации (общая)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под инфраструктуру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полезная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Обеспеченная инфраструктурой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полезная территория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Выделенная участникам полезная площадь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участника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Площадь (гектар)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участникам с действующим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производством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участникам на стадии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реализации (строительства)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Распределение прочей территории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объекта инфраструктуры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Занимаемая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территория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(гектар)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объектам на стадии эксплуатации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ВСЕГО: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объектам на стадии строительства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ВСЕГО: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управляющей компании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после каждой формы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Доля внутристрановой ценности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СЭЗ или лица, осуществляющее непрофильные виды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 / 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приобретения (0- товар, 1- работа, 2 -услуга)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приобретенных ТРУ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на уровне 4 знаков или код ТН ВЭД на уровне 6 знаков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приобретенного товара в натуральном выражении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договору,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производителя товара, которому выдан выписки из реестра казахстанских товаропроизводителей/сертификат "СТ-КZ"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выписки из реестра казахстанских товаропроизводителей/сертификата "СТ-КZ"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выписки из реестра казахстанских товаропроизводителей/сертификата "СТ-КZ"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выписки из реестра казахстанских товаропроизводителей/сертификата "СТ-КZ", (день,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в товаре, указанная в выписке из реестра казахстанских товаропроизводителей/сертификате "СТ-КZ",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в работе (услуге),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 1–5, предназначенных для сбора административных данных на безвозмездной основе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 1–5, предназначенных для сбора административных данных на безвозмездной основе, включая форму "Доля внутристрановой ценности"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управляющими компаниями специальных экономических и индустриальных зон.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ежегодно для специальных экономических зон; ежеквартально для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1. Общие показатели специальных экономических и индустриальных зон (СЭЗ/ИЗ)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нумерация;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основные показатели (объем фактически вложенных инвестиций участниками в проекты (млрд тенге), объем прямых иностранных инвестиций (млрд тенге), объем производства продукции и услуг (млрд тенге), объем налоговых отчислений (млрд тенге), объем полученных налоговых преференций, объем полученных таможенных преференций, объем экспорта продукции (млрд тенге), постоянные рабочие места (c учетом работников управляющей компании) — показатель не заполняется);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графе 3 указывается значения основных показателей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значения основных показателей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значения основных показателей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значения основных показателей на последующие года с созданием дополнительных 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значения основных показателей на текущий год 1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значения основных показателей на текущий год 2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значения основных показателей на текущий год 3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значения основных показателей на текущий год 4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суммируются все значения основных показателей на с графы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2. Проекты специальных экономических и индустриальных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нумерация специальной экономической либо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специальной экономической либо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графе 3 указывается наименование участника СЭЗ или лица, осуществляющее непрофильные виды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наименование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наименование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код ТН ВЭД на уровне 10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код СКПП на уровне 9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отрасль;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код ОКЭД на уровне 2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категория субъекта предпринимательства (микро, малый, средний, крупный);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занимаемый участок земли,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дата получения земельного участка по гос. 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на какой срок выдан земельный участок по гос. 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стоимость проекта, млрд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объем фактически вложенных средств, млрд тенге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объем фактически вложенных средств, млрд тенге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объем фактически вложенных средств, млрд тенге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указывается объем фактически вложенных средств, млрд тенге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19 указывается объем фактически вложенных средств, млрд тенге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20 указывается сумма объема фактически вложенных средств, млрд тенге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21 указывается иностранная страна, участвующая в уставном капитале участника СЭЗ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22 указывается наименование компании-иностранного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23 указывается доля в процентах,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24 указывается объем фактически вложенных средств, млрд тенге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25 указывается объем фактически вложенных средств, млрд тенге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26 указывается объем фактически вложенных средств, млрд тенге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27 указывается объем фактически вложенных средств, млрд тенге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28 указывается объем фактически вложенных средств, млрд тенге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29 указывается сумма объема фактически вложенных средств, млрд тенге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30 указывается мощность проекта в натуральном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31 указывается мощность проекта в стоимостном выражении, млрд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32 указывается объем произведенной продукции в разрезе номенклатуры продукции, млрд. тг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33 указывается объем произведенной продукции в разрезе номенклатуры продукции, млрд. тг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34 указывается объем произведенной продукции в разрезе номенклатуры продукции, млрд. тг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35 указывается объем произведенной продукции в разрезе номенклатуры продукции, млрд. тг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36 указывается объем произведенной продукции в разрезе номенклатуры продукции, млрд. тг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37 указывается сумма объема произведенной продукции в разрезе номенклатуры продукции, млрд. тг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38 указывается объем экспорта продукции в разрезе номенклатуры продукции, млрд. тг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39 указывается объем экспорта продукции в разрезе номенклатуры продукции, млрд. тг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40 указывается объем экспорта продукции в разрезе номенклатуры продукции, млрд. тг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41 указывается объем экспорта продукции в разрезе номенклатуры продукции, млрд. тг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42 указывается объем экспорта продукции в разрезе номенклатуры продукции, млрд. тг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43 указывается сумма объема экспорта продукции в разрезе номенклатуры продукции, млрд. тг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44 указывается экспортируемые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45 указывается постоянные рабочие места, ед.;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46 указывается месяц ввода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47 указывается год ввода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48 указываются налоговые отчисления, млрд. тенге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49 указываются налоговые отчисления, млрд. тенге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50 указываются налоговые отчисления, млрд. тенге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51 указываются налоговые отчисления, млрд. тенге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52 указываются налоговые отчисления, млрд. тенге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53 указывается сумма налоговых отчислений, млрд. тенге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54 указывается текущий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55 указывается контактная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3. Инфраструктура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объектов инфраструктуры СЭЗ/ИЗ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СЭЗ/ИЗ (объект);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общая стоимость строительства инфраструктуры СЭЗ/ИЗ, млрд тенге по технико-экономическому обоснованию;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выделенные средства, млрд. тенге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выделенные средства, млрд. тенге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выделенные средства, млрд. тенге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выделенные средства, млрд. тенге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выделенные средства, млрд. тенге на 1 квартал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выделенные средства, млрд. тенге на 2 квартал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выделенные средства, млрд. тенге на 3 квартал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выделенные средства, млрд. тенге на 4 квартал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сумма выделенных средств, млрд. тенге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освоенные средства, млрд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указываются причины неосвоения;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завершенность инфраструктуры (%);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дополнительная потребность в финансировании, млрд тенге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19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20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21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22 указывается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информация по мощностям инфраструктурных объектов СЭЗ/ИЗ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объекта инфраструктуры (водоснабжение, в том числе следующие объекты инфраструктуры, канализация, в том числе следующие объекты инфраструктуры, электроснабжение, в том числе следующие объекты инфраструктуры, теплоснабжение, в том числе следующие объекты инфраструктуры, газоснабжение, в том числе следующие объекты инфраструктуры, пароснабжение, в том числе следующие объекты инфраструктуры, телефонная связь, в том числе следующие объекты инфраструктуры, интернет, в том числе следующие объекты инфраструктуры, утилизация твердых отходов, в том числе следующие объекты инфраструктуры, утилизация жидких отходов, в том числе следующие объекты инфраструктуры, подъездной железнодорожный путь, в том числе следующие объекты инфраструктуры, автодороги, в том числе следующие объекты инфраструктуры, внутренняя автодорога, подводящая автодорога.);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единица измерения мощности объекта (кубические метры в час, мегаватт, гигакалории в час, линий, мегабит в секунду, тонн в сутки, километры);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указываются существующие мощности — фактически имеющиеся на территории СЭЗ/ИЗ мощности по каждому объекту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потребляемые мощности — мощности, которые в настоящее время используются действующими участниками СЭЗ/ИЗ и административными объектами;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указываются свободные мощности — мощности инфраструктурных объектов, доступные для подключения новых участников СЭЗ/ИЗ;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указываются планируемые мощности — мощности, которые планируется создать на территории СЭЗ/ИЗ.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коммунальной услуги (водоснабжение, теплоснабжение, электроснабжение, канализация, газоснабжение);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единица измерения (кубический метр, гигакалорий, киловатт, кубические метры в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стоимость единицы услуги в тенге (указывается в соответствии с действующими тарифами, с учетом или без учета НДС — в зависимости от принятого порядка в СЭЗ/ИЗ).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Потребность в объектах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объекта базовой инфраструктуры (первой необходимости) или дополнительной инфраструктуры, в котором имеется потребность (например, трансформаторная подстанция, линия электропередачи, котельная, водопровод, канализация, автодорога);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указываются мощности требуемого объекта (в соответствующих единицах измерения: кубические метры в час, мегаватты, гигакалории в час, тонны в сутки, километры);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ориентировочная потребность в финансировании на строительство или реконструкцию объекта, в миллиардах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4.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"Распределение территории":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распределение территории СЭЗ/ИЗ: Общая территория специальной экономической и индустриальной зон; полезная площадь; выделенная под проекты; территория действующих проектов (общая); территория проектов на стадии реализации (общая); выделенная под инфраструктуру; построенная; на стадии строительства; свободная полезная; обеспеченная инфраструктурой; не полезная территория;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площадь в гектарах;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примечание;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"Выделенная участникам полезная площадь":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площадь в гектарах;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примечание;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"Распределение прочей территории":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объекта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занимаемая территория в гектарах;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5. Доля внутристрановой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нумерация;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наименование участника СЭЗ или лица, осуществляющее непрофильные виды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идентификационный номер (БИН /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код приобретения (0- товар, 1- работа, 2 -услуга);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наименование и краткое (дополнительное) описание приобретенных ТРУ;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код ОКЭД на уровне 4 знаков или код ТН ВЭД на уровне 6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наименование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объем приобретенного товара в натуральном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общая сумма по договору,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БИН/ИИН производителя товара, которому выданы выписки из реестра казахстанских товаропроизводителей сертификат/"СТ-КZ";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№ выписки из реестра казахстанских товаропроизводителей/сертификата "СТ-КZ";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серия выписки из реестра казахстанских товаропроизводителей/сертификата "СТ-КZ";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дата выдачи выписки из реестра казахстанских товаропроизводителей/сертификата "СТ-КZ", (день, месяц,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внутристрановая ценность в товаре, указанная в выписке из реестра казахстанских товаропроизводителей/сертификате "СТ-КZ",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внутристрановая ценность в работе (услуге),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"СТ-KZ" сохраняет свое действие до 1 января 2026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