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716d" w14:textId="98f7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20 марта 2015 года № 38 "Об утверждении Правил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 июля 2019 года № 117. Зарегистрировано в Министерстве юстиции Республики Казахстан 10 июля 2019 года № 19001. Утратило силу постановлением Правления Национального Банка Республики Казахстан от 29 ноября 2019 года № 229.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29.11.2019 </w:t>
      </w:r>
      <w:r>
        <w:rPr>
          <w:rFonts w:ascii="Times New Roman"/>
          <w:b w:val="false"/>
          <w:i w:val="false"/>
          <w:color w:val="ff0000"/>
          <w:sz w:val="28"/>
        </w:rPr>
        <w:t>№ 229</w:t>
      </w:r>
      <w:r>
        <w:rPr>
          <w:rFonts w:ascii="Times New Roman"/>
          <w:b w:val="false"/>
          <w:i w:val="false"/>
          <w:color w:val="ff0000"/>
          <w:sz w:val="28"/>
        </w:rPr>
        <w:t xml:space="preserve"> (вводится в действие с 28.01.2020).</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20 марта 2015 года № 38 "Об утверждении Правил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 (зарегистрировано в Реестре государственной регистрации нормативных правовых актов под № 10776, опубликовано 15 мая 2015 года в информационно-правовой системе "Әділет")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 Структуру обязательств банка (резервные обязательства), принимаемых для расчета минимальных резервных требований, составляют обязательства банка в национальной и иностранной валюте со сроком до 1 (одного) года (краткосрочные обязательства) и более 1 (одного) года (долгосрочные обязательства), отраженные на балансовых счетах.</w:t>
      </w:r>
    </w:p>
    <w:bookmarkEnd w:id="3"/>
    <w:bookmarkStart w:name="z9" w:id="4"/>
    <w:p>
      <w:pPr>
        <w:spacing w:after="0"/>
        <w:ind w:left="0"/>
        <w:jc w:val="both"/>
      </w:pPr>
      <w:r>
        <w:rPr>
          <w:rFonts w:ascii="Times New Roman"/>
          <w:b w:val="false"/>
          <w:i w:val="false"/>
          <w:color w:val="000000"/>
          <w:sz w:val="28"/>
        </w:rPr>
        <w:t xml:space="preserve">
      Перечень краткосрочных обязательств банка в национальной и иностранной валюте определен в </w:t>
      </w:r>
      <w:r>
        <w:rPr>
          <w:rFonts w:ascii="Times New Roman"/>
          <w:b w:val="false"/>
          <w:i w:val="false"/>
          <w:color w:val="000000"/>
          <w:sz w:val="28"/>
        </w:rPr>
        <w:t>приложении 1</w:t>
      </w:r>
      <w:r>
        <w:rPr>
          <w:rFonts w:ascii="Times New Roman"/>
          <w:b w:val="false"/>
          <w:i w:val="false"/>
          <w:color w:val="000000"/>
          <w:sz w:val="28"/>
        </w:rPr>
        <w:t xml:space="preserve"> к Правилам.</w:t>
      </w:r>
    </w:p>
    <w:bookmarkEnd w:id="4"/>
    <w:bookmarkStart w:name="z10" w:id="5"/>
    <w:p>
      <w:pPr>
        <w:spacing w:after="0"/>
        <w:ind w:left="0"/>
        <w:jc w:val="both"/>
      </w:pPr>
      <w:r>
        <w:rPr>
          <w:rFonts w:ascii="Times New Roman"/>
          <w:b w:val="false"/>
          <w:i w:val="false"/>
          <w:color w:val="000000"/>
          <w:sz w:val="28"/>
        </w:rPr>
        <w:t xml:space="preserve">
      Перечень отдельных краткосрочных обязательств банка в иностранной валюте определен в </w:t>
      </w:r>
      <w:r>
        <w:rPr>
          <w:rFonts w:ascii="Times New Roman"/>
          <w:b w:val="false"/>
          <w:i w:val="false"/>
          <w:color w:val="000000"/>
          <w:sz w:val="28"/>
        </w:rPr>
        <w:t>приложении 2</w:t>
      </w:r>
      <w:r>
        <w:rPr>
          <w:rFonts w:ascii="Times New Roman"/>
          <w:b w:val="false"/>
          <w:i w:val="false"/>
          <w:color w:val="000000"/>
          <w:sz w:val="28"/>
        </w:rPr>
        <w:t xml:space="preserve"> к Правилам.</w:t>
      </w:r>
    </w:p>
    <w:bookmarkEnd w:id="5"/>
    <w:bookmarkStart w:name="z11" w:id="6"/>
    <w:p>
      <w:pPr>
        <w:spacing w:after="0"/>
        <w:ind w:left="0"/>
        <w:jc w:val="both"/>
      </w:pPr>
      <w:r>
        <w:rPr>
          <w:rFonts w:ascii="Times New Roman"/>
          <w:b w:val="false"/>
          <w:i w:val="false"/>
          <w:color w:val="000000"/>
          <w:sz w:val="28"/>
        </w:rPr>
        <w:t xml:space="preserve">
      Перечень долгосрочных обязательств банка в национальной и иностранной валюте определен в </w:t>
      </w:r>
      <w:r>
        <w:rPr>
          <w:rFonts w:ascii="Times New Roman"/>
          <w:b w:val="false"/>
          <w:i w:val="false"/>
          <w:color w:val="000000"/>
          <w:sz w:val="28"/>
        </w:rPr>
        <w:t>приложении 3</w:t>
      </w:r>
      <w:r>
        <w:rPr>
          <w:rFonts w:ascii="Times New Roman"/>
          <w:b w:val="false"/>
          <w:i w:val="false"/>
          <w:color w:val="000000"/>
          <w:sz w:val="28"/>
        </w:rPr>
        <w:t xml:space="preserve"> к Правилам.";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"14. Минимальные резервные требования рассчитываются банком, как сумма резервных требований:</w:t>
      </w:r>
    </w:p>
    <w:bookmarkEnd w:id="7"/>
    <w:bookmarkStart w:name="z15" w:id="8"/>
    <w:p>
      <w:pPr>
        <w:spacing w:after="0"/>
        <w:ind w:left="0"/>
        <w:jc w:val="both"/>
      </w:pPr>
      <w:r>
        <w:rPr>
          <w:rFonts w:ascii="Times New Roman"/>
          <w:b w:val="false"/>
          <w:i w:val="false"/>
          <w:color w:val="000000"/>
          <w:sz w:val="28"/>
        </w:rPr>
        <w:t>
      1) по краткосрочным обязательствам в национальной валюте, которые рассчитываются путем умножения значения норматива минимальных резервных требований по краткосрочным обязательствам в национальной валюте на величину краткосрочных обязательств банка в национальной валюте на определенную дату;</w:t>
      </w:r>
    </w:p>
    <w:bookmarkEnd w:id="8"/>
    <w:bookmarkStart w:name="z16" w:id="9"/>
    <w:p>
      <w:pPr>
        <w:spacing w:after="0"/>
        <w:ind w:left="0"/>
        <w:jc w:val="both"/>
      </w:pPr>
      <w:r>
        <w:rPr>
          <w:rFonts w:ascii="Times New Roman"/>
          <w:b w:val="false"/>
          <w:i w:val="false"/>
          <w:color w:val="000000"/>
          <w:sz w:val="28"/>
        </w:rPr>
        <w:t>
      2) по долгосрочным обязательствам в национальной валюте, которые рассчитываются путем умножения значения норматива минимальных резервных требований по долгосрочным обязательствам в национальной валюте на величину долгосрочных обязательств банка в национальной валюте на определенную дату;</w:t>
      </w:r>
    </w:p>
    <w:bookmarkEnd w:id="9"/>
    <w:bookmarkStart w:name="z17" w:id="10"/>
    <w:p>
      <w:pPr>
        <w:spacing w:after="0"/>
        <w:ind w:left="0"/>
        <w:jc w:val="both"/>
      </w:pPr>
      <w:r>
        <w:rPr>
          <w:rFonts w:ascii="Times New Roman"/>
          <w:b w:val="false"/>
          <w:i w:val="false"/>
          <w:color w:val="000000"/>
          <w:sz w:val="28"/>
        </w:rPr>
        <w:t>
      3) по краткосрочным обязательствам в иностранной валюте, которые рассчитываются путем умножения значения норматива минимальных резервных требований по краткосрочным обязательствам в иностранной валюте на величину краткосрочных обязательств банка в иностранной валюте на определенную дату;</w:t>
      </w:r>
    </w:p>
    <w:bookmarkEnd w:id="10"/>
    <w:bookmarkStart w:name="z18" w:id="11"/>
    <w:p>
      <w:pPr>
        <w:spacing w:after="0"/>
        <w:ind w:left="0"/>
        <w:jc w:val="both"/>
      </w:pPr>
      <w:r>
        <w:rPr>
          <w:rFonts w:ascii="Times New Roman"/>
          <w:b w:val="false"/>
          <w:i w:val="false"/>
          <w:color w:val="000000"/>
          <w:sz w:val="28"/>
        </w:rPr>
        <w:t>
      4) по долгосрочным обязательствам в иностранной валюте, которые рассчитываются путем умножения значения норматива минимальных резервных требований по долгосрочным обязательствам в иностранной валюте на величину долгосрочных обязательств банка в иностранной валюте на определенную дату.";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xml:space="preserve">
      "16. Минимальные резервные требования рассчитываются на основе ежедневных сведений, представляемых в Национальный Банк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29 июня 2018 года № 139, зарегистрированным в Реестре государственной регистрации нормативных правовых актов под № 17274.";</w:t>
      </w:r>
    </w:p>
    <w:bookmarkEnd w:id="12"/>
    <w:bookmarkStart w:name="z21" w:id="13"/>
    <w:p>
      <w:pPr>
        <w:spacing w:after="0"/>
        <w:ind w:left="0"/>
        <w:jc w:val="both"/>
      </w:pPr>
      <w:r>
        <w:rPr>
          <w:rFonts w:ascii="Times New Roman"/>
          <w:b w:val="false"/>
          <w:i w:val="false"/>
          <w:color w:val="000000"/>
          <w:sz w:val="28"/>
        </w:rPr>
        <w:t>
      дополнить пунктом 25-1 следующего содержания:</w:t>
      </w:r>
    </w:p>
    <w:bookmarkEnd w:id="13"/>
    <w:bookmarkStart w:name="z22" w:id="14"/>
    <w:p>
      <w:pPr>
        <w:spacing w:after="0"/>
        <w:ind w:left="0"/>
        <w:jc w:val="both"/>
      </w:pPr>
      <w:r>
        <w:rPr>
          <w:rFonts w:ascii="Times New Roman"/>
          <w:b w:val="false"/>
          <w:i w:val="false"/>
          <w:color w:val="000000"/>
          <w:sz w:val="28"/>
        </w:rPr>
        <w:t>
      "25-1. С 13 августа 2019 года для выполнения минимальных резервных требований резервные активы рассчитываются банком как сумма наличных денег в кассе в национальной валюте в объеме, не превышающем 50 (пятьдесят) процентов от среднего размера минимальных резервных требований за период определения минимальных резервных требований, и сумма остатков на корреспондентских счетах банка в Национальном Банке в национальной валюте.";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Start w:name="z28" w:id="15"/>
    <w:p>
      <w:pPr>
        <w:spacing w:after="0"/>
        <w:ind w:left="0"/>
        <w:jc w:val="both"/>
      </w:pPr>
      <w:r>
        <w:rPr>
          <w:rFonts w:ascii="Times New Roman"/>
          <w:b w:val="false"/>
          <w:i w:val="false"/>
          <w:color w:val="000000"/>
          <w:sz w:val="28"/>
        </w:rPr>
        <w:t>
      2. Департаменту денежно-кредитной политики (Тутушкин В.А.) в установленном законодательством Республики Казахстан порядке обеспечить:</w:t>
      </w:r>
    </w:p>
    <w:bookmarkEnd w:id="15"/>
    <w:bookmarkStart w:name="z29" w:id="1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16"/>
    <w:bookmarkStart w:name="z30" w:id="1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7"/>
    <w:bookmarkStart w:name="z31" w:id="1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8"/>
    <w:bookmarkStart w:name="z32" w:id="1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19"/>
    <w:bookmarkStart w:name="z33" w:id="20"/>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20"/>
    <w:bookmarkStart w:name="z34" w:id="21"/>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Абылкасымову М.Е.</w:t>
      </w:r>
    </w:p>
    <w:bookmarkEnd w:id="21"/>
    <w:bookmarkStart w:name="z35" w:id="22"/>
    <w:p>
      <w:pPr>
        <w:spacing w:after="0"/>
        <w:ind w:left="0"/>
        <w:jc w:val="both"/>
      </w:pPr>
      <w:r>
        <w:rPr>
          <w:rFonts w:ascii="Times New Roman"/>
          <w:b w:val="false"/>
          <w:i w:val="false"/>
          <w:color w:val="000000"/>
          <w:sz w:val="28"/>
        </w:rPr>
        <w:t>
      5. Настоящие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16 июля 2019 года.</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bookmarkStart w:name="z37" w:id="23"/>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Комитет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2019 года № 117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 включая</w:t>
            </w:r>
            <w:r>
              <w:br/>
            </w:r>
            <w:r>
              <w:rPr>
                <w:rFonts w:ascii="Times New Roman"/>
                <w:b w:val="false"/>
                <w:i w:val="false"/>
                <w:color w:val="000000"/>
                <w:sz w:val="20"/>
              </w:rPr>
              <w:t>структуру обязательств банков,</w:t>
            </w:r>
            <w:r>
              <w:br/>
            </w:r>
            <w:r>
              <w:rPr>
                <w:rFonts w:ascii="Times New Roman"/>
                <w:b w:val="false"/>
                <w:i w:val="false"/>
                <w:color w:val="000000"/>
                <w:sz w:val="20"/>
              </w:rPr>
              <w:t>принимаемых для расчета</w:t>
            </w:r>
            <w:r>
              <w:br/>
            </w:r>
            <w:r>
              <w:rPr>
                <w:rFonts w:ascii="Times New Roman"/>
                <w:b w:val="false"/>
                <w:i w:val="false"/>
                <w:color w:val="000000"/>
                <w:sz w:val="20"/>
              </w:rPr>
              <w:t>минимальных резервных</w:t>
            </w:r>
            <w:r>
              <w:br/>
            </w:r>
            <w:r>
              <w:rPr>
                <w:rFonts w:ascii="Times New Roman"/>
                <w:b w:val="false"/>
                <w:i w:val="false"/>
                <w:color w:val="000000"/>
                <w:sz w:val="20"/>
              </w:rPr>
              <w:t>требований, порядок расчета</w:t>
            </w:r>
            <w:r>
              <w:br/>
            </w:r>
            <w:r>
              <w:rPr>
                <w:rFonts w:ascii="Times New Roman"/>
                <w:b w:val="false"/>
                <w:i w:val="false"/>
                <w:color w:val="000000"/>
                <w:sz w:val="20"/>
              </w:rPr>
              <w:t>минимальных резервных требований,</w:t>
            </w:r>
            <w:r>
              <w:br/>
            </w:r>
            <w:r>
              <w:rPr>
                <w:rFonts w:ascii="Times New Roman"/>
                <w:b w:val="false"/>
                <w:i w:val="false"/>
                <w:color w:val="000000"/>
                <w:sz w:val="20"/>
              </w:rPr>
              <w:t>выполнения нормативов</w:t>
            </w:r>
            <w:r>
              <w:br/>
            </w:r>
            <w:r>
              <w:rPr>
                <w:rFonts w:ascii="Times New Roman"/>
                <w:b w:val="false"/>
                <w:i w:val="false"/>
                <w:color w:val="000000"/>
                <w:sz w:val="20"/>
              </w:rPr>
              <w:t>минимальных резервных требований,</w:t>
            </w:r>
            <w:r>
              <w:br/>
            </w:r>
            <w:r>
              <w:rPr>
                <w:rFonts w:ascii="Times New Roman"/>
                <w:b w:val="false"/>
                <w:i w:val="false"/>
                <w:color w:val="000000"/>
                <w:sz w:val="20"/>
              </w:rPr>
              <w:t>резервирования и осуществления</w:t>
            </w:r>
            <w:r>
              <w:br/>
            </w:r>
            <w:r>
              <w:rPr>
                <w:rFonts w:ascii="Times New Roman"/>
                <w:b w:val="false"/>
                <w:i w:val="false"/>
                <w:color w:val="000000"/>
                <w:sz w:val="20"/>
              </w:rPr>
              <w:t>контроля за выполнением нормативов</w:t>
            </w:r>
            <w:r>
              <w:br/>
            </w:r>
            <w:r>
              <w:rPr>
                <w:rFonts w:ascii="Times New Roman"/>
                <w:b w:val="false"/>
                <w:i w:val="false"/>
                <w:color w:val="000000"/>
                <w:sz w:val="20"/>
              </w:rPr>
              <w:t>минимальных резервных требований</w:t>
            </w:r>
          </w:p>
        </w:tc>
      </w:tr>
    </w:tbl>
    <w:bookmarkStart w:name="z40" w:id="24"/>
    <w:p>
      <w:pPr>
        <w:spacing w:after="0"/>
        <w:ind w:left="0"/>
        <w:jc w:val="left"/>
      </w:pPr>
      <w:r>
        <w:rPr>
          <w:rFonts w:ascii="Times New Roman"/>
          <w:b/>
          <w:i w:val="false"/>
          <w:color w:val="000000"/>
        </w:rPr>
        <w:t xml:space="preserve"> Перечень краткосрочных обязательств банка в национальной и иностранной валюте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5"/>
        <w:gridCol w:w="8715"/>
      </w:tblGrid>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балансового счета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балансового счета</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 и местных исполнительных органов Республики Казахстан</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Правительства Республики Казахстан и местных исполнительных органов Республики Казахстан</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международных финансовых организаций</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международных финансовых организаций</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 отдельные виды банковских операций</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организаций, осуществляющих отдельные виды банковских операций</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 центральных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иностранных центральных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 банками-кастодианами добровольным накопительным пенсионным фондам и организациям, осуществляющим управление инвестиционным портфелем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физических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неисполненные в срок</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 специального назначения</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международных финансовых организаций</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займам и финансовому лизингу, полученным от организаций, осуществляющих отдельные виды банковских операций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овернайт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w:t>
            </w:r>
          </w:p>
        </w:tc>
      </w:tr>
    </w:tbl>
    <w:bookmarkStart w:name="z41" w:id="25"/>
    <w:p>
      <w:pPr>
        <w:spacing w:after="0"/>
        <w:ind w:left="0"/>
        <w:jc w:val="both"/>
      </w:pPr>
      <w:r>
        <w:rPr>
          <w:rFonts w:ascii="Times New Roman"/>
          <w:b w:val="false"/>
          <w:i w:val="false"/>
          <w:color w:val="000000"/>
          <w:sz w:val="28"/>
        </w:rPr>
        <w:t>
      Примечание: из состава резервируемых обязательств, отраженных на балансовых счетах 2013, 2023, 2024, 2054, 2058, 2113, 2123, 2124, 2125, 2130, 2131, 2133, 2135, 2138, 2203, 2210, 2222, 2225, 2237, 2240, 2551, 2701, 2702, 2705, 2707, 2712, 2713, 2714, 2722, 2727, 2730, 2731, 2741, 2742, 2743, 2744, 2746, 2747, 2749, 2755, 2855, 2865, 2891, 2892, 2893, 2894, 2895 и 2899 исключаются обязательства перед другим банком-резидентом, а также Национальным Банком.</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2019 года № 117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 включая</w:t>
            </w:r>
            <w:r>
              <w:br/>
            </w:r>
            <w:r>
              <w:rPr>
                <w:rFonts w:ascii="Times New Roman"/>
                <w:b w:val="false"/>
                <w:i w:val="false"/>
                <w:color w:val="000000"/>
                <w:sz w:val="20"/>
              </w:rPr>
              <w:t>структуру обязательств банков,</w:t>
            </w:r>
            <w:r>
              <w:br/>
            </w:r>
            <w:r>
              <w:rPr>
                <w:rFonts w:ascii="Times New Roman"/>
                <w:b w:val="false"/>
                <w:i w:val="false"/>
                <w:color w:val="000000"/>
                <w:sz w:val="20"/>
              </w:rPr>
              <w:t>принимаемых для расчета</w:t>
            </w:r>
            <w:r>
              <w:br/>
            </w:r>
            <w:r>
              <w:rPr>
                <w:rFonts w:ascii="Times New Roman"/>
                <w:b w:val="false"/>
                <w:i w:val="false"/>
                <w:color w:val="000000"/>
                <w:sz w:val="20"/>
              </w:rPr>
              <w:t>минимальных резервных</w:t>
            </w:r>
            <w:r>
              <w:br/>
            </w:r>
            <w:r>
              <w:rPr>
                <w:rFonts w:ascii="Times New Roman"/>
                <w:b w:val="false"/>
                <w:i w:val="false"/>
                <w:color w:val="000000"/>
                <w:sz w:val="20"/>
              </w:rPr>
              <w:t>требований, порядок расчета</w:t>
            </w:r>
            <w:r>
              <w:br/>
            </w:r>
            <w:r>
              <w:rPr>
                <w:rFonts w:ascii="Times New Roman"/>
                <w:b w:val="false"/>
                <w:i w:val="false"/>
                <w:color w:val="000000"/>
                <w:sz w:val="20"/>
              </w:rPr>
              <w:t>минимальных резервных требований,</w:t>
            </w:r>
            <w:r>
              <w:br/>
            </w:r>
            <w:r>
              <w:rPr>
                <w:rFonts w:ascii="Times New Roman"/>
                <w:b w:val="false"/>
                <w:i w:val="false"/>
                <w:color w:val="000000"/>
                <w:sz w:val="20"/>
              </w:rPr>
              <w:t>выполнения нормативов</w:t>
            </w:r>
            <w:r>
              <w:br/>
            </w:r>
            <w:r>
              <w:rPr>
                <w:rFonts w:ascii="Times New Roman"/>
                <w:b w:val="false"/>
                <w:i w:val="false"/>
                <w:color w:val="000000"/>
                <w:sz w:val="20"/>
              </w:rPr>
              <w:t>минимальных резервных требований,</w:t>
            </w:r>
            <w:r>
              <w:br/>
            </w:r>
            <w:r>
              <w:rPr>
                <w:rFonts w:ascii="Times New Roman"/>
                <w:b w:val="false"/>
                <w:i w:val="false"/>
                <w:color w:val="000000"/>
                <w:sz w:val="20"/>
              </w:rPr>
              <w:t>резервирования и осуществления</w:t>
            </w:r>
            <w:r>
              <w:br/>
            </w:r>
            <w:r>
              <w:rPr>
                <w:rFonts w:ascii="Times New Roman"/>
                <w:b w:val="false"/>
                <w:i w:val="false"/>
                <w:color w:val="000000"/>
                <w:sz w:val="20"/>
              </w:rPr>
              <w:t>контроля за выполнением нормативов</w:t>
            </w:r>
            <w:r>
              <w:br/>
            </w:r>
            <w:r>
              <w:rPr>
                <w:rFonts w:ascii="Times New Roman"/>
                <w:b w:val="false"/>
                <w:i w:val="false"/>
                <w:color w:val="000000"/>
                <w:sz w:val="20"/>
              </w:rPr>
              <w:t>минимальных резервных требований</w:t>
            </w:r>
          </w:p>
        </w:tc>
      </w:tr>
    </w:tbl>
    <w:bookmarkStart w:name="z44" w:id="26"/>
    <w:p>
      <w:pPr>
        <w:spacing w:after="0"/>
        <w:ind w:left="0"/>
        <w:jc w:val="left"/>
      </w:pPr>
      <w:r>
        <w:rPr>
          <w:rFonts w:ascii="Times New Roman"/>
          <w:b/>
          <w:i w:val="false"/>
          <w:color w:val="000000"/>
        </w:rPr>
        <w:t xml:space="preserve"> Перечень отдельных краткосрочных обязательств банка в иностранной валюте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0"/>
        <w:gridCol w:w="6740"/>
      </w:tblGrid>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балансового счета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балансового счета</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других банков в аффинированных драгоценных металлах</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иностранных центральных банков</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других банков в аффинированных драгоценных металлах</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других банков в аффинированных драгоценных металлах</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 драгоценных металлах</w:t>
            </w:r>
          </w:p>
        </w:tc>
      </w:tr>
    </w:tbl>
    <w:bookmarkStart w:name="z45" w:id="27"/>
    <w:p>
      <w:pPr>
        <w:spacing w:after="0"/>
        <w:ind w:left="0"/>
        <w:jc w:val="both"/>
      </w:pPr>
      <w:r>
        <w:rPr>
          <w:rFonts w:ascii="Times New Roman"/>
          <w:b w:val="false"/>
          <w:i w:val="false"/>
          <w:color w:val="000000"/>
          <w:sz w:val="28"/>
        </w:rPr>
        <w:t>
      Примечание: из состава резервируемых обязательств, отраженных на балансовых счетах 2126 и 2708 исключаются обязательства перед другим банком-резидентом, а также Национальным Банком.</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2019 года № 117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 включая</w:t>
            </w:r>
            <w:r>
              <w:br/>
            </w:r>
            <w:r>
              <w:rPr>
                <w:rFonts w:ascii="Times New Roman"/>
                <w:b w:val="false"/>
                <w:i w:val="false"/>
                <w:color w:val="000000"/>
                <w:sz w:val="20"/>
              </w:rPr>
              <w:t>структуру обязательств банков,</w:t>
            </w:r>
            <w:r>
              <w:br/>
            </w:r>
            <w:r>
              <w:rPr>
                <w:rFonts w:ascii="Times New Roman"/>
                <w:b w:val="false"/>
                <w:i w:val="false"/>
                <w:color w:val="000000"/>
                <w:sz w:val="20"/>
              </w:rPr>
              <w:t>принимаемых для расчета</w:t>
            </w:r>
            <w:r>
              <w:br/>
            </w:r>
            <w:r>
              <w:rPr>
                <w:rFonts w:ascii="Times New Roman"/>
                <w:b w:val="false"/>
                <w:i w:val="false"/>
                <w:color w:val="000000"/>
                <w:sz w:val="20"/>
              </w:rPr>
              <w:t>минимальных резервных</w:t>
            </w:r>
            <w:r>
              <w:br/>
            </w:r>
            <w:r>
              <w:rPr>
                <w:rFonts w:ascii="Times New Roman"/>
                <w:b w:val="false"/>
                <w:i w:val="false"/>
                <w:color w:val="000000"/>
                <w:sz w:val="20"/>
              </w:rPr>
              <w:t>требований, порядок расчета</w:t>
            </w:r>
            <w:r>
              <w:br/>
            </w:r>
            <w:r>
              <w:rPr>
                <w:rFonts w:ascii="Times New Roman"/>
                <w:b w:val="false"/>
                <w:i w:val="false"/>
                <w:color w:val="000000"/>
                <w:sz w:val="20"/>
              </w:rPr>
              <w:t>минимальных резервных требований,</w:t>
            </w:r>
            <w:r>
              <w:br/>
            </w:r>
            <w:r>
              <w:rPr>
                <w:rFonts w:ascii="Times New Roman"/>
                <w:b w:val="false"/>
                <w:i w:val="false"/>
                <w:color w:val="000000"/>
                <w:sz w:val="20"/>
              </w:rPr>
              <w:t>выполнения нормативов</w:t>
            </w:r>
            <w:r>
              <w:br/>
            </w:r>
            <w:r>
              <w:rPr>
                <w:rFonts w:ascii="Times New Roman"/>
                <w:b w:val="false"/>
                <w:i w:val="false"/>
                <w:color w:val="000000"/>
                <w:sz w:val="20"/>
              </w:rPr>
              <w:t>минимальных резервных требований,</w:t>
            </w:r>
            <w:r>
              <w:br/>
            </w:r>
            <w:r>
              <w:rPr>
                <w:rFonts w:ascii="Times New Roman"/>
                <w:b w:val="false"/>
                <w:i w:val="false"/>
                <w:color w:val="000000"/>
                <w:sz w:val="20"/>
              </w:rPr>
              <w:t>резервирования и осуществления</w:t>
            </w:r>
            <w:r>
              <w:br/>
            </w:r>
            <w:r>
              <w:rPr>
                <w:rFonts w:ascii="Times New Roman"/>
                <w:b w:val="false"/>
                <w:i w:val="false"/>
                <w:color w:val="000000"/>
                <w:sz w:val="20"/>
              </w:rPr>
              <w:t>контроля за выполнением нормативов</w:t>
            </w:r>
            <w:r>
              <w:br/>
            </w:r>
            <w:r>
              <w:rPr>
                <w:rFonts w:ascii="Times New Roman"/>
                <w:b w:val="false"/>
                <w:i w:val="false"/>
                <w:color w:val="000000"/>
                <w:sz w:val="20"/>
              </w:rPr>
              <w:t>минимальных резервных требований</w:t>
            </w:r>
          </w:p>
        </w:tc>
      </w:tr>
    </w:tbl>
    <w:bookmarkStart w:name="z48" w:id="28"/>
    <w:p>
      <w:pPr>
        <w:spacing w:after="0"/>
        <w:ind w:left="0"/>
        <w:jc w:val="left"/>
      </w:pPr>
      <w:r>
        <w:rPr>
          <w:rFonts w:ascii="Times New Roman"/>
          <w:b/>
          <w:i w:val="false"/>
          <w:color w:val="000000"/>
        </w:rPr>
        <w:t xml:space="preserve"> Перечень долгосрочных обязательств банка в национальной и иностранной валюте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8"/>
        <w:gridCol w:w="8122"/>
      </w:tblGrid>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балансового счета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балансового счета</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 местных исполнительных органов Республики Казахстан и национального управляющего холдинга</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международных финансовых организаций</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банков</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других банков</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 отдельные виды банковских операций</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организаций, осуществляющих отдельные виды банковских операций</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w:t>
            </w:r>
          </w:p>
        </w:tc>
      </w:tr>
    </w:tbl>
    <w:bookmarkStart w:name="z49" w:id="29"/>
    <w:p>
      <w:pPr>
        <w:spacing w:after="0"/>
        <w:ind w:left="0"/>
        <w:jc w:val="both"/>
      </w:pPr>
      <w:r>
        <w:rPr>
          <w:rFonts w:ascii="Times New Roman"/>
          <w:b w:val="false"/>
          <w:i w:val="false"/>
          <w:color w:val="000000"/>
          <w:sz w:val="28"/>
        </w:rPr>
        <w:t>
      Примечание: из состава резервируемых обязательств, отраженных на балансовых счетах 2056, 2057, 2127, 2227, 2301, 2303, 2306 и 2745 исключаются обязательства перед другим банком-резидентом, а также Национальным Банком.</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2019 года № 117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 включая</w:t>
            </w:r>
            <w:r>
              <w:br/>
            </w:r>
            <w:r>
              <w:rPr>
                <w:rFonts w:ascii="Times New Roman"/>
                <w:b w:val="false"/>
                <w:i w:val="false"/>
                <w:color w:val="000000"/>
                <w:sz w:val="20"/>
              </w:rPr>
              <w:t>структуру обязательств банков,</w:t>
            </w:r>
            <w:r>
              <w:br/>
            </w:r>
            <w:r>
              <w:rPr>
                <w:rFonts w:ascii="Times New Roman"/>
                <w:b w:val="false"/>
                <w:i w:val="false"/>
                <w:color w:val="000000"/>
                <w:sz w:val="20"/>
              </w:rPr>
              <w:t>принимаемых для расчета</w:t>
            </w:r>
            <w:r>
              <w:br/>
            </w:r>
            <w:r>
              <w:rPr>
                <w:rFonts w:ascii="Times New Roman"/>
                <w:b w:val="false"/>
                <w:i w:val="false"/>
                <w:color w:val="000000"/>
                <w:sz w:val="20"/>
              </w:rPr>
              <w:t>минимальных резервных</w:t>
            </w:r>
            <w:r>
              <w:br/>
            </w:r>
            <w:r>
              <w:rPr>
                <w:rFonts w:ascii="Times New Roman"/>
                <w:b w:val="false"/>
                <w:i w:val="false"/>
                <w:color w:val="000000"/>
                <w:sz w:val="20"/>
              </w:rPr>
              <w:t>требований, порядок расчета</w:t>
            </w:r>
            <w:r>
              <w:br/>
            </w:r>
            <w:r>
              <w:rPr>
                <w:rFonts w:ascii="Times New Roman"/>
                <w:b w:val="false"/>
                <w:i w:val="false"/>
                <w:color w:val="000000"/>
                <w:sz w:val="20"/>
              </w:rPr>
              <w:t>минимальных резервных требований,</w:t>
            </w:r>
            <w:r>
              <w:br/>
            </w:r>
            <w:r>
              <w:rPr>
                <w:rFonts w:ascii="Times New Roman"/>
                <w:b w:val="false"/>
                <w:i w:val="false"/>
                <w:color w:val="000000"/>
                <w:sz w:val="20"/>
              </w:rPr>
              <w:t>выполнения нормативов</w:t>
            </w:r>
            <w:r>
              <w:br/>
            </w:r>
            <w:r>
              <w:rPr>
                <w:rFonts w:ascii="Times New Roman"/>
                <w:b w:val="false"/>
                <w:i w:val="false"/>
                <w:color w:val="000000"/>
                <w:sz w:val="20"/>
              </w:rPr>
              <w:t>минимальных резервных требований,</w:t>
            </w:r>
            <w:r>
              <w:br/>
            </w:r>
            <w:r>
              <w:rPr>
                <w:rFonts w:ascii="Times New Roman"/>
                <w:b w:val="false"/>
                <w:i w:val="false"/>
                <w:color w:val="000000"/>
                <w:sz w:val="20"/>
              </w:rPr>
              <w:t>резервирования и осуществления</w:t>
            </w:r>
            <w:r>
              <w:br/>
            </w:r>
            <w:r>
              <w:rPr>
                <w:rFonts w:ascii="Times New Roman"/>
                <w:b w:val="false"/>
                <w:i w:val="false"/>
                <w:color w:val="000000"/>
                <w:sz w:val="20"/>
              </w:rPr>
              <w:t>контроля за выполнением нормативов</w:t>
            </w:r>
            <w:r>
              <w:br/>
            </w:r>
            <w:r>
              <w:rPr>
                <w:rFonts w:ascii="Times New Roman"/>
                <w:b w:val="false"/>
                <w:i w:val="false"/>
                <w:color w:val="000000"/>
                <w:sz w:val="20"/>
              </w:rPr>
              <w:t>минимальных резервных требований</w:t>
            </w:r>
          </w:p>
        </w:tc>
      </w:tr>
    </w:tbl>
    <w:bookmarkStart w:name="z52" w:id="30"/>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о выполнении минимальных резервных требований"</w:t>
      </w:r>
    </w:p>
    <w:bookmarkEnd w:id="30"/>
    <w:bookmarkStart w:name="z53" w:id="31"/>
    <w:p>
      <w:pPr>
        <w:spacing w:after="0"/>
        <w:ind w:left="0"/>
        <w:jc w:val="both"/>
      </w:pPr>
      <w:r>
        <w:rPr>
          <w:rFonts w:ascii="Times New Roman"/>
          <w:b w:val="false"/>
          <w:i w:val="false"/>
          <w:color w:val="000000"/>
          <w:sz w:val="28"/>
        </w:rPr>
        <w:t xml:space="preserve">
      Индекс: МРТ </w:t>
      </w:r>
    </w:p>
    <w:bookmarkEnd w:id="31"/>
    <w:bookmarkStart w:name="z54" w:id="32"/>
    <w:p>
      <w:pPr>
        <w:spacing w:after="0"/>
        <w:ind w:left="0"/>
        <w:jc w:val="both"/>
      </w:pPr>
      <w:r>
        <w:rPr>
          <w:rFonts w:ascii="Times New Roman"/>
          <w:b w:val="false"/>
          <w:i w:val="false"/>
          <w:color w:val="000000"/>
          <w:sz w:val="28"/>
        </w:rPr>
        <w:t xml:space="preserve">
      Периодичность: каждые 28 (двадцать восемь) дней </w:t>
      </w:r>
    </w:p>
    <w:bookmarkEnd w:id="32"/>
    <w:bookmarkStart w:name="z55" w:id="33"/>
    <w:p>
      <w:pPr>
        <w:spacing w:after="0"/>
        <w:ind w:left="0"/>
        <w:jc w:val="both"/>
      </w:pPr>
      <w:r>
        <w:rPr>
          <w:rFonts w:ascii="Times New Roman"/>
          <w:b w:val="false"/>
          <w:i w:val="false"/>
          <w:color w:val="000000"/>
          <w:sz w:val="28"/>
        </w:rPr>
        <w:t xml:space="preserve">
      Представляют: банки второго уровня </w:t>
      </w:r>
    </w:p>
    <w:bookmarkEnd w:id="33"/>
    <w:bookmarkStart w:name="z56" w:id="34"/>
    <w:p>
      <w:pPr>
        <w:spacing w:after="0"/>
        <w:ind w:left="0"/>
        <w:jc w:val="both"/>
      </w:pPr>
      <w:r>
        <w:rPr>
          <w:rFonts w:ascii="Times New Roman"/>
          <w:b w:val="false"/>
          <w:i w:val="false"/>
          <w:color w:val="000000"/>
          <w:sz w:val="28"/>
        </w:rPr>
        <w:t>
      Куда представляется: Национальный Банк Республики Казахстан</w:t>
      </w:r>
    </w:p>
    <w:bookmarkEnd w:id="34"/>
    <w:bookmarkStart w:name="z57" w:id="35"/>
    <w:p>
      <w:pPr>
        <w:spacing w:after="0"/>
        <w:ind w:left="0"/>
        <w:jc w:val="both"/>
      </w:pPr>
      <w:r>
        <w:rPr>
          <w:rFonts w:ascii="Times New Roman"/>
          <w:b w:val="false"/>
          <w:i w:val="false"/>
          <w:color w:val="000000"/>
          <w:sz w:val="28"/>
        </w:rPr>
        <w:t xml:space="preserve">
      Срок представления: не позднее десятого рабочего дня, следующего за последним днем периода формирования банком резервных активов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 w:id="36"/>
    <w:p>
      <w:pPr>
        <w:spacing w:after="0"/>
        <w:ind w:left="0"/>
        <w:jc w:val="left"/>
      </w:pPr>
      <w:r>
        <w:rPr>
          <w:rFonts w:ascii="Times New Roman"/>
          <w:b/>
          <w:i w:val="false"/>
          <w:color w:val="000000"/>
        </w:rPr>
        <w:t xml:space="preserve"> Информация о выполнении минимальных резервных требований</w:t>
      </w:r>
    </w:p>
    <w:bookmarkEnd w:id="36"/>
    <w:bookmarkStart w:name="z60" w:id="37"/>
    <w:p>
      <w:pPr>
        <w:spacing w:after="0"/>
        <w:ind w:left="0"/>
        <w:jc w:val="both"/>
      </w:pPr>
      <w:r>
        <w:rPr>
          <w:rFonts w:ascii="Times New Roman"/>
          <w:b w:val="false"/>
          <w:i w:val="false"/>
          <w:color w:val="000000"/>
          <w:sz w:val="28"/>
        </w:rPr>
        <w:t>
      Наименование банка __________________________________________________</w:t>
      </w:r>
    </w:p>
    <w:bookmarkEnd w:id="37"/>
    <w:bookmarkStart w:name="z61" w:id="38"/>
    <w:p>
      <w:pPr>
        <w:spacing w:after="0"/>
        <w:ind w:left="0"/>
        <w:jc w:val="both"/>
      </w:pPr>
      <w:r>
        <w:rPr>
          <w:rFonts w:ascii="Times New Roman"/>
          <w:b w:val="false"/>
          <w:i w:val="false"/>
          <w:color w:val="000000"/>
          <w:sz w:val="28"/>
        </w:rPr>
        <w:t>
      Период определения минимальных резервных требований с _______ по _______</w:t>
      </w:r>
    </w:p>
    <w:bookmarkEnd w:id="38"/>
    <w:bookmarkStart w:name="z62" w:id="39"/>
    <w:p>
      <w:pPr>
        <w:spacing w:after="0"/>
        <w:ind w:left="0"/>
        <w:jc w:val="both"/>
      </w:pPr>
      <w:r>
        <w:rPr>
          <w:rFonts w:ascii="Times New Roman"/>
          <w:b w:val="false"/>
          <w:i w:val="false"/>
          <w:color w:val="000000"/>
          <w:sz w:val="28"/>
        </w:rPr>
        <w:t>
      Период формирования резервных активов _______ по _______</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2214"/>
        <w:gridCol w:w="2214"/>
        <w:gridCol w:w="2214"/>
        <w:gridCol w:w="2214"/>
      </w:tblGrid>
      <w:tr>
        <w:trPr>
          <w:trHeight w:val="30" w:hRule="atLeast"/>
        </w:trPr>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определения минимальных резервных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банка в национальной валюте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банка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40"/>
    <w:p>
      <w:pPr>
        <w:spacing w:after="0"/>
        <w:ind w:left="0"/>
        <w:jc w:val="both"/>
      </w:pPr>
      <w:r>
        <w:rPr>
          <w:rFonts w:ascii="Times New Roman"/>
          <w:b w:val="false"/>
          <w:i w:val="false"/>
          <w:color w:val="000000"/>
          <w:sz w:val="28"/>
        </w:rPr>
        <w:t>
      продолжение таблицы: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8"/>
        <w:gridCol w:w="1728"/>
        <w:gridCol w:w="1728"/>
        <w:gridCol w:w="1728"/>
        <w:gridCol w:w="3809"/>
        <w:gridCol w:w="789"/>
        <w:gridCol w:w="7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резервные требования по обязательствам в национальной валюте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резервные требования по обязательствам в иностранной валюте</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Минимальные резервные требования</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формирования резервных активов</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активы</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5"/>
        <w:gridCol w:w="5642"/>
        <w:gridCol w:w="2143"/>
      </w:tblGrid>
      <w:tr>
        <w:trPr>
          <w:trHeight w:val="3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или лицо, уполномоченное им на подписание отчета</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уполномоченное им на подписание отчета</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его наличии), подпись, номер телефона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отчета "___" __________ 20 ___ года</w:t>
            </w:r>
          </w:p>
        </w:tc>
      </w:tr>
    </w:tbl>
    <w:bookmarkStart w:name="z65" w:id="41"/>
    <w:p>
      <w:pPr>
        <w:spacing w:after="0"/>
        <w:ind w:left="0"/>
        <w:jc w:val="both"/>
      </w:pPr>
      <w:r>
        <w:rPr>
          <w:rFonts w:ascii="Times New Roman"/>
          <w:b w:val="false"/>
          <w:i w:val="false"/>
          <w:color w:val="000000"/>
          <w:sz w:val="28"/>
        </w:rPr>
        <w:t>
      Пояснение:</w:t>
      </w:r>
    </w:p>
    <w:bookmarkEnd w:id="41"/>
    <w:bookmarkStart w:name="z66" w:id="42"/>
    <w:p>
      <w:pPr>
        <w:spacing w:after="0"/>
        <w:ind w:left="0"/>
        <w:jc w:val="both"/>
      </w:pPr>
      <w:r>
        <w:rPr>
          <w:rFonts w:ascii="Times New Roman"/>
          <w:b w:val="false"/>
          <w:i w:val="false"/>
          <w:color w:val="000000"/>
          <w:sz w:val="28"/>
        </w:rPr>
        <w:t>
      n1 - норматив минимальных резервных требований по краткосрочным обязательствам банка в национальной валюте</w:t>
      </w:r>
    </w:p>
    <w:bookmarkEnd w:id="42"/>
    <w:bookmarkStart w:name="z67" w:id="43"/>
    <w:p>
      <w:pPr>
        <w:spacing w:after="0"/>
        <w:ind w:left="0"/>
        <w:jc w:val="both"/>
      </w:pPr>
      <w:r>
        <w:rPr>
          <w:rFonts w:ascii="Times New Roman"/>
          <w:b w:val="false"/>
          <w:i w:val="false"/>
          <w:color w:val="000000"/>
          <w:sz w:val="28"/>
        </w:rPr>
        <w:t>
      n2 - норматив минимальных резервных требований по долгосрочным обязательствам банка в национальной валюте</w:t>
      </w:r>
    </w:p>
    <w:bookmarkEnd w:id="43"/>
    <w:bookmarkStart w:name="z68" w:id="44"/>
    <w:p>
      <w:pPr>
        <w:spacing w:after="0"/>
        <w:ind w:left="0"/>
        <w:jc w:val="both"/>
      </w:pPr>
      <w:r>
        <w:rPr>
          <w:rFonts w:ascii="Times New Roman"/>
          <w:b w:val="false"/>
          <w:i w:val="false"/>
          <w:color w:val="000000"/>
          <w:sz w:val="28"/>
        </w:rPr>
        <w:t>
      n3 - норматив минимальных резервных требований по краткосрочным обязательствам банка в иностранной валюте</w:t>
      </w:r>
    </w:p>
    <w:bookmarkEnd w:id="44"/>
    <w:bookmarkStart w:name="z69" w:id="45"/>
    <w:p>
      <w:pPr>
        <w:spacing w:after="0"/>
        <w:ind w:left="0"/>
        <w:jc w:val="both"/>
      </w:pPr>
      <w:r>
        <w:rPr>
          <w:rFonts w:ascii="Times New Roman"/>
          <w:b w:val="false"/>
          <w:i w:val="false"/>
          <w:color w:val="000000"/>
          <w:sz w:val="28"/>
        </w:rPr>
        <w:t>
      n4 - норматив минимальных резервных требований по долгосрочным обязательствам банка в иностранной валюте</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"Информация о</w:t>
            </w:r>
            <w:r>
              <w:br/>
            </w:r>
            <w:r>
              <w:rPr>
                <w:rFonts w:ascii="Times New Roman"/>
                <w:b w:val="false"/>
                <w:i w:val="false"/>
                <w:color w:val="000000"/>
                <w:sz w:val="20"/>
              </w:rPr>
              <w:t>выполнении минимальных</w:t>
            </w:r>
            <w:r>
              <w:br/>
            </w:r>
            <w:r>
              <w:rPr>
                <w:rFonts w:ascii="Times New Roman"/>
                <w:b w:val="false"/>
                <w:i w:val="false"/>
                <w:color w:val="000000"/>
                <w:sz w:val="20"/>
              </w:rPr>
              <w:t>резервных требований"</w:t>
            </w:r>
          </w:p>
        </w:tc>
      </w:tr>
    </w:tbl>
    <w:bookmarkStart w:name="z71" w:id="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выполнении минимальных резервных требований"</w:t>
      </w:r>
    </w:p>
    <w:bookmarkEnd w:id="46"/>
    <w:bookmarkStart w:name="z72" w:id="47"/>
    <w:p>
      <w:pPr>
        <w:spacing w:after="0"/>
        <w:ind w:left="0"/>
        <w:jc w:val="left"/>
      </w:pPr>
      <w:r>
        <w:rPr>
          <w:rFonts w:ascii="Times New Roman"/>
          <w:b/>
          <w:i w:val="false"/>
          <w:color w:val="000000"/>
        </w:rPr>
        <w:t xml:space="preserve"> Глава 1. Общие положения</w:t>
      </w:r>
    </w:p>
    <w:bookmarkEnd w:id="47"/>
    <w:bookmarkStart w:name="z73" w:id="4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"Информация о выполнении минимальных резервных требований" (далее – Форма), предназначенной для сбора административных данных.</w:t>
      </w:r>
    </w:p>
    <w:bookmarkEnd w:id="48"/>
    <w:bookmarkStart w:name="z74" w:id="49"/>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49"/>
    <w:bookmarkStart w:name="z75" w:id="50"/>
    <w:p>
      <w:pPr>
        <w:spacing w:after="0"/>
        <w:ind w:left="0"/>
        <w:jc w:val="both"/>
      </w:pPr>
      <w:r>
        <w:rPr>
          <w:rFonts w:ascii="Times New Roman"/>
          <w:b w:val="false"/>
          <w:i w:val="false"/>
          <w:color w:val="000000"/>
          <w:sz w:val="28"/>
        </w:rPr>
        <w:t xml:space="preserve">
      3. Форма заполняется банками второго уровня каждые 28 (двадцать восемь) дней и представляется в Национальный Банк Республики Казахстан в срок не позднее десятого рабочего дня, следующего за последним днем периода формирования банком резервных активов. </w:t>
      </w:r>
    </w:p>
    <w:bookmarkEnd w:id="50"/>
    <w:bookmarkStart w:name="z76" w:id="51"/>
    <w:p>
      <w:pPr>
        <w:spacing w:after="0"/>
        <w:ind w:left="0"/>
        <w:jc w:val="both"/>
      </w:pPr>
      <w:r>
        <w:rPr>
          <w:rFonts w:ascii="Times New Roman"/>
          <w:b w:val="false"/>
          <w:i w:val="false"/>
          <w:color w:val="000000"/>
          <w:sz w:val="28"/>
        </w:rPr>
        <w:t>
      4. Заполненную Форму подписывают первый руководитель (на период его отсутствия – лицо, исполняющее его обязанности), главный бухгалтер и исполнитель.</w:t>
      </w:r>
    </w:p>
    <w:bookmarkEnd w:id="51"/>
    <w:bookmarkStart w:name="z77" w:id="52"/>
    <w:p>
      <w:pPr>
        <w:spacing w:after="0"/>
        <w:ind w:left="0"/>
        <w:jc w:val="left"/>
      </w:pPr>
      <w:r>
        <w:rPr>
          <w:rFonts w:ascii="Times New Roman"/>
          <w:b/>
          <w:i w:val="false"/>
          <w:color w:val="000000"/>
        </w:rPr>
        <w:t xml:space="preserve"> Глава 2. Пояснение по заполнению Формы</w:t>
      </w:r>
    </w:p>
    <w:bookmarkEnd w:id="52"/>
    <w:bookmarkStart w:name="z78" w:id="53"/>
    <w:p>
      <w:pPr>
        <w:spacing w:after="0"/>
        <w:ind w:left="0"/>
        <w:jc w:val="both"/>
      </w:pPr>
      <w:r>
        <w:rPr>
          <w:rFonts w:ascii="Times New Roman"/>
          <w:b w:val="false"/>
          <w:i w:val="false"/>
          <w:color w:val="000000"/>
          <w:sz w:val="28"/>
        </w:rPr>
        <w:t>
      5. В Форме представляются усредненные величины по резервным обязательствам и минимальные резервные требования за период определения минимальных резервных требований, усредненные величины по резервным активам за период формирования резервных активов.</w:t>
      </w:r>
    </w:p>
    <w:bookmarkEnd w:id="53"/>
    <w:bookmarkStart w:name="z79" w:id="54"/>
    <w:p>
      <w:pPr>
        <w:spacing w:after="0"/>
        <w:ind w:left="0"/>
        <w:jc w:val="both"/>
      </w:pPr>
      <w:r>
        <w:rPr>
          <w:rFonts w:ascii="Times New Roman"/>
          <w:b w:val="false"/>
          <w:i w:val="false"/>
          <w:color w:val="000000"/>
          <w:sz w:val="28"/>
        </w:rPr>
        <w:t xml:space="preserve">
      6. Данные в Форме указываются в национальной валюте Республики Казахстан – тенге. </w:t>
      </w:r>
    </w:p>
    <w:bookmarkEnd w:id="54"/>
    <w:bookmarkStart w:name="z80" w:id="55"/>
    <w:p>
      <w:pPr>
        <w:spacing w:after="0"/>
        <w:ind w:left="0"/>
        <w:jc w:val="both"/>
      </w:pPr>
      <w:r>
        <w:rPr>
          <w:rFonts w:ascii="Times New Roman"/>
          <w:b w:val="false"/>
          <w:i w:val="false"/>
          <w:color w:val="000000"/>
          <w:sz w:val="28"/>
        </w:rPr>
        <w:t>
      7.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