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4895" w14:textId="ab04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2019 года № 102. Зарегистрировано в Министерстве юстиции Республики Казахстан 5 июля 2019 года № 18988.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 (зарегистрировано в Реестре государственной регистрации нормативных правовых актов 28 декабря 2017 года под № 16149, опубликовано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следующие требования к облигациям, которые банки и банковские холдинги приобретают в собственность: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облигации, имеющие статус государственных эмиссионных ценных бумаг Республики Казахстан (в том числе эмитированные в соответствии с законодательством других государств), выпущены Министерством финансов Республики Казахстан и Национальным Банком Республики Казахстан или в отношении которых имеется государственная гарантия Правительства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облигации, выпущенные местными исполнительными органами Республики Казахстан, включены в официальный список фондовой биржи, осуществляющей деятельность на территории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облигации иностранных эмитентов имеют рейтинг не ниже "В" (по классификации рейтинговых агентств Standard &amp; Poor's и (или) Fitch) или не ниже "В2" (по классификации рейтингового агентства Moody's Investors Service);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 эмитентов Республики Казахстан включены в официальный список фондовой биржи Республики Казахстан, за исключением облигаций, находящихся в категории "буферная категория" сектора "долговые ценные бумаги" соответствующей площадки официального списка фондовой биржи, или облигации эмитентов Республики Казахстан номинированы в иностранной валюте и допущены к публичным торгам на фондовой бирже, функционирующей на территории Международного финансового центра "Астана", или имеют рейтинг не ниже "В" по классификации рейтингового агентства Standard &amp; Poor's или рейтинг аналогичного уровня одного из других рейтинговых агентств. Для целей настоящего подпункта, облигации эмитентов Республики Казахстан, являющихся организациями, более 50 (пятидесяти) процентов долей участия в уставных капиталах либо размещенных акций которых принадлежат Правительству Республики Казахстан, Национальному Банку Республики Казахстан либо национальному управляющему холдингу, признаются как облигации эмитентов Республики Казахстан, обладающие суверенным рейтингом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облигации, имеющие статус государственных ценных бумаг, выпущенные центральными правительствами иностранных государств, имеют суверенный рейтинг не ниже "ВВВ-" по международной шкале агентства Standard &amp; Poor’s или рейтинг аналогичного уровня одного из других рейтинговых агентств.".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