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b258" w14:textId="f5cb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июня 2019 года № 54. Зарегистрирован в Министерстве юстиции Республики Казахстан 12 июня 2019 года № 18831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 13217, опубликован 25 февраля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утвержденном указанным приказом:</w:t>
      </w:r>
    </w:p>
    <w:bookmarkEnd w:id="2"/>
    <w:bookmarkStart w:name="z7" w:id="3"/>
    <w:p>
      <w:pPr>
        <w:spacing w:after="0"/>
        <w:ind w:left="0"/>
        <w:jc w:val="both"/>
      </w:pPr>
      <w:r>
        <w:rPr>
          <w:rFonts w:ascii="Times New Roman"/>
          <w:b w:val="false"/>
          <w:i w:val="false"/>
          <w:color w:val="000000"/>
          <w:sz w:val="28"/>
        </w:rPr>
        <w:t>
      в разделе 2. "Нефть сырая и товары, выработанные из нефти, в отношении которых применяются вывозные таможенные пошлины, размер ставок и срок их действия":</w:t>
      </w:r>
    </w:p>
    <w:bookmarkEnd w:id="3"/>
    <w:bookmarkStart w:name="z8" w:id="4"/>
    <w:p>
      <w:pPr>
        <w:spacing w:after="0"/>
        <w:ind w:left="0"/>
        <w:jc w:val="both"/>
      </w:pPr>
      <w:r>
        <w:rPr>
          <w:rFonts w:ascii="Times New Roman"/>
          <w:b w:val="false"/>
          <w:i w:val="false"/>
          <w:color w:val="000000"/>
          <w:sz w:val="28"/>
        </w:rPr>
        <w:t>
      строки: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2"/>
        <w:gridCol w:w="299"/>
        <w:gridCol w:w="1179"/>
        <w:gridCol w:w="1179"/>
        <w:gridCol w:w="1751"/>
      </w:tblGrid>
      <w:tr>
        <w:trPr>
          <w:trHeight w:val="30" w:hRule="atLeast"/>
        </w:trPr>
        <w:tc>
          <w:tcPr>
            <w:tcW w:w="7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 за 1 тонну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долларов за 1 тонну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2016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марта 2016 года постоянно</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за исключением 2710 12 110 1, 2710 12 150 1, 2710 12 900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 с 15 февраля по 15 октября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1" w:id="6"/>
    <w:p>
      <w:pPr>
        <w:spacing w:after="0"/>
        <w:ind w:left="0"/>
        <w:jc w:val="both"/>
      </w:pPr>
      <w:r>
        <w:rPr>
          <w:rFonts w:ascii="Times New Roman"/>
          <w:b w:val="false"/>
          <w:i w:val="false"/>
          <w:color w:val="000000"/>
          <w:sz w:val="28"/>
        </w:rPr>
        <w:t>
      изложить в следующей редакции:</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7"/>
        <w:gridCol w:w="314"/>
        <w:gridCol w:w="1236"/>
        <w:gridCol w:w="1236"/>
        <w:gridCol w:w="1237"/>
      </w:tblGrid>
      <w:tr>
        <w:trPr>
          <w:trHeight w:val="30"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8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за исключением 2710 12 110 1, 2710 12 150 1, 2710 12 900 2</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2019 года постоянно</w:t>
            </w:r>
          </w:p>
        </w:tc>
      </w:tr>
      <w:tr>
        <w:trPr>
          <w:trHeight w:val="30" w:hRule="atLeast"/>
        </w:trPr>
        <w:tc>
          <w:tcPr>
            <w:tcW w:w="8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2019 года постоянно</w:t>
            </w:r>
          </w:p>
        </w:tc>
      </w:tr>
      <w:tr>
        <w:trPr>
          <w:trHeight w:val="30" w:hRule="atLeast"/>
        </w:trPr>
        <w:tc>
          <w:tcPr>
            <w:tcW w:w="8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 долларов за 1 тонну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2019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2019 года постоянно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размера ставок вывозных таможенных пошлин на сырую нефть и товары, выработанные из нефти,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расчета размера ставок вывозных таможенных пошлин на сырую нефть и товары, выработанные из нефти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6" w:id="8"/>
    <w:p>
      <w:pPr>
        <w:spacing w:after="0"/>
        <w:ind w:left="0"/>
        <w:jc w:val="both"/>
      </w:pPr>
      <w:r>
        <w:rPr>
          <w:rFonts w:ascii="Times New Roman"/>
          <w:b w:val="false"/>
          <w:i w:val="false"/>
          <w:color w:val="000000"/>
          <w:sz w:val="28"/>
        </w:rPr>
        <w:t>
      2. Департаменту развития внешнеторговой деятельности в установленном законодательством порядке обеспечить:</w:t>
      </w:r>
    </w:p>
    <w:bookmarkEnd w:id="8"/>
    <w:bookmarkStart w:name="z1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8"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19"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1"/>
    <w:bookmarkStart w:name="z20"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 предусмотренных подпунктами 1), 2) и 3) настоящего пункта.</w:t>
      </w:r>
    </w:p>
    <w:bookmarkEnd w:id="12"/>
    <w:bookmarkStart w:name="z21"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3"/>
    <w:bookmarkStart w:name="z22"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мая 2019 года.</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24"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5"/>
    <w:bookmarkStart w:name="z25"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2019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2019 года № 81</w:t>
            </w:r>
          </w:p>
        </w:tc>
      </w:tr>
    </w:tbl>
    <w:bookmarkStart w:name="z28" w:id="17"/>
    <w:p>
      <w:pPr>
        <w:spacing w:after="0"/>
        <w:ind w:left="0"/>
        <w:jc w:val="left"/>
      </w:pPr>
      <w:r>
        <w:rPr>
          <w:rFonts w:ascii="Times New Roman"/>
          <w:b/>
          <w:i w:val="false"/>
          <w:color w:val="000000"/>
        </w:rPr>
        <w:t xml:space="preserve"> Правила расчета размера ставок вывозных таможенных пошлин на сырую нефть и товары, выработанные из нефти</w:t>
      </w:r>
    </w:p>
    <w:bookmarkEnd w:id="17"/>
    <w:bookmarkStart w:name="z29" w:id="18"/>
    <w:p>
      <w:pPr>
        <w:spacing w:after="0"/>
        <w:ind w:left="0"/>
        <w:jc w:val="left"/>
      </w:pPr>
      <w:r>
        <w:rPr>
          <w:rFonts w:ascii="Times New Roman"/>
          <w:b/>
          <w:i w:val="false"/>
          <w:color w:val="000000"/>
        </w:rPr>
        <w:t xml:space="preserve"> Глава 1. Общие положения</w:t>
      </w:r>
    </w:p>
    <w:bookmarkEnd w:id="18"/>
    <w:bookmarkStart w:name="z30" w:id="19"/>
    <w:p>
      <w:pPr>
        <w:spacing w:after="0"/>
        <w:ind w:left="0"/>
        <w:jc w:val="both"/>
      </w:pPr>
      <w:r>
        <w:rPr>
          <w:rFonts w:ascii="Times New Roman"/>
          <w:b w:val="false"/>
          <w:i w:val="false"/>
          <w:color w:val="000000"/>
          <w:sz w:val="28"/>
        </w:rPr>
        <w:t xml:space="preserve">
      1. Настоящие Правила расчета размера ставок вывозных таможенных пошлин на сырую нефть и товары, выработанные из нефти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и определяют порядок расчета размера ставок вывозных таможенных пошлин в отношении сырой нефти и товаров, выработанных из нефти.</w:t>
      </w:r>
    </w:p>
    <w:bookmarkEnd w:id="19"/>
    <w:bookmarkStart w:name="z31" w:id="20"/>
    <w:p>
      <w:pPr>
        <w:spacing w:after="0"/>
        <w:ind w:left="0"/>
        <w:jc w:val="left"/>
      </w:pPr>
      <w:r>
        <w:rPr>
          <w:rFonts w:ascii="Times New Roman"/>
          <w:b/>
          <w:i w:val="false"/>
          <w:color w:val="000000"/>
        </w:rPr>
        <w:t xml:space="preserve"> Глава 2. Порядок расчета размера ставок вывозных таможенных пошлин на сырую нефть</w:t>
      </w:r>
    </w:p>
    <w:bookmarkEnd w:id="20"/>
    <w:bookmarkStart w:name="z32" w:id="21"/>
    <w:p>
      <w:pPr>
        <w:spacing w:after="0"/>
        <w:ind w:left="0"/>
        <w:jc w:val="both"/>
      </w:pPr>
      <w:r>
        <w:rPr>
          <w:rFonts w:ascii="Times New Roman"/>
          <w:b w:val="false"/>
          <w:i w:val="false"/>
          <w:color w:val="000000"/>
          <w:sz w:val="28"/>
        </w:rPr>
        <w:t>
      2. Ставка вывозной таможенной пошлины на сырую нефть определяется исходя из средней рыночной цены сырой нефти, сложившейся на мировых рынках нефтяного сырья за предшествующий период (далее – средняя рыночная цена сырой нефти).</w:t>
      </w:r>
    </w:p>
    <w:bookmarkEnd w:id="21"/>
    <w:bookmarkStart w:name="z33" w:id="22"/>
    <w:p>
      <w:pPr>
        <w:spacing w:after="0"/>
        <w:ind w:left="0"/>
        <w:jc w:val="both"/>
      </w:pPr>
      <w:r>
        <w:rPr>
          <w:rFonts w:ascii="Times New Roman"/>
          <w:b w:val="false"/>
          <w:i w:val="false"/>
          <w:color w:val="000000"/>
          <w:sz w:val="28"/>
        </w:rPr>
        <w:t>
      Предшествующий период – начинается с 20 числа за два месяца, до 20 числа месяца, предшествующего месяцу применения вывозных таможенных пошлин.</w:t>
      </w:r>
    </w:p>
    <w:bookmarkEnd w:id="22"/>
    <w:bookmarkStart w:name="z34" w:id="23"/>
    <w:p>
      <w:pPr>
        <w:spacing w:after="0"/>
        <w:ind w:left="0"/>
        <w:jc w:val="both"/>
      </w:pPr>
      <w:r>
        <w:rPr>
          <w:rFonts w:ascii="Times New Roman"/>
          <w:b w:val="false"/>
          <w:i w:val="false"/>
          <w:color w:val="000000"/>
          <w:sz w:val="28"/>
        </w:rPr>
        <w:t>
      3. Расчет средней рыночной цены сырой нефти осуществляется уполномоченным органом в области реализации налоговой и таможенной политики следующим образом:</w:t>
      </w:r>
    </w:p>
    <w:bookmarkEnd w:id="23"/>
    <w:bookmarkStart w:name="z35" w:id="24"/>
    <w:p>
      <w:pPr>
        <w:spacing w:after="0"/>
        <w:ind w:left="0"/>
        <w:jc w:val="both"/>
      </w:pPr>
      <w:r>
        <w:rPr>
          <w:rFonts w:ascii="Times New Roman"/>
          <w:b w:val="false"/>
          <w:i w:val="false"/>
          <w:color w:val="000000"/>
          <w:sz w:val="28"/>
        </w:rPr>
        <w:t>
      1) Рассчитывается среднеарифметическое значение цен сырой нефти марки URALS (MED) и BRENT (DTD), сложившихся на мировых рынках нефтяного сырья за день на бирже, по следующей формуле:</w:t>
      </w:r>
    </w:p>
    <w:bookmarkEnd w:id="24"/>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56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где:</w:t>
      </w:r>
    </w:p>
    <w:bookmarkEnd w:id="26"/>
    <w:bookmarkStart w:name="z38" w:id="27"/>
    <w:p>
      <w:pPr>
        <w:spacing w:after="0"/>
        <w:ind w:left="0"/>
        <w:jc w:val="both"/>
      </w:pPr>
      <w:r>
        <w:rPr>
          <w:rFonts w:ascii="Times New Roman"/>
          <w:b w:val="false"/>
          <w:i w:val="false"/>
          <w:color w:val="000000"/>
          <w:sz w:val="28"/>
        </w:rPr>
        <w:t>
      Сюmin минимальная рыночная цена "URALS (MED)" за день на бирже;</w:t>
      </w:r>
    </w:p>
    <w:bookmarkEnd w:id="27"/>
    <w:bookmarkStart w:name="z39" w:id="28"/>
    <w:p>
      <w:pPr>
        <w:spacing w:after="0"/>
        <w:ind w:left="0"/>
        <w:jc w:val="both"/>
      </w:pPr>
      <w:r>
        <w:rPr>
          <w:rFonts w:ascii="Times New Roman"/>
          <w:b w:val="false"/>
          <w:i w:val="false"/>
          <w:color w:val="000000"/>
          <w:sz w:val="28"/>
        </w:rPr>
        <w:t>
      Сюmax максимальная рыночная цена "URALS (MED)" за день на бирже;</w:t>
      </w:r>
    </w:p>
    <w:bookmarkEnd w:id="28"/>
    <w:bookmarkStart w:name="z40" w:id="29"/>
    <w:p>
      <w:pPr>
        <w:spacing w:after="0"/>
        <w:ind w:left="0"/>
        <w:jc w:val="both"/>
      </w:pPr>
      <w:r>
        <w:rPr>
          <w:rFonts w:ascii="Times New Roman"/>
          <w:b w:val="false"/>
          <w:i w:val="false"/>
          <w:color w:val="000000"/>
          <w:sz w:val="28"/>
        </w:rPr>
        <w:t>
      Сбmin минимальная рыночная цена "BRENT (DTD)" за день на бирже;</w:t>
      </w:r>
    </w:p>
    <w:bookmarkEnd w:id="29"/>
    <w:bookmarkStart w:name="z41" w:id="30"/>
    <w:p>
      <w:pPr>
        <w:spacing w:after="0"/>
        <w:ind w:left="0"/>
        <w:jc w:val="both"/>
      </w:pPr>
      <w:r>
        <w:rPr>
          <w:rFonts w:ascii="Times New Roman"/>
          <w:b w:val="false"/>
          <w:i w:val="false"/>
          <w:color w:val="000000"/>
          <w:sz w:val="28"/>
        </w:rPr>
        <w:t>
      Сбmax максимальная рыночная цена "BRENT (DTD)" за день на бирже;</w:t>
      </w:r>
    </w:p>
    <w:bookmarkEnd w:id="30"/>
    <w:bookmarkStart w:name="z42" w:id="31"/>
    <w:p>
      <w:pPr>
        <w:spacing w:after="0"/>
        <w:ind w:left="0"/>
        <w:jc w:val="both"/>
      </w:pPr>
      <w:r>
        <w:rPr>
          <w:rFonts w:ascii="Times New Roman"/>
          <w:b w:val="false"/>
          <w:i w:val="false"/>
          <w:color w:val="000000"/>
          <w:sz w:val="28"/>
        </w:rPr>
        <w:t>
      2) Рассчитывается значение средней рыночной цены сырой нефти, в долларах США за баррель сырой нефти по следующей формуле:</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93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где:</w:t>
      </w:r>
    </w:p>
    <w:bookmarkEnd w:id="33"/>
    <w:bookmarkStart w:name="z45"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066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среднеарифметических значений ежедневных средних рыночных цен сырой нефти марки URALS (MED) и BRENT (DTD) в дни публикации таких котировок в течение предшествующего периода;</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n – количество дней публикации таких котировок в течение предшествующего периода.</w:t>
      </w:r>
    </w:p>
    <w:bookmarkEnd w:id="35"/>
    <w:bookmarkStart w:name="z47" w:id="36"/>
    <w:p>
      <w:pPr>
        <w:spacing w:after="0"/>
        <w:ind w:left="0"/>
        <w:jc w:val="both"/>
      </w:pPr>
      <w:r>
        <w:rPr>
          <w:rFonts w:ascii="Times New Roman"/>
          <w:b w:val="false"/>
          <w:i w:val="false"/>
          <w:color w:val="000000"/>
          <w:sz w:val="28"/>
        </w:rPr>
        <w:t>
      4. Полученное значение средней рыночной цены сырой нефти за предшествующий период, математически округляется до второго знака после запятой и публикуется не позднее 25 числа месяца, предшествующего месяцу применения вывозных таможенных пошлин на официальном интернет-ресурсе уполномоченного органа в области реализации налоговой и таможенной политики.</w:t>
      </w:r>
    </w:p>
    <w:bookmarkEnd w:id="36"/>
    <w:bookmarkStart w:name="z48" w:id="37"/>
    <w:p>
      <w:pPr>
        <w:spacing w:after="0"/>
        <w:ind w:left="0"/>
        <w:jc w:val="both"/>
      </w:pPr>
      <w:r>
        <w:rPr>
          <w:rFonts w:ascii="Times New Roman"/>
          <w:b w:val="false"/>
          <w:i w:val="false"/>
          <w:color w:val="000000"/>
          <w:sz w:val="28"/>
        </w:rPr>
        <w:t>
      5. В отношении вывозимой сырой нефти, классифицируемой кодом Товарной номенклатуры внешнеэкономической деятельности Евразийского экономического союза (далее – ТН ВЭД ЕАЭС) 2709 00 900 9, в течение календарного месяца применяется одна из ставок вывозных таможенных пошлин, предусмотренная приложением 1 к настоящим Правилам, в зависимости от значения средней рыночной цены на сырую нефть за предшествующий период.</w:t>
      </w:r>
    </w:p>
    <w:bookmarkEnd w:id="37"/>
    <w:bookmarkStart w:name="z49" w:id="38"/>
    <w:p>
      <w:pPr>
        <w:spacing w:after="0"/>
        <w:ind w:left="0"/>
        <w:jc w:val="both"/>
      </w:pPr>
      <w:r>
        <w:rPr>
          <w:rFonts w:ascii="Times New Roman"/>
          <w:b w:val="false"/>
          <w:i w:val="false"/>
          <w:color w:val="000000"/>
          <w:sz w:val="28"/>
        </w:rPr>
        <w:t>
      6. Вывоз сырой нефти классифицируемой кодом ТН ВЭД ЕАЭС 2709 00 900 9 с территории Республики Казахстан не облагается вывозными таможенными пошлинами в случаях:</w:t>
      </w:r>
    </w:p>
    <w:bookmarkEnd w:id="38"/>
    <w:bookmarkStart w:name="z50" w:id="39"/>
    <w:p>
      <w:pPr>
        <w:spacing w:after="0"/>
        <w:ind w:left="0"/>
        <w:jc w:val="both"/>
      </w:pPr>
      <w:r>
        <w:rPr>
          <w:rFonts w:ascii="Times New Roman"/>
          <w:b w:val="false"/>
          <w:i w:val="false"/>
          <w:color w:val="000000"/>
          <w:sz w:val="28"/>
        </w:rPr>
        <w:t>
      1) вывоза в страны Евразийского экономического союза, либо страны, с которыми у Республики Казахстан заключены дву- или многосторонние договоры, предусматривающие освобождение вывоза сырой нефти от уплаты вывозных таможенных пошлин, если иное не предусмотрено законодательством Республики Казахстан;</w:t>
      </w:r>
    </w:p>
    <w:bookmarkEnd w:id="39"/>
    <w:bookmarkStart w:name="z51" w:id="40"/>
    <w:p>
      <w:pPr>
        <w:spacing w:after="0"/>
        <w:ind w:left="0"/>
        <w:jc w:val="both"/>
      </w:pPr>
      <w:r>
        <w:rPr>
          <w:rFonts w:ascii="Times New Roman"/>
          <w:b w:val="false"/>
          <w:i w:val="false"/>
          <w:color w:val="000000"/>
          <w:sz w:val="28"/>
        </w:rPr>
        <w:t>
      2) вывоза недропользователями сырой нефти, добытой ими по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 обязательную налоговую экспертизу, в которых предусмотрено освобождение сырой нефти от уплаты вывозных таможенных пошлин;</w:t>
      </w:r>
    </w:p>
    <w:bookmarkEnd w:id="40"/>
    <w:bookmarkStart w:name="z52" w:id="41"/>
    <w:p>
      <w:pPr>
        <w:spacing w:after="0"/>
        <w:ind w:left="0"/>
        <w:jc w:val="both"/>
      </w:pPr>
      <w:r>
        <w:rPr>
          <w:rFonts w:ascii="Times New Roman"/>
          <w:b w:val="false"/>
          <w:i w:val="false"/>
          <w:color w:val="000000"/>
          <w:sz w:val="28"/>
        </w:rPr>
        <w:t>
      3) вывоза недропользователями сырой нефти, добытой ими по контрактам на недропользование, не являющимся соглашениями (контрактами) о разделе продукции, в которых предусмотрено освобождение сырой нефти от уплаты вывозных таможенных пошлин за исключением сырой нефти, вывозимой недропользователями, осуществляющими уплату роялти.</w:t>
      </w:r>
    </w:p>
    <w:bookmarkEnd w:id="41"/>
    <w:bookmarkStart w:name="z53" w:id="42"/>
    <w:p>
      <w:pPr>
        <w:spacing w:after="0"/>
        <w:ind w:left="0"/>
        <w:jc w:val="left"/>
      </w:pPr>
      <w:r>
        <w:rPr>
          <w:rFonts w:ascii="Times New Roman"/>
          <w:b/>
          <w:i w:val="false"/>
          <w:color w:val="000000"/>
        </w:rPr>
        <w:t xml:space="preserve"> Глава 3. Порядок расчета размера ставок вывозных таможенных пошлин на товары, выработанные из нефти</w:t>
      </w:r>
    </w:p>
    <w:bookmarkEnd w:id="42"/>
    <w:bookmarkStart w:name="z54" w:id="43"/>
    <w:p>
      <w:pPr>
        <w:spacing w:after="0"/>
        <w:ind w:left="0"/>
        <w:jc w:val="both"/>
      </w:pPr>
      <w:r>
        <w:rPr>
          <w:rFonts w:ascii="Times New Roman"/>
          <w:b w:val="false"/>
          <w:i w:val="false"/>
          <w:color w:val="000000"/>
          <w:sz w:val="28"/>
        </w:rPr>
        <w:t>
      7. Для целей настоящих Правил под товарами, выработанными из нефти, (далее – нефтепродукты) понимаются товары, указанные в приложении 2 к настоящим Правилам.</w:t>
      </w:r>
    </w:p>
    <w:bookmarkEnd w:id="43"/>
    <w:bookmarkStart w:name="z55" w:id="44"/>
    <w:p>
      <w:pPr>
        <w:spacing w:after="0"/>
        <w:ind w:left="0"/>
        <w:jc w:val="both"/>
      </w:pPr>
      <w:r>
        <w:rPr>
          <w:rFonts w:ascii="Times New Roman"/>
          <w:b w:val="false"/>
          <w:i w:val="false"/>
          <w:color w:val="000000"/>
          <w:sz w:val="28"/>
        </w:rPr>
        <w:t>
      8. Вывоз нефтепродуктов с территории Республики Казахстан не облагается вывозными таможенными пошлинами в случаях:</w:t>
      </w:r>
    </w:p>
    <w:bookmarkEnd w:id="44"/>
    <w:bookmarkStart w:name="z56" w:id="45"/>
    <w:p>
      <w:pPr>
        <w:spacing w:after="0"/>
        <w:ind w:left="0"/>
        <w:jc w:val="both"/>
      </w:pPr>
      <w:r>
        <w:rPr>
          <w:rFonts w:ascii="Times New Roman"/>
          <w:b w:val="false"/>
          <w:i w:val="false"/>
          <w:color w:val="000000"/>
          <w:sz w:val="28"/>
        </w:rPr>
        <w:t>
      1) вывоза в страны Евразийского экономического союза, либо страны, с которыми у Республики Казахстан заключены двусторонние или многосторонние договоры, предусматривающие освобождение вывоза нефтепродуктов от уплаты вывозных таможенных пошлин, если иное не предусмотрено законодательством Республики Казахстан;</w:t>
      </w:r>
    </w:p>
    <w:bookmarkEnd w:id="45"/>
    <w:bookmarkStart w:name="z57" w:id="46"/>
    <w:p>
      <w:pPr>
        <w:spacing w:after="0"/>
        <w:ind w:left="0"/>
        <w:jc w:val="both"/>
      </w:pPr>
      <w:r>
        <w:rPr>
          <w:rFonts w:ascii="Times New Roman"/>
          <w:b w:val="false"/>
          <w:i w:val="false"/>
          <w:color w:val="000000"/>
          <w:sz w:val="28"/>
        </w:rPr>
        <w:t>
      2) при сложившейся средней рыночной цены сырой нефти до 187,5 долларов США за 1 тонну (включительно).</w:t>
      </w:r>
    </w:p>
    <w:bookmarkEnd w:id="46"/>
    <w:bookmarkStart w:name="z58" w:id="47"/>
    <w:p>
      <w:pPr>
        <w:spacing w:after="0"/>
        <w:ind w:left="0"/>
        <w:jc w:val="left"/>
      </w:pPr>
      <w:r>
        <w:rPr>
          <w:rFonts w:ascii="Times New Roman"/>
          <w:b/>
          <w:i w:val="false"/>
          <w:color w:val="000000"/>
        </w:rPr>
        <w:t xml:space="preserve"> Параграф 1. Расчет размера ставок вывозных таможенных пошлин в отношении светлых нефтепродуктов</w:t>
      </w:r>
    </w:p>
    <w:bookmarkEnd w:id="47"/>
    <w:bookmarkStart w:name="z59" w:id="48"/>
    <w:p>
      <w:pPr>
        <w:spacing w:after="0"/>
        <w:ind w:left="0"/>
        <w:jc w:val="both"/>
      </w:pPr>
      <w:r>
        <w:rPr>
          <w:rFonts w:ascii="Times New Roman"/>
          <w:b w:val="false"/>
          <w:i w:val="false"/>
          <w:color w:val="000000"/>
          <w:sz w:val="28"/>
        </w:rPr>
        <w:t>
      9. Ставки вывозных таможенных пошлин на светлые нефтепродукты определяются исходя из ставки вывозной таможенной пошлины на сырую нефть на текущий месяц по следующей формуле:</w:t>
      </w:r>
    </w:p>
    <w:bookmarkEnd w:id="48"/>
    <w:bookmarkStart w:name="z60" w:id="49"/>
    <w:p>
      <w:pPr>
        <w:spacing w:after="0"/>
        <w:ind w:left="0"/>
        <w:jc w:val="both"/>
      </w:pPr>
      <w:r>
        <w:rPr>
          <w:rFonts w:ascii="Times New Roman"/>
          <w:b w:val="false"/>
          <w:i w:val="false"/>
          <w:color w:val="000000"/>
          <w:sz w:val="28"/>
        </w:rPr>
        <w:t>
      СВТПс= К*ВТПнефть,</w:t>
      </w:r>
    </w:p>
    <w:bookmarkEnd w:id="49"/>
    <w:bookmarkStart w:name="z61" w:id="50"/>
    <w:p>
      <w:pPr>
        <w:spacing w:after="0"/>
        <w:ind w:left="0"/>
        <w:jc w:val="both"/>
      </w:pPr>
      <w:r>
        <w:rPr>
          <w:rFonts w:ascii="Times New Roman"/>
          <w:b w:val="false"/>
          <w:i w:val="false"/>
          <w:color w:val="000000"/>
          <w:sz w:val="28"/>
        </w:rPr>
        <w:t>
      где:</w:t>
      </w:r>
    </w:p>
    <w:bookmarkEnd w:id="50"/>
    <w:bookmarkStart w:name="z62" w:id="51"/>
    <w:p>
      <w:pPr>
        <w:spacing w:after="0"/>
        <w:ind w:left="0"/>
        <w:jc w:val="both"/>
      </w:pPr>
      <w:r>
        <w:rPr>
          <w:rFonts w:ascii="Times New Roman"/>
          <w:b w:val="false"/>
          <w:i w:val="false"/>
          <w:color w:val="000000"/>
          <w:sz w:val="28"/>
        </w:rPr>
        <w:t>
      СВТПс – ставка вывозной таможенной пошлины в отношении светлых нефтепродуктов;</w:t>
      </w:r>
    </w:p>
    <w:bookmarkEnd w:id="51"/>
    <w:bookmarkStart w:name="z63" w:id="52"/>
    <w:p>
      <w:pPr>
        <w:spacing w:after="0"/>
        <w:ind w:left="0"/>
        <w:jc w:val="both"/>
      </w:pPr>
      <w:r>
        <w:rPr>
          <w:rFonts w:ascii="Times New Roman"/>
          <w:b w:val="false"/>
          <w:i w:val="false"/>
          <w:color w:val="000000"/>
          <w:sz w:val="28"/>
        </w:rPr>
        <w:t>
      К – поправочный коэффициент 0,9;</w:t>
      </w:r>
    </w:p>
    <w:bookmarkEnd w:id="52"/>
    <w:bookmarkStart w:name="z64" w:id="53"/>
    <w:p>
      <w:pPr>
        <w:spacing w:after="0"/>
        <w:ind w:left="0"/>
        <w:jc w:val="both"/>
      </w:pPr>
      <w:r>
        <w:rPr>
          <w:rFonts w:ascii="Times New Roman"/>
          <w:b w:val="false"/>
          <w:i w:val="false"/>
          <w:color w:val="000000"/>
          <w:sz w:val="28"/>
        </w:rPr>
        <w:t>
      ВТПнефть – ставка вывозной таможенной пошлины на сырую нефть.</w:t>
      </w:r>
    </w:p>
    <w:bookmarkEnd w:id="53"/>
    <w:bookmarkStart w:name="z65" w:id="54"/>
    <w:p>
      <w:pPr>
        <w:spacing w:after="0"/>
        <w:ind w:left="0"/>
        <w:jc w:val="both"/>
      </w:pPr>
      <w:r>
        <w:rPr>
          <w:rFonts w:ascii="Times New Roman"/>
          <w:b w:val="false"/>
          <w:i w:val="false"/>
          <w:color w:val="000000"/>
          <w:sz w:val="28"/>
        </w:rPr>
        <w:t>
      10. Размер ставок вывозных таможенных пошлин в отношении вывозимых светлых нефтепродуктов предусмотрен приложением 1 к настоящим Правилам.</w:t>
      </w:r>
    </w:p>
    <w:bookmarkEnd w:id="54"/>
    <w:bookmarkStart w:name="z66" w:id="55"/>
    <w:p>
      <w:pPr>
        <w:spacing w:after="0"/>
        <w:ind w:left="0"/>
        <w:jc w:val="both"/>
      </w:pPr>
      <w:r>
        <w:rPr>
          <w:rFonts w:ascii="Times New Roman"/>
          <w:b w:val="false"/>
          <w:i w:val="false"/>
          <w:color w:val="000000"/>
          <w:sz w:val="28"/>
        </w:rPr>
        <w:t>
      11. Ставки вывозных таможенных пошлин в отношении светлых нефтепродуктов применяются в течение календарного месяца.</w:t>
      </w:r>
    </w:p>
    <w:bookmarkEnd w:id="55"/>
    <w:bookmarkStart w:name="z67" w:id="56"/>
    <w:p>
      <w:pPr>
        <w:spacing w:after="0"/>
        <w:ind w:left="0"/>
        <w:jc w:val="left"/>
      </w:pPr>
      <w:r>
        <w:rPr>
          <w:rFonts w:ascii="Times New Roman"/>
          <w:b/>
          <w:i w:val="false"/>
          <w:color w:val="000000"/>
        </w:rPr>
        <w:t xml:space="preserve"> Параграф 2. Расчет размера ставок вывозных таможенных пошлин в отношении темных нефтепродуктов</w:t>
      </w:r>
    </w:p>
    <w:bookmarkEnd w:id="56"/>
    <w:bookmarkStart w:name="z68" w:id="57"/>
    <w:p>
      <w:pPr>
        <w:spacing w:after="0"/>
        <w:ind w:left="0"/>
        <w:jc w:val="both"/>
      </w:pPr>
      <w:r>
        <w:rPr>
          <w:rFonts w:ascii="Times New Roman"/>
          <w:b w:val="false"/>
          <w:i w:val="false"/>
          <w:color w:val="000000"/>
          <w:sz w:val="28"/>
        </w:rPr>
        <w:t xml:space="preserve">
      12. Вывоз темных нефтепродуктов с территории Республики Казахстан облагается вывозными таможенными пошлинами, размер которых утверждается уполномоченным органом в области регулирования торговой деятельности. </w:t>
      </w:r>
    </w:p>
    <w:bookmarkEnd w:id="57"/>
    <w:bookmarkStart w:name="z69" w:id="58"/>
    <w:p>
      <w:pPr>
        <w:spacing w:after="0"/>
        <w:ind w:left="0"/>
        <w:jc w:val="both"/>
      </w:pPr>
      <w:r>
        <w:rPr>
          <w:rFonts w:ascii="Times New Roman"/>
          <w:b w:val="false"/>
          <w:i w:val="false"/>
          <w:color w:val="000000"/>
          <w:sz w:val="28"/>
        </w:rPr>
        <w:t>
      13. Расчет размера ставок вывозных таможенных пошлин в отношении темных нефтепродуктов осуществляется уполномоченным органом в области регулирования торговой деятельности ежеквартально по следующей формуле:</w:t>
      </w:r>
    </w:p>
    <w:bookmarkEnd w:id="58"/>
    <w:bookmarkStart w:name="z70" w:id="59"/>
    <w:p>
      <w:pPr>
        <w:spacing w:after="0"/>
        <w:ind w:left="0"/>
        <w:jc w:val="both"/>
      </w:pPr>
      <w:r>
        <w:rPr>
          <w:rFonts w:ascii="Times New Roman"/>
          <w:b w:val="false"/>
          <w:i w:val="false"/>
          <w:color w:val="000000"/>
          <w:sz w:val="28"/>
        </w:rPr>
        <w:t>
      СВТПт = К*(Ц – 187,5),</w:t>
      </w:r>
    </w:p>
    <w:bookmarkEnd w:id="59"/>
    <w:bookmarkStart w:name="z71" w:id="60"/>
    <w:p>
      <w:pPr>
        <w:spacing w:after="0"/>
        <w:ind w:left="0"/>
        <w:jc w:val="both"/>
      </w:pPr>
      <w:r>
        <w:rPr>
          <w:rFonts w:ascii="Times New Roman"/>
          <w:b w:val="false"/>
          <w:i w:val="false"/>
          <w:color w:val="000000"/>
          <w:sz w:val="28"/>
        </w:rPr>
        <w:t>
      где:</w:t>
      </w:r>
    </w:p>
    <w:bookmarkEnd w:id="60"/>
    <w:bookmarkStart w:name="z72" w:id="61"/>
    <w:p>
      <w:pPr>
        <w:spacing w:after="0"/>
        <w:ind w:left="0"/>
        <w:jc w:val="both"/>
      </w:pPr>
      <w:r>
        <w:rPr>
          <w:rFonts w:ascii="Times New Roman"/>
          <w:b w:val="false"/>
          <w:i w:val="false"/>
          <w:color w:val="000000"/>
          <w:sz w:val="28"/>
        </w:rPr>
        <w:t>
      СВТПт – ставка вывозной таможенной пошлины в отношении темных нефтепродуктов;</w:t>
      </w:r>
    </w:p>
    <w:bookmarkEnd w:id="61"/>
    <w:bookmarkStart w:name="z73" w:id="62"/>
    <w:p>
      <w:pPr>
        <w:spacing w:after="0"/>
        <w:ind w:left="0"/>
        <w:jc w:val="both"/>
      </w:pPr>
      <w:r>
        <w:rPr>
          <w:rFonts w:ascii="Times New Roman"/>
          <w:b w:val="false"/>
          <w:i w:val="false"/>
          <w:color w:val="000000"/>
          <w:sz w:val="28"/>
        </w:rPr>
        <w:t>
      К – поправочный коэффициент, позволяющий скорректировать ставку вывозной таможенной пошлины с учетом процента выхода из тонны сырой нефти темных нефтепродуктов и цен на них:</w:t>
      </w:r>
    </w:p>
    <w:bookmarkEnd w:id="62"/>
    <w:bookmarkStart w:name="z74" w:id="63"/>
    <w:p>
      <w:pPr>
        <w:spacing w:after="0"/>
        <w:ind w:left="0"/>
        <w:jc w:val="both"/>
      </w:pPr>
      <w:r>
        <w:rPr>
          <w:rFonts w:ascii="Times New Roman"/>
          <w:b w:val="false"/>
          <w:i w:val="false"/>
          <w:color w:val="000000"/>
          <w:sz w:val="28"/>
        </w:rPr>
        <w:t>
      К=0,9*(0,35+0,4)/2*0,8=0,27.</w:t>
      </w:r>
    </w:p>
    <w:bookmarkEnd w:id="63"/>
    <w:bookmarkStart w:name="z75" w:id="64"/>
    <w:p>
      <w:pPr>
        <w:spacing w:after="0"/>
        <w:ind w:left="0"/>
        <w:jc w:val="both"/>
      </w:pPr>
      <w:r>
        <w:rPr>
          <w:rFonts w:ascii="Times New Roman"/>
          <w:b w:val="false"/>
          <w:i w:val="false"/>
          <w:color w:val="000000"/>
          <w:sz w:val="28"/>
        </w:rPr>
        <w:t xml:space="preserve">
      Ц – среднеарифметическое значение средних рыночных цен сырой нефти за три календарных месяца, в долларах США за тонну (с учетом коэффициента перевода баррелей в тонну 7,5); </w:t>
      </w:r>
    </w:p>
    <w:bookmarkEnd w:id="64"/>
    <w:bookmarkStart w:name="z76" w:id="65"/>
    <w:p>
      <w:pPr>
        <w:spacing w:after="0"/>
        <w:ind w:left="0"/>
        <w:jc w:val="both"/>
      </w:pPr>
      <w:r>
        <w:rPr>
          <w:rFonts w:ascii="Times New Roman"/>
          <w:b w:val="false"/>
          <w:i w:val="false"/>
          <w:color w:val="000000"/>
          <w:sz w:val="28"/>
        </w:rPr>
        <w:t>
      187,5 – рыночная цена сырой нефти, ниже которой вывоз темных нефтепродуктов вывозными таможенными пошлинами не облагается.</w:t>
      </w:r>
    </w:p>
    <w:bookmarkEnd w:id="65"/>
    <w:bookmarkStart w:name="z77" w:id="66"/>
    <w:p>
      <w:pPr>
        <w:spacing w:after="0"/>
        <w:ind w:left="0"/>
        <w:jc w:val="both"/>
      </w:pPr>
      <w:r>
        <w:rPr>
          <w:rFonts w:ascii="Times New Roman"/>
          <w:b w:val="false"/>
          <w:i w:val="false"/>
          <w:color w:val="000000"/>
          <w:sz w:val="28"/>
        </w:rPr>
        <w:t>
      14. Результаты расчетов размера ставок вывозных таможенных пошлин на темные нефтепродукты, произведенных в соответствии с пунктом 13 настоящих Правил математически округляются до второго знака после запятой.</w:t>
      </w:r>
    </w:p>
    <w:bookmarkEnd w:id="66"/>
    <w:bookmarkStart w:name="z78" w:id="67"/>
    <w:p>
      <w:pPr>
        <w:spacing w:after="0"/>
        <w:ind w:left="0"/>
        <w:jc w:val="both"/>
      </w:pPr>
      <w:r>
        <w:rPr>
          <w:rFonts w:ascii="Times New Roman"/>
          <w:b w:val="false"/>
          <w:i w:val="false"/>
          <w:color w:val="000000"/>
          <w:sz w:val="28"/>
        </w:rPr>
        <w:t>
      15. Размер ставок вывозных таможенных пошлин в отношении товаров, выработанных из нефти, классифицируемых кодами 2713 20 000 0, 2715 00 000 0 ТН ВЭД ЕАЭС, утверждаются уполномоченным органом в области регулирования торговой деятельности без применения формулы, в соответствии с подпунктом 2-1) статьи 7 Закона Республики Казахстан от 12 апреля 2004 года "О регулировании торговой деятельности".</w:t>
      </w:r>
    </w:p>
    <w:bookmarkEnd w:id="67"/>
    <w:bookmarkStart w:name="z79" w:id="68"/>
    <w:p>
      <w:pPr>
        <w:spacing w:after="0"/>
        <w:ind w:left="0"/>
        <w:jc w:val="both"/>
      </w:pPr>
      <w:r>
        <w:rPr>
          <w:rFonts w:ascii="Times New Roman"/>
          <w:b w:val="false"/>
          <w:i w:val="false"/>
          <w:color w:val="000000"/>
          <w:sz w:val="28"/>
        </w:rPr>
        <w:t>
      16. В случае изменения средней рыночной цены на сырую нефть по итогам отчетного месяца (за исключением месяца, приходящегося на конец отчетного квартала), в сравнении с предыдущим месяцем, более чем на 15 долларов США за баррель, ставки вывозных таможенных пошлин на темные нефтепродукты корректируются в том месяце, в котором это было установлено.</w:t>
      </w:r>
    </w:p>
    <w:bookmarkEnd w:id="68"/>
    <w:bookmarkStart w:name="z80" w:id="69"/>
    <w:p>
      <w:pPr>
        <w:spacing w:after="0"/>
        <w:ind w:left="0"/>
        <w:jc w:val="both"/>
      </w:pPr>
      <w:r>
        <w:rPr>
          <w:rFonts w:ascii="Times New Roman"/>
          <w:b w:val="false"/>
          <w:i w:val="false"/>
          <w:color w:val="000000"/>
          <w:sz w:val="28"/>
        </w:rPr>
        <w:t xml:space="preserve">
      17. В случае снижения средней рыночной цены на сырую нефть по результатам ежемесячного мониторинга цен ниже 375 долларов США за тонну, размер ставок вывозных таможенных пошлин на товары, выработанные из нефти, утверждаются уполномоченным органом в области регулирования торговой деятельности без применения формулы,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w:t>
      </w:r>
    </w:p>
    <w:bookmarkEnd w:id="69"/>
    <w:bookmarkStart w:name="z81" w:id="70"/>
    <w:p>
      <w:pPr>
        <w:spacing w:after="0"/>
        <w:ind w:left="0"/>
        <w:jc w:val="both"/>
      </w:pPr>
      <w:r>
        <w:rPr>
          <w:rFonts w:ascii="Times New Roman"/>
          <w:b w:val="false"/>
          <w:i w:val="false"/>
          <w:color w:val="000000"/>
          <w:sz w:val="28"/>
        </w:rPr>
        <w:t>
      18. В случае снижения средней рыночной цены на сырую нефть ставки вывозных таможенных пошлин на темные нефтепродукты корректируются только при наличии положительного заключения Республиканской бюджетной комиссии.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2019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размера ставок вывозных</w:t>
            </w:r>
            <w:r>
              <w:br/>
            </w:r>
            <w:r>
              <w:rPr>
                <w:rFonts w:ascii="Times New Roman"/>
                <w:b w:val="false"/>
                <w:i w:val="false"/>
                <w:color w:val="000000"/>
                <w:sz w:val="20"/>
              </w:rPr>
              <w:t>таможенных пошлин на</w:t>
            </w:r>
            <w:r>
              <w:br/>
            </w:r>
            <w:r>
              <w:rPr>
                <w:rFonts w:ascii="Times New Roman"/>
                <w:b w:val="false"/>
                <w:i w:val="false"/>
                <w:color w:val="000000"/>
                <w:sz w:val="20"/>
              </w:rPr>
              <w:t>сырую нефть и товары,</w:t>
            </w:r>
            <w:r>
              <w:br/>
            </w:r>
            <w:r>
              <w:rPr>
                <w:rFonts w:ascii="Times New Roman"/>
                <w:b w:val="false"/>
                <w:i w:val="false"/>
                <w:color w:val="000000"/>
                <w:sz w:val="20"/>
              </w:rPr>
              <w:t>выработанные из нефти</w:t>
            </w:r>
          </w:p>
        </w:tc>
      </w:tr>
    </w:tbl>
    <w:bookmarkStart w:name="z85" w:id="71"/>
    <w:p>
      <w:pPr>
        <w:spacing w:after="0"/>
        <w:ind w:left="0"/>
        <w:jc w:val="left"/>
      </w:pPr>
      <w:r>
        <w:rPr>
          <w:rFonts w:ascii="Times New Roman"/>
          <w:b/>
          <w:i w:val="false"/>
          <w:color w:val="000000"/>
        </w:rPr>
        <w:t xml:space="preserve"> Ставки вывозных таможенных пошлин на сырую нефть и светлые нефтепродукты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104"/>
        <w:gridCol w:w="2585"/>
        <w:gridCol w:w="2586"/>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цена сырой нефти за предшествующий период (код ТН ВЭД ЕАЭС 2709 00 900 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таможенной пошлины на сырую нефть, долл. США за 1 тонну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таможенной пошлины на светлые нефтепродукты, долл. США за 1 тонну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до 30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до 35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35 до 40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 до 45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до 50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 до 55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55 до 60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60 до 65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65 до 70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 до 75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75 до 80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 до 85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85 до 90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 до 95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95 до 100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100 до 105 долларов США за баррель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105 до 115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115 до 125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125 до 135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135 до 145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145 до 155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155 до 165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165 до 175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175 до 185 долларов США за баррель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185 долларов США за баррель и выше</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