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3c0f" w14:textId="e503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июня 2019 года № 375. Зарегистрирован в Министерстве юстиции Республики Казахстан 7 июня 2019 года № 18814.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(зарегистрирован в Реестре государственной регистрации нормативных правовых актов за № 10722, опубликован в информационно-правовой системе "Әділет" 21 апреля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по принципу "одного окна" комплексной вневедомственной экспертизы ТЭО и ПСД, предназначенных для строительства новых,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а также инженерной подготовки территории, благоустройства и озеленения независимо от источников финансирования;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в составе комплексной вневедомственной экспертизы ТЭО и ПСД государственной экологической экспертизы по объектам I категории хозяйственной деятельности, экологической экспертизы проектов по объектам II, III, IV категорий хозяйственной деятельности, в соответствии с классификацией объектов оценки воздействия на окружающую среду,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Экологический кодекс), а также выдачи разрешения на эмиссии в окружающую среду по объектам I, II, III, IV категорий, в соответствии с классификацией категорий объектов, требующих получения разрешений на эмиссии в окружающую среду,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согласования индивидуальных планов поэтапной разработки и согласования ПСД на строительство отдельных объектов, требующих особого регулирования и (или) градостроительной регламентации;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комплексной вневедомственной экспертизы проектов в режиме экспертного сопровождения по объектам и комплексам, по которым предусматривается проектировать и строить поэтапно в городе Туркестан Туркестанской области.";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предельно допустимой продолжительности комплексной вневедомственной экспертизы в 60 (шестьдесят) рабочих дней: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50 (пятьдесят) рабочих дней отводится для параллельного (одновременного) рассмотрения ТЭО или ПСД по всем разделам и частям, включая графические материалы, конструктивные, инженерные и сметные расчеты, а также в части энергосбережения и энергоэффективности, экологической и санитарно-эпидемиологической безопасности проектных решений с подготовкой экспертных заключений по разделам (частям) проекта;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(пять) рабочих дней для параллельного: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рассмотрения сводной сметной документации;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подготовки и оформления экспертного заключения;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(пять) рабочих дней для полного завершения комплексной вневедомственной экспертизы.";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 описательной части экспертного заключения в обязательном порядке включаются выводы заключения технического обследования, с указанием номера и даты заключения, а также организации – исполнителя.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выводах положительного заключения комплексной вневедомственной экспертизы указываются общая стоимость объекта, в том числе остаточные объемы работ.";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"55-4. Датой начала экспертных работ, включая государственную экологическую экспертизу является дата вступления в силу договора на проведение комплексной вневедомственной экспертизы, осуществляемой государственной или аккредитованной экспертной организацией.";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55-15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(пятьдесят пятого) рабочего дня с даты начала экспертных работ при продолжительности комплексной вневедомственной экспертизы не более 60 (шестидесяти) рабочих дней;";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Сметная стоимость на каждом этапе проектирования определяется по локальным сметным расчетам (локальным сметам) с составлением объектных сметных расчетов, сметного расчета стоимости строительства этапа, а также сводного сметного расчета на работы и затраты данного этапа и отражается в локальных экспертных заключениях.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локального экспертного заключения, в сводном сметном расчете затраты раздела III "Инжиниринговые услуги" Сводного сметного расчета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документа по определению сметной стоимости строительства в Республике Казахстан, утвержденного приказом Председателя Комитета по делам строительства, жилищно-коммунального хозяйства Министерства по инвестициям и развитию Республики Казахстан от 14 ноября 2017 года № 249-нқ (зарегистрированный Реестре государственной регистрации нормативных правовых актов № 16073) (зарегистрированный Реестре государственной регистрации нормативных правовых актов № 16073) (далее – Нормативный документ), принимаются по минимальному нормативному лимиту расходов.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Стоимостные показатели каждого этапа проектирования по локальным заключениям учитываются в сводке затрат по стройке на завершающем этапе.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сводного экспертного заключения, все стоимостные показатели по локальным и объектным сметам в рамках локального заключения суммируются и не подлежат корректировке. При этом пересчитываются затраты раздела III "Инжиниринговые услуги" Сводного сметного расчета согласно Приложению 5 Нормативного документа.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предоставления на экспертизу ПСД не соответствующей Индивидуальному плану, экспертная организация возвращает ПСД без рассмотрения.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подлежит корректировке и представлению на повторную (новую) экспертизу в соответствии с новым откорректированным переутверждҰнным Индивидуальным планом в случаях: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и объемов представления ПСД на экспертизу;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на одном из этапов, отрицательного заключения.";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Порядок осуществления комплексной вневедомственной экспертизы проектов в режиме экспертного сопровождения по объектам и комплексам, по которым предусматривается проектировать и строить поэтапно в городе Туркестан Туркестанской области.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10. Порядок проведения комплексной вневедомственной экспертизы проектной (проектно-сметной) документации в режиме экспертного сопровождения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69-1. В городе Туркестан Туркестанской области по объектам и комплексам, комплексная вневедомственная экспертиза проектной (проектно-сметной) документации может осуществляться по соответствующим этапам разработки данного проекта в режиме экспертного сопровождения.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69-2. Комплексная вневедомственная экспертиза проектов в режиме экспертного сопровождения проектной (проектно-сметной) документации проводится государственной экспертной организацией по каждому этапу раздельно.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этап выдается локальное заключение по соответствующим разделам (частям) проекта, за исключением завершающего экспертизу этапа.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завершающем этапе выдается сводное заключение комплексной вневедомственной экспертизы проектов строительства.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этапов проведения экспертизы не может быть более четырех, включая завершающий этап.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69-3. Режим экспертного сопровождения не распространяется на комплексную вневедомственную экспертизу, проводимую по: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технико-экономическим обоснованиям на строительство;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проектам изменения существующих объектов;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откорректированной ПСД.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объекты благоустройства территории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линейных объектов инженерной и транспортной инфраструктуры, за исключением объектов разрабатываемых единым комплексом.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69-4. По проектам строительства с грифом секретности или с пометкой ДСП, проводится комплексная вневедомственная экспертиза в режиме экспертного сопровождения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69-5. Комплектность исходно-разрешительных документов, представляемых на комплексную вневедомственную экспертизу,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и состав представленного проекта строительства и исходных документов проверяется на соответствие в течение 5 (пяти) рабочих дней со дня регистрации указанных материалов в государственной экспертной организации.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комплектности и состава представленного проекта строительства и исходных документов по объекту I категории хозяйственной деятельности осуществляется государственной экспертной организацией.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69-6. Обязательным приложением к договору на проведение экспертного сопровождения является согласованный сторонами график, в котором обязательно указывается: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поэтапного представления заказчиком комплектов проектной документации;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выдачи локальных (поэтапных) экспертных заключений;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 итогового комплекта материалов проектно-сметной документации;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сводного экспертного заключения.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графика необходимо учитывать, что Заказчик представляет проектную (проектно-сметную) документацию на следующий этап не ранее 25 рабочего дня с даты начала экспертных работ предыдущего этапа.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69-7. В случае предоставления на экспертизу проектной (проектно-сметной) документации позже сроков, указанных в Договоре, Договор корректируется по согласованию с Заказчиком.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69-8. Сметная стоимость на каждом этапе определяется по локальным сметным расчетам (локальным сметам) с составлением объектных сметных расчетов, сметного расчета стоимости строительства этапа, а также сводного сметного расчета на работы и затраты данного этапа и отражается в локальных экспертных заключениях.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локального экспертного заключения, в сводном сметном расчете затраты раздела III "Инжиниринговые услуги" Сводного сметного расчета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документа, принимаются по минимальному нормативному лимиту расходов.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Стоимостные показатели каждого этапа проектирования по локальным заключениям учитываются в сводке затрат по стройке на завершающем этапе.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сводного экспертного заключения, все стоимостные показатели по локальным и объектным сметам в рамках локального заключения суммируются и не подлежат корректировке. При этом пересчитываются затраты раздела III "Инжиниринговые услуги" Сводного сметного расчета согласно Приложению 5 Нормативного документа.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69-9. Проведение экспертизы поэтапной разработки ПСД, осуществляется в соответствии с договором, заключаемым c государственной экспертной организацией.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проведения экспертизы по каждому из этапов, устанавливается договором и со дня начала экспертных работ по соответствующему этапу не превышают: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45 (сорок пять) рабочих дней по проектам строительства объектов I категории согласно классификации объектов,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(тридцать) рабочих дней по проектам строительства объектов, являющихся технологически или технически сложными объектами I и II уровней ответственности;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 (двадцать) рабочих дней по проектам строительства объектов, одновременно являющихся технологически и технически не сложными объектами II уровня ответственности;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(десять) рабочих дней по проектам строительства объектов, одновременно являющихся технологически и технически не сложными объектами III уровня ответственности.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69-10. При предельно допустимой продолжительности комплексной вневедомственной экспертизы в режиме экспертного сопровождения в 45 (сорок пять) рабочих дней: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35 (тридцать пять) рабочих дней отводится для параллельного (одновременного) рассмотрения по всем разделам и частям, включая графические материалы, конструктивные, инженерные и сметные расчеты, а также в части энергосбережения и энергоэффективности, экологической и санитарно-эпидемиологической безопасности проектных решений с подготовкой экспертных заключений по разделам (частям) проекта;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(пять) рабочих дней для параллельного: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рассмотрения сводной сметной документации;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подготовки и оформления экспертного заключения;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(пять) рабочих дней для полного завершения комплексной вневедомственной экспертизы на соответствующем этапе.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69-11. При предельно допустимой продолжительности комплексной вневедомственной экспертизы в режиме экспертного сопровождения в 30 (тридцать) рабочих дней: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 (двадцать) рабочих дней отводится для параллельного (одновременного) рассмотрения по всем разделам и частям, включая графические материалы, конструктивные, инженерные и сметные расчеты, а также в части энергосбережения и энергоэффективности, экологической и санитарно-эпидемиологической безопасности проектных решений с подготовкой экспертных заключений по разделам (частям) проекта;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(пять) рабочих дней для параллельного: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рассмотрения сводной сметной документации;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подготовки и оформления экспертного заключения;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(пять) рабочих дней для полного завершения комплексной вневедомственной экспертизы на соответствующем этапе.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69-12. При предельной продолжительности комплексной вневедомственной экспертизы в режиме экспертного сопровождения в 20 (двадцать) рабочих дней: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 (двенадцать) рабочих дней отводится для рассмотрения ПСД по всем разделам и частям включая графические материалы, конструктивные, инженерные и сметные расчеты, а также в части энергосбережения и энергоэффективности, экологической и санитарно-эпидемиологической безопасности проектных решений с подготовкой экспертных заключений по разделам (частям) проекта;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(пять) рабочих дней для: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рассмотрения сводной сметной документации;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подготовки и оформления экспертного заключения;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(три) рабочих дней для полного завершения комплексной вневедомственной экспертизы и оформления акта сдачи и приемки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69-13. При предельной продолжительности комплексной вневедомственной экспертизы в режиме экспертного сопровождения в 10 (десять) рабочих дней: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(пять) рабочих дней отводится для рассмотрения ПСД по всем ее разделам и частям с подготовкой экспертных заключений по разделам (частям) проекта;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(два) рабочих дня для завершения рассмотрения сводной сметной документации и оформления сводного экспертного заключения;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(три) рабочих дня для полного завершения комплексной вневедомственной экспертизы и оформления акта сдачи и приемки документации, предусмотренной договором.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69-14. В ходе проведения комплексной вневедомственной экспертизы эксперты в режиме экспертного сопровождения направляют заказчику мотивированные замечания экспертов, которые выдаются заказчикам при предельном рассмотрении не позднее: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(двадцати) рабочих дней со дня вступления договора в силу и устраняются Заказчиком в срок не более 10 (десяти) рабочих дней со дня выдачи замечаний при продолжительности экспертизы не более 45 (сорока пяти) рабочих дней;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(пятнадцати) рабочих дней со дня вступления договора в силу и устраняются Заказчиком в срок не более 5 (пяти) рабочих дней со дня выдачи замечаний при продолжительности экспертизы не более 30 (тридцати) рабочих дней;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(девяти) рабочих дней со дня вступления договора в силу и устраняются Заказчиком в срок не более 3 (трех) рабочих дней со дня выдачи замечаний при продолжительности экспертизы не более 20 (двадцати) рабочих дней;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(четырех) рабочих дней со дня вступления договора в силу и устраняются Заказчиком в срок не более 1 (одного) рабочего дня со дня выдачи замечаний при продолжительности экспертизы не более 10 (десять) рабочих дней;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мотивированных замечаний экспертов в установленный срок, составляется отрицательное заключение.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69-15. В случаях неполного соответствия принятых проектных решений и возникшей в связи с этим необходимостью дополнительного комплексного рассмотрения всей проектной документации, общая продолжительность этапа может быть увеличена на 5 рабочих дней исполнителем экспертизы либо заказчиком по согласованию с исполнителем экспертизы.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69-16. Положительные локальные заключения государственной экспертизы, осуществленной по комплекту проектной документации на каждом этапе (за исключением завершающего этапа), являются основанием для промежуточного утверждения этой части проекта заказчиком.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69-17. Расторжение договора комплексной вневедомственной экспертизы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69-18. Если приостановление или прекращение действия договора связано с обоснованными изменениями принятых до этого проектных решений или выполненных в натуре строительно-монтажных работ с отклонениями от одобренных экспертизой проектных решений или материалов (конструкций, изделий, устройств, оборудования), то ранее выданные локальные заключения экспертного сопровождения аннулируются (отзываются) исполнителем экспертизы, а информация об этом доводится до сведения всех участников по данному проекту, а также органов государственного архитектурно-строительного контроля и надзора по месту расположения проектной организации и проектируемого объекта.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11. Особенности проведения государственной экологической экспертизы и экологической экспертизы проектов в составе комплексной вневедомственной экспертизы, а также выдачи разрешения на эмиссии в окружающую среду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69-19. Государственная экологическая экспертиза и экологическая экспертиза проектов при проведении комплексной вневедомственной экспертизы в режиме экспертного сопровождения проводятся на всех этапах, а разрешения на эмиссии выдаются на завершающем этапе со сводным заключением комплексной вневедомственной экспертизы.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69-20. В процессе проведения комплексной вневедомственной экспертизы в режиме экспертного сопровождения уполномоченный орган в области охраны окружающей среды направляет мотивированные замечания в государственную экспертную организацию, осуществляющую комплексную вневедомственную экспертизу по рассматриваемому проекту строительства, не позднее: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(двадцати) рабочих дней с даты начала экспертных работ при продолжительности экспертизы не более 45 (сорока пяти) рабочих дней;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(четырнадцати) рабочих дней с даты начала экспертных работ при продолжительности экспертизы не более 30 (тридцати) рабочих дней;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(восьми) рабочих дней с даты начала экспертных работ при продолжительности экспертизы не более 20 (двадцати) рабочих дней;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(трех) рабочих дней с даты начала экспертных работ при продолжительности экспертизы не более 10 (десяти) рабочих дней.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Мотивированные замечания уполномоченного органа в области охраны окружающей среды вместе с замечаниями экспертов, осуществляющих комплексную вневедомственную экспертизу, направляются заказчику и подлежат устранению в сроки, указанные в пункте 69-14 настоящих Правил.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мотивированных замечаний в установленный срок, составляется отрицательное заключение государственной экологической экспертизы.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69-21. По результатам проведенной государственной экологической экспертизы, уполномоченный орган в области охраны окружающей среды направляет в государственную экспертную организацию по ПСД – заключение государственной экологической экспертизы, по материалам заявки на получение разрешения на эмиссии в окружающую среду – соответствующее разрешение на эмиссии в окружающую среду и согласованный план мероприятий по охране окружающей среды, в срок не позднее: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(тридцать пятого) рабочего дня с даты начала экспертных работ, при продолжительности комплексной вневедомственной экспертизы 45 (сорока пяти) рабочих дней;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(двадцать пятого) рабочего дня с даты начала экспертных работ, при продолжительности комплексной вневедомственной экспертизы 30 (тридцати) рабочих дней;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(шестнадцатого) рабочего дня с даты начала экспертных работ при продолжительности комплексной вневедомственной экспертизы 20 (двадцатого) рабочих дней;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(седьмого) рабочего дня с даты начала экспертных работ при продолжительности комплексной вневедомственной экспертизы 10 (десяти) рабочих дней.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69-22. В период проведения комплексной вневедомственной экспертизы в режиме экспертного сопровождения государственная экспертная организация по объектам II, III, IV категорий хозяйственной деятельности, в том числе строительство которых планируется на территории действующих объектов I категории хозяйственной деятельности, посредством информационной системы направляет в местные исполнительные органы в области охраны окружающей среды материалы оценки воздействия на окружающую среду и заявку на получение разрешения на эмиссии в окружающую среду.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69-23. Государственная экспертная организация направляет документацию, указанную в пункте 69-22 настоящих Правил в срок не позднее: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(тридцати пяти) рабочего дня с даты начала экспертных работ, при продолжительности комплексной вневедомственной экспертизы 45 (сорока пяти) рабочих дней;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(двадцати пяти) рабочего дня с даты начала экспертных работ, при продолжительности комплексной вневедомственной экспертизы 30 (тридцати) рабочих дней;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(шестнадцати) рабочего дня с даты начала экспертных работ при продолжительности комплексной вневедомственной экспертизы 20 (двадцати) рабочих дней;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(пяти) рабочего дня с даты начала экспертных работ при продолжительности комплексной вневедомственной экспертизы 10 (десяти) рабочих дней.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69-24. Местный исполнительный орган в области охраны окружающей среды, независимо от продолжительности комплексной вневедомственной экспертизы в режиме экспертного сопровождения, в течение 3 (трех) рабочих дней со дня получения документации, направляет в государственную экспертную организацию разрешение на эмиссии в окружающую среду посредством информационной системы.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69-25. Представленное местным исполнительным органом в области охраны окружающей среды разрешение на эмиссии в окружающую среду выдается заказчику посредством Портала вместе с планом мероприятий по охране окружающей среды, согласованным государственной экспертной организацией, и сводным заключением комплексной вневедомственной экспертизы.";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73-1 следующего содержания: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"73-1. При выявлении нарушения требований экологического законодательства Республики Казахстан лишение (отзыв) положительного заключения государственной экологической экспертизы осуществляется заказчиком в 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Экологического кодекса Республики Казахстан, при этом отзывается в целом заключение комплексной вневедомственной экспертизы.";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правоустанавливающий документ на земельный участок (для ПСД);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согласование с местными исполнительными органами (для ТЭО); 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архитектурно-планировочное задание местного (города республиканского значения, столицы, городов областного значения, районов) исполнительного органа по делам архитектуры, градостроительства и строительства, включая оговоренные условия инженерной подготовки территории, благоустройства и озеленения (для ПСД)";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сводная ведомость потребности основных строительных материалов, изделий, конструкций и оборудования, с учетом казахстанского содержания, составленная: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электронно-цифровой форме, в составе ПСД, представляемой посредством Портала;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носителе, в составе ПСД с грифом секретности или с пометкой ДСП.";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сводная ведомость потребности основных строительных материалов, изделий, конструкций и оборудования, с учетом казахстанского содержания, составленная: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электронно-цифровой форме, в составе ПСД, представляемой посредством Портала;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носителе, в составе ПСД с грифом секретности или с пометкой ДСП.";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сводная ведомость потребности основных строительных материалов, изделий, конструкций и оборудования, с учетом казахстанского содержания, составленная: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электронно-цифровой форме, в составе ПСД, представляемой посредством Портала;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носителе, в составе ПСД с грифом секретности или с пометкой ДСП.";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"Комплектность исходно-разрешительных документов, представляемых на комплексную вневедомственную экспертизу проектно-сметной документации на строительство отдельных объектов, требующих особого регулирования и (или) градостроительной регламентации и на экспертизу проектной (проектно-сметной) документации проводимой в режиме экспертного сопровождения".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6" w:id="1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Министрcтво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2019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