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e0da" w14:textId="b78e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обмеру судов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4 июня 2019 года № 359. Зарегистрирован в Министерстве юстиции Республики Казахстан 6 июня 2019 года № 18799.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49-1)</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обмеру судов.</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2019 года № 359</w:t>
            </w:r>
          </w:p>
        </w:tc>
      </w:tr>
    </w:tbl>
    <w:bookmarkStart w:name="z14" w:id="8"/>
    <w:p>
      <w:pPr>
        <w:spacing w:after="0"/>
        <w:ind w:left="0"/>
        <w:jc w:val="left"/>
      </w:pPr>
      <w:r>
        <w:rPr>
          <w:rFonts w:ascii="Times New Roman"/>
          <w:b/>
          <w:i w:val="false"/>
          <w:color w:val="000000"/>
        </w:rPr>
        <w:t xml:space="preserve"> Правила по обмеру судов</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по обмеру судов (далее – Правила) разработаны в соответствии с </w:t>
      </w:r>
      <w:r>
        <w:rPr>
          <w:rFonts w:ascii="Times New Roman"/>
          <w:b w:val="false"/>
          <w:i w:val="false"/>
          <w:color w:val="000000"/>
          <w:sz w:val="28"/>
        </w:rPr>
        <w:t>подпунктом 49-1)</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и Международной конвенции по обмеру судов 1969 года, с поправками (далее – Международная конвенция по обмеру судов) и определяют порядок обмера судов.</w:t>
      </w:r>
    </w:p>
    <w:bookmarkEnd w:id="10"/>
    <w:bookmarkStart w:name="z17" w:id="11"/>
    <w:p>
      <w:pPr>
        <w:spacing w:after="0"/>
        <w:ind w:left="0"/>
        <w:jc w:val="both"/>
      </w:pPr>
      <w:r>
        <w:rPr>
          <w:rFonts w:ascii="Times New Roman"/>
          <w:b w:val="false"/>
          <w:i w:val="false"/>
          <w:color w:val="000000"/>
          <w:sz w:val="28"/>
        </w:rPr>
        <w:t>
      2. Требования настоящих Правил не распространяются на суда длиной менее 24 метров и к военным кораблям.</w:t>
      </w:r>
    </w:p>
    <w:bookmarkEnd w:id="11"/>
    <w:bookmarkStart w:name="z18" w:id="12"/>
    <w:p>
      <w:pPr>
        <w:spacing w:after="0"/>
        <w:ind w:left="0"/>
        <w:jc w:val="both"/>
      </w:pPr>
      <w:r>
        <w:rPr>
          <w:rFonts w:ascii="Times New Roman"/>
          <w:b w:val="false"/>
          <w:i w:val="false"/>
          <w:color w:val="000000"/>
          <w:sz w:val="28"/>
        </w:rPr>
        <w:t>
      3. Обмер судна заключается в определении его вместимости, состоящей из валовой и чистой вместимости.</w:t>
      </w:r>
    </w:p>
    <w:bookmarkEnd w:id="12"/>
    <w:bookmarkStart w:name="z19" w:id="13"/>
    <w:p>
      <w:pPr>
        <w:spacing w:after="0"/>
        <w:ind w:left="0"/>
        <w:jc w:val="both"/>
      </w:pPr>
      <w:r>
        <w:rPr>
          <w:rFonts w:ascii="Times New Roman"/>
          <w:b w:val="false"/>
          <w:i w:val="false"/>
          <w:color w:val="000000"/>
          <w:sz w:val="28"/>
        </w:rPr>
        <w:t>
      4. При применении требований настоящих Правил для судов, имеющих нестандартную конструкцию расчетные валовая и чистая вместимости отражает общий объем и полезную вместимость судна соответственно.</w:t>
      </w:r>
    </w:p>
    <w:bookmarkEnd w:id="13"/>
    <w:bookmarkStart w:name="z20" w:id="14"/>
    <w:p>
      <w:pPr>
        <w:spacing w:after="0"/>
        <w:ind w:left="0"/>
        <w:jc w:val="both"/>
      </w:pPr>
      <w:r>
        <w:rPr>
          <w:rFonts w:ascii="Times New Roman"/>
          <w:b w:val="false"/>
          <w:i w:val="false"/>
          <w:color w:val="000000"/>
          <w:sz w:val="28"/>
        </w:rPr>
        <w:t>
      5. В настоящих Правилах используются следующие понятия:</w:t>
      </w:r>
    </w:p>
    <w:bookmarkEnd w:id="14"/>
    <w:bookmarkStart w:name="z376" w:id="15"/>
    <w:p>
      <w:pPr>
        <w:spacing w:after="0"/>
        <w:ind w:left="0"/>
        <w:jc w:val="both"/>
      </w:pPr>
      <w:r>
        <w:rPr>
          <w:rFonts w:ascii="Times New Roman"/>
          <w:b w:val="false"/>
          <w:i w:val="false"/>
          <w:color w:val="000000"/>
          <w:sz w:val="28"/>
        </w:rPr>
        <w:t>
      1) теоретическая высота борта - это расстояние по вертикали, измеренное от верхней кромки горизонтального киля до нижней кромки верхней палубы у борта. На деревянных и композитных судах это расстояние измеряется от нижней кромки шпунта в киле. Если днище на середине длины судна имеет вогнутую форму, или если имеются утолщенные шпунтовые поясья, то высота борта измеряется от точки пересечения продолженной плоской части днища с боковой поверхностью киля.</w:t>
      </w:r>
    </w:p>
    <w:bookmarkEnd w:id="15"/>
    <w:bookmarkStart w:name="z377" w:id="16"/>
    <w:p>
      <w:pPr>
        <w:spacing w:after="0"/>
        <w:ind w:left="0"/>
        <w:jc w:val="both"/>
      </w:pPr>
      <w:r>
        <w:rPr>
          <w:rFonts w:ascii="Times New Roman"/>
          <w:b w:val="false"/>
          <w:i w:val="false"/>
          <w:color w:val="000000"/>
          <w:sz w:val="28"/>
        </w:rPr>
        <w:t>
      На судах, имеющих закругленное соединение палубы с бортом, теоретическая высота борта измеряется до точки пересечения продолженных теоретических линий палубы и бортовой обшивки, как если бы это соединение имело угловую конструкцию.</w:t>
      </w:r>
    </w:p>
    <w:bookmarkEnd w:id="16"/>
    <w:bookmarkStart w:name="z378" w:id="17"/>
    <w:p>
      <w:pPr>
        <w:spacing w:after="0"/>
        <w:ind w:left="0"/>
        <w:jc w:val="both"/>
      </w:pPr>
      <w:r>
        <w:rPr>
          <w:rFonts w:ascii="Times New Roman"/>
          <w:b w:val="false"/>
          <w:i w:val="false"/>
          <w:color w:val="000000"/>
          <w:sz w:val="28"/>
        </w:rPr>
        <w:t>
      В случае, если верхняя палуба имеет уступ и возвышенная часть палубы простирается над точкой измерения теоретической высоты борта, теоретическая высота борта измеряется до условной линии, являющейся продолжением нижней части палубы параллельно возвышенной части;</w:t>
      </w:r>
    </w:p>
    <w:bookmarkEnd w:id="17"/>
    <w:bookmarkStart w:name="z379" w:id="18"/>
    <w:p>
      <w:pPr>
        <w:spacing w:after="0"/>
        <w:ind w:left="0"/>
        <w:jc w:val="both"/>
      </w:pPr>
      <w:r>
        <w:rPr>
          <w:rFonts w:ascii="Times New Roman"/>
          <w:b w:val="false"/>
          <w:i w:val="false"/>
          <w:color w:val="000000"/>
          <w:sz w:val="28"/>
        </w:rPr>
        <w:t>
      2) ширина - является наибольшая ширина судна, измеренная в середине длины судна до наружной кромки шпангоутов на судах с металлической обшивкой и до наружной поверхности корпуса на судах с обшивкой из другого материала;</w:t>
      </w:r>
    </w:p>
    <w:bookmarkEnd w:id="18"/>
    <w:bookmarkStart w:name="z380" w:id="19"/>
    <w:p>
      <w:pPr>
        <w:spacing w:after="0"/>
        <w:ind w:left="0"/>
        <w:jc w:val="both"/>
      </w:pPr>
      <w:r>
        <w:rPr>
          <w:rFonts w:ascii="Times New Roman"/>
          <w:b w:val="false"/>
          <w:i w:val="false"/>
          <w:color w:val="000000"/>
          <w:sz w:val="28"/>
        </w:rPr>
        <w:t>
      3) длина - означает длину, равную 96 % полной длины судна, взятой по ватерлинии при осадке, равной 85 % минимальной теоретической высоты борта, измеренной от верхней кромки киля, или длину судна от передней кромки форштевня до оси баллера руля, взятую по той же ватерлинии, смотря по тому, что больше. Для судов, спроектированных с дифферентом, ватерлиния, по которой измеряется длина, должна быть параллельна конструктивной ватерлинии;</w:t>
      </w:r>
    </w:p>
    <w:bookmarkEnd w:id="19"/>
    <w:bookmarkStart w:name="z381" w:id="20"/>
    <w:p>
      <w:pPr>
        <w:spacing w:after="0"/>
        <w:ind w:left="0"/>
        <w:jc w:val="both"/>
      </w:pPr>
      <w:r>
        <w:rPr>
          <w:rFonts w:ascii="Times New Roman"/>
          <w:b w:val="false"/>
          <w:i w:val="false"/>
          <w:color w:val="000000"/>
          <w:sz w:val="28"/>
        </w:rPr>
        <w:t>
      4) верхняя палуба - является самая верхняя непрерывная палуба, подверженная воздействию моря и погоды, имеющая постоянные непроницаемые при воздействии моря закрытия всех отверстий на открытых ее частях, и ниже которой все отверстия в бортах судна снабжены постоянными средствами для водонепроницаемого закрытия. На судах, у которых верхняя палуба имеет уступ, за верхнюю палубу принимается самая нижняя линия открытой палубы и ее продолжение параллельно верхней части палубы;</w:t>
      </w:r>
    </w:p>
    <w:bookmarkEnd w:id="20"/>
    <w:bookmarkStart w:name="z382" w:id="21"/>
    <w:p>
      <w:pPr>
        <w:spacing w:after="0"/>
        <w:ind w:left="0"/>
        <w:jc w:val="both"/>
      </w:pPr>
      <w:r>
        <w:rPr>
          <w:rFonts w:ascii="Times New Roman"/>
          <w:b w:val="false"/>
          <w:i w:val="false"/>
          <w:color w:val="000000"/>
          <w:sz w:val="28"/>
        </w:rPr>
        <w:t>
      5) валовая вместимость - означает величину наибольшего объема судна, определенную в соответствии с положениями настоящих Правил;</w:t>
      </w:r>
    </w:p>
    <w:bookmarkEnd w:id="21"/>
    <w:bookmarkStart w:name="z383" w:id="22"/>
    <w:p>
      <w:pPr>
        <w:spacing w:after="0"/>
        <w:ind w:left="0"/>
        <w:jc w:val="both"/>
      </w:pPr>
      <w:r>
        <w:rPr>
          <w:rFonts w:ascii="Times New Roman"/>
          <w:b w:val="false"/>
          <w:i w:val="false"/>
          <w:color w:val="000000"/>
          <w:sz w:val="28"/>
        </w:rPr>
        <w:t>
      6) закрытые пространства - являются все пространства, ограниченные корпусом судна, постоянными или разборными перегородками, палубами или покрытиями, кроме постоянных или переносных тентов (навесов);</w:t>
      </w:r>
    </w:p>
    <w:bookmarkEnd w:id="22"/>
    <w:bookmarkStart w:name="z384" w:id="23"/>
    <w:p>
      <w:pPr>
        <w:spacing w:after="0"/>
        <w:ind w:left="0"/>
        <w:jc w:val="both"/>
      </w:pPr>
      <w:r>
        <w:rPr>
          <w:rFonts w:ascii="Times New Roman"/>
          <w:b w:val="false"/>
          <w:i w:val="false"/>
          <w:color w:val="000000"/>
          <w:sz w:val="28"/>
        </w:rPr>
        <w:t>
      7) чистая вместимость - означает величину полезного объема судна, определенную в соответствии с положениями настоящих Правил;</w:t>
      </w:r>
    </w:p>
    <w:bookmarkEnd w:id="23"/>
    <w:bookmarkStart w:name="z385" w:id="24"/>
    <w:p>
      <w:pPr>
        <w:spacing w:after="0"/>
        <w:ind w:left="0"/>
        <w:jc w:val="both"/>
      </w:pPr>
      <w:r>
        <w:rPr>
          <w:rFonts w:ascii="Times New Roman"/>
          <w:b w:val="false"/>
          <w:i w:val="false"/>
          <w:color w:val="000000"/>
          <w:sz w:val="28"/>
        </w:rPr>
        <w:t>
      8) исключаемыми пространствами являются следующие пространства:</w:t>
      </w:r>
    </w:p>
    <w:bookmarkEnd w:id="24"/>
    <w:bookmarkStart w:name="z386" w:id="25"/>
    <w:p>
      <w:pPr>
        <w:spacing w:after="0"/>
        <w:ind w:left="0"/>
        <w:jc w:val="both"/>
      </w:pPr>
      <w:r>
        <w:rPr>
          <w:rFonts w:ascii="Times New Roman"/>
          <w:b w:val="false"/>
          <w:i w:val="false"/>
          <w:color w:val="000000"/>
          <w:sz w:val="28"/>
        </w:rPr>
        <w:t xml:space="preserve">
      пространство внутри сооружения против концевого отверстия, простирающегося от палубы до палубы (без учета навесного листа, высота которого превышает не более чем на 25 мм высоту соседнего палубного биса), если ширина этого отверстия равна или больше 90% ширины палубы по линии этого отверстия. Это положение применяется, чтобы исключить из закрытых пространств только то пространство, которое находится между фактическим концевым отверстием и линией, проведенной параллельно линии или плоскости отверстия на расстоянии от отверстия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87" w:id="26"/>
    <w:p>
      <w:pPr>
        <w:spacing w:after="0"/>
        <w:ind w:left="0"/>
        <w:jc w:val="both"/>
      </w:pPr>
      <w:r>
        <w:rPr>
          <w:rFonts w:ascii="Times New Roman"/>
          <w:b w:val="false"/>
          <w:i w:val="false"/>
          <w:color w:val="000000"/>
          <w:sz w:val="28"/>
        </w:rPr>
        <w:t xml:space="preserve">
      если ширина пространства становится менее 90% ширины палубы вследствие особенностей расположения, кроме сужения наружной обшивки, то из объема закрытых пространств следует исключить только пространство, заключенное между линией отверстия и параллельной линией отверстия и параллельной линией, проведенной через точку, где ширина пространства в поперечном направлении становится равной или меньше 90% ширины палубы,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
    <w:bookmarkStart w:name="z388" w:id="27"/>
    <w:p>
      <w:pPr>
        <w:spacing w:after="0"/>
        <w:ind w:left="0"/>
        <w:jc w:val="both"/>
      </w:pPr>
      <w:r>
        <w:rPr>
          <w:rFonts w:ascii="Times New Roman"/>
          <w:b w:val="false"/>
          <w:i w:val="false"/>
          <w:color w:val="000000"/>
          <w:sz w:val="28"/>
        </w:rPr>
        <w:t xml:space="preserve">
      если два пространства, исключение которых может быть разрешено на основании подпунктов 1) и/или 2), разделены совершенно открытым интервалом (наличие фальшборта или открытого леера не принимается во внимание) то, такое исключение не применяется, если интервал между двумя пространствами менее чем половина ширины палубы в районе такого интервала,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
    <w:bookmarkStart w:name="z389" w:id="28"/>
    <w:p>
      <w:pPr>
        <w:spacing w:after="0"/>
        <w:ind w:left="0"/>
        <w:jc w:val="both"/>
      </w:pPr>
      <w:r>
        <w:rPr>
          <w:rFonts w:ascii="Times New Roman"/>
          <w:b w:val="false"/>
          <w:i w:val="false"/>
          <w:color w:val="000000"/>
          <w:sz w:val="28"/>
        </w:rPr>
        <w:t xml:space="preserve">
      пространство, открытое воздействию моря и погоды под вышележащим палубным настилом, не имеющим другого соединения с наружных сторон с корпусом судна, кроме стоек, необходимых для его поддержания. В таком пространстве могут быть установлены открытые леера или фальшборты и навесной лист или поставлены стойки по борту судна, при условии, что расстояние между верхней кромкой лееров или фальшборта и навесным листом не менее 0,75 м или 1/3 высоты пространства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8"/>
    <w:bookmarkStart w:name="z390" w:id="29"/>
    <w:p>
      <w:pPr>
        <w:spacing w:after="0"/>
        <w:ind w:left="0"/>
        <w:jc w:val="both"/>
      </w:pPr>
      <w:r>
        <w:rPr>
          <w:rFonts w:ascii="Times New Roman"/>
          <w:b w:val="false"/>
          <w:i w:val="false"/>
          <w:color w:val="000000"/>
          <w:sz w:val="28"/>
        </w:rPr>
        <w:t>
      пространство в сооружении, простирающемся от борта до борта, расположенное непосредственно в районе против бортовых отверстий высотой не менее 0,75 м или 1/3 высоты сооружения.</w:t>
      </w:r>
    </w:p>
    <w:bookmarkEnd w:id="29"/>
    <w:bookmarkStart w:name="z391" w:id="30"/>
    <w:p>
      <w:pPr>
        <w:spacing w:after="0"/>
        <w:ind w:left="0"/>
        <w:jc w:val="both"/>
      </w:pPr>
      <w:r>
        <w:rPr>
          <w:rFonts w:ascii="Times New Roman"/>
          <w:b w:val="false"/>
          <w:i w:val="false"/>
          <w:color w:val="000000"/>
          <w:sz w:val="28"/>
        </w:rPr>
        <w:t xml:space="preserve">
      Если такое сооружение имеет отверстие только с одного борта, то пространство, подлежащее исключению из объема закрытых пространств, будет ограничено в сторону к диаметральной плоскости от отверстия не более чем половиной ширины палубы в районе этого отверстия,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0"/>
    <w:bookmarkStart w:name="z392" w:id="31"/>
    <w:p>
      <w:pPr>
        <w:spacing w:after="0"/>
        <w:ind w:left="0"/>
        <w:jc w:val="both"/>
      </w:pPr>
      <w:r>
        <w:rPr>
          <w:rFonts w:ascii="Times New Roman"/>
          <w:b w:val="false"/>
          <w:i w:val="false"/>
          <w:color w:val="000000"/>
          <w:sz w:val="28"/>
        </w:rPr>
        <w:t xml:space="preserve">
      пространство в сооружении, расположенное непосредственно под незакрытым отверстием в вышележащей палубе, при условии, если такое отверстие открыто воздействию погоды, и пространство, исключаемое из объема закрытых пространств, ограничено площадью отверстия,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1"/>
    <w:bookmarkStart w:name="z393" w:id="32"/>
    <w:p>
      <w:pPr>
        <w:spacing w:after="0"/>
        <w:ind w:left="0"/>
        <w:jc w:val="both"/>
      </w:pPr>
      <w:r>
        <w:rPr>
          <w:rFonts w:ascii="Times New Roman"/>
          <w:b w:val="false"/>
          <w:i w:val="false"/>
          <w:color w:val="000000"/>
          <w:sz w:val="28"/>
        </w:rPr>
        <w:t xml:space="preserve">
      рецесс в ограничивающей переборке сооружения, открытый воздействию погоды, отверстие которого простирается от палубы до палубы, без средств закрытия, при условии, что внутренняя ширина рецесса не больше его ширины у входа, а глубина его внутрь сооружения не больше двойной ширины у входа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08.07.2021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3"/>
    <w:p>
      <w:pPr>
        <w:spacing w:after="0"/>
        <w:ind w:left="0"/>
        <w:jc w:val="both"/>
      </w:pPr>
      <w:r>
        <w:rPr>
          <w:rFonts w:ascii="Times New Roman"/>
          <w:b w:val="false"/>
          <w:i w:val="false"/>
          <w:color w:val="000000"/>
          <w:sz w:val="28"/>
        </w:rPr>
        <w:t>
      5-1. Работы по обмеру судов, включая расчеты вместимости, освидетельствования судов и оформление документов, осуществляются иностранными классификационными обществами по заявкам судовладельца.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индустрии и инфраструктурного развития РК от 08.07.2021 </w:t>
      </w:r>
      <w:r>
        <w:rPr>
          <w:rFonts w:ascii="Times New Roman"/>
          <w:b w:val="false"/>
          <w:i w:val="false"/>
          <w:color w:val="00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Глава 2. Порядок обмера судов</w:t>
      </w:r>
    </w:p>
    <w:bookmarkEnd w:id="34"/>
    <w:bookmarkStart w:name="z40" w:id="35"/>
    <w:p>
      <w:pPr>
        <w:spacing w:after="0"/>
        <w:ind w:left="0"/>
        <w:jc w:val="left"/>
      </w:pPr>
      <w:r>
        <w:rPr>
          <w:rFonts w:ascii="Times New Roman"/>
          <w:b/>
          <w:i w:val="false"/>
          <w:color w:val="000000"/>
        </w:rPr>
        <w:t xml:space="preserve"> Параграф 1. Порядок определения валовой вместимости</w:t>
      </w:r>
    </w:p>
    <w:bookmarkEnd w:id="35"/>
    <w:bookmarkStart w:name="z41" w:id="36"/>
    <w:p>
      <w:pPr>
        <w:spacing w:after="0"/>
        <w:ind w:left="0"/>
        <w:jc w:val="both"/>
      </w:pPr>
      <w:r>
        <w:rPr>
          <w:rFonts w:ascii="Times New Roman"/>
          <w:b w:val="false"/>
          <w:i w:val="false"/>
          <w:color w:val="000000"/>
          <w:sz w:val="28"/>
        </w:rPr>
        <w:t>
      6. Валовая вместимость GT судна определяется по формуле GT=K1V, где V - общий объем всех закрытых пространств на судне в кубических метрах.</w:t>
      </w:r>
    </w:p>
    <w:bookmarkEnd w:id="36"/>
    <w:bookmarkStart w:name="z42" w:id="37"/>
    <w:p>
      <w:pPr>
        <w:spacing w:after="0"/>
        <w:ind w:left="0"/>
        <w:jc w:val="both"/>
      </w:pPr>
      <w:r>
        <w:rPr>
          <w:rFonts w:ascii="Times New Roman"/>
          <w:b w:val="false"/>
          <w:i w:val="false"/>
          <w:color w:val="000000"/>
          <w:sz w:val="28"/>
        </w:rPr>
        <w:t>
      К1 = 0,2 + 0,02 1og10V (таблица согласно приложению 8 к настоящим Правилам).</w:t>
      </w:r>
    </w:p>
    <w:bookmarkEnd w:id="37"/>
    <w:bookmarkStart w:name="z43" w:id="38"/>
    <w:p>
      <w:pPr>
        <w:spacing w:after="0"/>
        <w:ind w:left="0"/>
        <w:jc w:val="left"/>
      </w:pPr>
      <w:r>
        <w:rPr>
          <w:rFonts w:ascii="Times New Roman"/>
          <w:b/>
          <w:i w:val="false"/>
          <w:color w:val="000000"/>
        </w:rPr>
        <w:t xml:space="preserve"> Параграф 2. Порядок определения чистой вместимости</w:t>
      </w:r>
    </w:p>
    <w:bookmarkEnd w:id="38"/>
    <w:bookmarkStart w:name="z44" w:id="39"/>
    <w:p>
      <w:pPr>
        <w:spacing w:after="0"/>
        <w:ind w:left="0"/>
        <w:jc w:val="both"/>
      </w:pPr>
      <w:r>
        <w:rPr>
          <w:rFonts w:ascii="Times New Roman"/>
          <w:b w:val="false"/>
          <w:i w:val="false"/>
          <w:color w:val="000000"/>
          <w:sz w:val="28"/>
        </w:rPr>
        <w:t>
      7. Чистая вместимость NT судна определяется по формуле NT=K2Vc(4d/3D)2 + K3(N1 +N2/10), где:</w:t>
      </w:r>
    </w:p>
    <w:bookmarkEnd w:id="39"/>
    <w:bookmarkStart w:name="z45" w:id="40"/>
    <w:p>
      <w:pPr>
        <w:spacing w:after="0"/>
        <w:ind w:left="0"/>
        <w:jc w:val="both"/>
      </w:pPr>
      <w:r>
        <w:rPr>
          <w:rFonts w:ascii="Times New Roman"/>
          <w:b w:val="false"/>
          <w:i w:val="false"/>
          <w:color w:val="000000"/>
          <w:sz w:val="28"/>
        </w:rPr>
        <w:t>
      1) коэффициент (4d/3D)2 не принимается больше единицы;</w:t>
      </w:r>
    </w:p>
    <w:bookmarkEnd w:id="40"/>
    <w:bookmarkStart w:name="z46" w:id="41"/>
    <w:p>
      <w:pPr>
        <w:spacing w:after="0"/>
        <w:ind w:left="0"/>
        <w:jc w:val="both"/>
      </w:pPr>
      <w:r>
        <w:rPr>
          <w:rFonts w:ascii="Times New Roman"/>
          <w:b w:val="false"/>
          <w:i w:val="false"/>
          <w:color w:val="000000"/>
          <w:sz w:val="28"/>
        </w:rPr>
        <w:t>
      2) член K2Vc(4d/3D)2 не принимается менее 0,25 GT.</w:t>
      </w:r>
    </w:p>
    <w:bookmarkEnd w:id="41"/>
    <w:bookmarkStart w:name="z47" w:id="42"/>
    <w:p>
      <w:pPr>
        <w:spacing w:after="0"/>
        <w:ind w:left="0"/>
        <w:jc w:val="both"/>
      </w:pPr>
      <w:r>
        <w:rPr>
          <w:rFonts w:ascii="Times New Roman"/>
          <w:b w:val="false"/>
          <w:i w:val="false"/>
          <w:color w:val="000000"/>
          <w:sz w:val="28"/>
        </w:rPr>
        <w:t>
      NT не принимается менее 0,30 GT и в которой:</w:t>
      </w:r>
    </w:p>
    <w:bookmarkEnd w:id="42"/>
    <w:bookmarkStart w:name="z48" w:id="43"/>
    <w:p>
      <w:pPr>
        <w:spacing w:after="0"/>
        <w:ind w:left="0"/>
        <w:jc w:val="both"/>
      </w:pPr>
      <w:r>
        <w:rPr>
          <w:rFonts w:ascii="Times New Roman"/>
          <w:b w:val="false"/>
          <w:i w:val="false"/>
          <w:color w:val="000000"/>
          <w:sz w:val="28"/>
        </w:rPr>
        <w:t>
      - VC - общий объем грузовых пространств в кубических метрах;</w:t>
      </w:r>
    </w:p>
    <w:bookmarkEnd w:id="43"/>
    <w:bookmarkStart w:name="z49" w:id="44"/>
    <w:p>
      <w:pPr>
        <w:spacing w:after="0"/>
        <w:ind w:left="0"/>
        <w:jc w:val="both"/>
      </w:pPr>
      <w:r>
        <w:rPr>
          <w:rFonts w:ascii="Times New Roman"/>
          <w:b w:val="false"/>
          <w:i w:val="false"/>
          <w:color w:val="000000"/>
          <w:sz w:val="28"/>
        </w:rPr>
        <w:t>
      - К2 = 0,2 +0,02 log10 Vc (таблица согласно приложению 8 к настоящим Правилам).</w:t>
      </w:r>
    </w:p>
    <w:bookmarkEnd w:id="44"/>
    <w:bookmarkStart w:name="z50" w:id="45"/>
    <w:p>
      <w:pPr>
        <w:spacing w:after="0"/>
        <w:ind w:left="0"/>
        <w:jc w:val="both"/>
      </w:pPr>
      <w:r>
        <w:rPr>
          <w:rFonts w:ascii="Times New Roman"/>
          <w:b w:val="false"/>
          <w:i w:val="false"/>
          <w:color w:val="000000"/>
          <w:sz w:val="28"/>
        </w:rPr>
        <w:t>
      - К3 = 1,25 (GT + 10000)/10000;</w:t>
      </w:r>
    </w:p>
    <w:bookmarkEnd w:id="45"/>
    <w:bookmarkStart w:name="z51" w:id="46"/>
    <w:p>
      <w:pPr>
        <w:spacing w:after="0"/>
        <w:ind w:left="0"/>
        <w:jc w:val="both"/>
      </w:pPr>
      <w:r>
        <w:rPr>
          <w:rFonts w:ascii="Times New Roman"/>
          <w:b w:val="false"/>
          <w:i w:val="false"/>
          <w:color w:val="000000"/>
          <w:sz w:val="28"/>
        </w:rPr>
        <w:t>
      - D - теоретическая высота борта посередине длины судна в метрах;</w:t>
      </w:r>
    </w:p>
    <w:bookmarkEnd w:id="46"/>
    <w:bookmarkStart w:name="z52" w:id="47"/>
    <w:p>
      <w:pPr>
        <w:spacing w:after="0"/>
        <w:ind w:left="0"/>
        <w:jc w:val="both"/>
      </w:pPr>
      <w:r>
        <w:rPr>
          <w:rFonts w:ascii="Times New Roman"/>
          <w:b w:val="false"/>
          <w:i w:val="false"/>
          <w:color w:val="000000"/>
          <w:sz w:val="28"/>
        </w:rPr>
        <w:t>
      - d - теоретическая осадка в середине длины судна в метрах;</w:t>
      </w:r>
    </w:p>
    <w:bookmarkEnd w:id="47"/>
    <w:bookmarkStart w:name="z53" w:id="48"/>
    <w:p>
      <w:pPr>
        <w:spacing w:after="0"/>
        <w:ind w:left="0"/>
        <w:jc w:val="both"/>
      </w:pPr>
      <w:r>
        <w:rPr>
          <w:rFonts w:ascii="Times New Roman"/>
          <w:b w:val="false"/>
          <w:i w:val="false"/>
          <w:color w:val="000000"/>
          <w:sz w:val="28"/>
        </w:rPr>
        <w:t>
      - N1 - число пассажиров в каютах с числом коек не более восьми;</w:t>
      </w:r>
    </w:p>
    <w:bookmarkEnd w:id="48"/>
    <w:bookmarkStart w:name="z54" w:id="49"/>
    <w:p>
      <w:pPr>
        <w:spacing w:after="0"/>
        <w:ind w:left="0"/>
        <w:jc w:val="both"/>
      </w:pPr>
      <w:r>
        <w:rPr>
          <w:rFonts w:ascii="Times New Roman"/>
          <w:b w:val="false"/>
          <w:i w:val="false"/>
          <w:color w:val="000000"/>
          <w:sz w:val="28"/>
        </w:rPr>
        <w:t>
      - N2 - число остальных пассажиров;</w:t>
      </w:r>
    </w:p>
    <w:bookmarkEnd w:id="49"/>
    <w:bookmarkStart w:name="z55" w:id="50"/>
    <w:p>
      <w:pPr>
        <w:spacing w:after="0"/>
        <w:ind w:left="0"/>
        <w:jc w:val="both"/>
      </w:pPr>
      <w:r>
        <w:rPr>
          <w:rFonts w:ascii="Times New Roman"/>
          <w:b w:val="false"/>
          <w:i w:val="false"/>
          <w:color w:val="000000"/>
          <w:sz w:val="28"/>
        </w:rPr>
        <w:t>
      - N1+N2 - общее число пассажиров, разрешаемых к перевозке на судне в соответствии с пассажирским свидетельством; когда N1 + N2 менее 13, то N1 и N2 принимаются равными нулю;</w:t>
      </w:r>
    </w:p>
    <w:bookmarkEnd w:id="50"/>
    <w:bookmarkStart w:name="z56" w:id="51"/>
    <w:p>
      <w:pPr>
        <w:spacing w:after="0"/>
        <w:ind w:left="0"/>
        <w:jc w:val="both"/>
      </w:pPr>
      <w:r>
        <w:rPr>
          <w:rFonts w:ascii="Times New Roman"/>
          <w:b w:val="false"/>
          <w:i w:val="false"/>
          <w:color w:val="000000"/>
          <w:sz w:val="28"/>
        </w:rPr>
        <w:t>
      8. GT - валовая вместимость судна.</w:t>
      </w:r>
    </w:p>
    <w:bookmarkEnd w:id="51"/>
    <w:bookmarkStart w:name="z57" w:id="52"/>
    <w:p>
      <w:pPr>
        <w:spacing w:after="0"/>
        <w:ind w:left="0"/>
        <w:jc w:val="both"/>
      </w:pPr>
      <w:r>
        <w:rPr>
          <w:rFonts w:ascii="Times New Roman"/>
          <w:b w:val="false"/>
          <w:i w:val="false"/>
          <w:color w:val="000000"/>
          <w:sz w:val="28"/>
        </w:rPr>
        <w:t>
      9. Теоретической осадкой d является:</w:t>
      </w:r>
    </w:p>
    <w:bookmarkEnd w:id="52"/>
    <w:bookmarkStart w:name="z58" w:id="53"/>
    <w:p>
      <w:pPr>
        <w:spacing w:after="0"/>
        <w:ind w:left="0"/>
        <w:jc w:val="both"/>
      </w:pPr>
      <w:r>
        <w:rPr>
          <w:rFonts w:ascii="Times New Roman"/>
          <w:b w:val="false"/>
          <w:i w:val="false"/>
          <w:color w:val="000000"/>
          <w:sz w:val="28"/>
        </w:rPr>
        <w:t>
      1) для судов, на которые распространяются Международная конвенция о грузовой марке - осадка, соответствующая летней грузовой марке (не лесной), назначенной в соответствии с указанной Конвенцией;</w:t>
      </w:r>
    </w:p>
    <w:bookmarkEnd w:id="53"/>
    <w:bookmarkStart w:name="z59" w:id="54"/>
    <w:p>
      <w:pPr>
        <w:spacing w:after="0"/>
        <w:ind w:left="0"/>
        <w:jc w:val="both"/>
      </w:pPr>
      <w:r>
        <w:rPr>
          <w:rFonts w:ascii="Times New Roman"/>
          <w:b w:val="false"/>
          <w:i w:val="false"/>
          <w:color w:val="000000"/>
          <w:sz w:val="28"/>
        </w:rPr>
        <w:t>
      2) для пассажирских судов - осадка, соответствующая самой высокой грузовой ватерлинии деления судна на отсеки, или летней грузовой марке, смотря какое из них меньше;</w:t>
      </w:r>
    </w:p>
    <w:bookmarkEnd w:id="54"/>
    <w:bookmarkStart w:name="z60" w:id="55"/>
    <w:p>
      <w:pPr>
        <w:spacing w:after="0"/>
        <w:ind w:left="0"/>
        <w:jc w:val="both"/>
      </w:pPr>
      <w:r>
        <w:rPr>
          <w:rFonts w:ascii="Times New Roman"/>
          <w:b w:val="false"/>
          <w:i w:val="false"/>
          <w:color w:val="000000"/>
          <w:sz w:val="28"/>
        </w:rPr>
        <w:t>
      3) для судов, которым не назначена грузовая марка, но осадка которых ограничена в соответствии национальными правилами - максимально разрешенная осадка;</w:t>
      </w:r>
    </w:p>
    <w:bookmarkEnd w:id="55"/>
    <w:bookmarkStart w:name="z61" w:id="56"/>
    <w:p>
      <w:pPr>
        <w:spacing w:after="0"/>
        <w:ind w:left="0"/>
        <w:jc w:val="both"/>
      </w:pPr>
      <w:r>
        <w:rPr>
          <w:rFonts w:ascii="Times New Roman"/>
          <w:b w:val="false"/>
          <w:i w:val="false"/>
          <w:color w:val="000000"/>
          <w:sz w:val="28"/>
        </w:rPr>
        <w:t>
      4) для остальных судов - 75% теоретической высоты борта в середине длины судна.</w:t>
      </w:r>
    </w:p>
    <w:bookmarkEnd w:id="56"/>
    <w:bookmarkStart w:name="z62" w:id="57"/>
    <w:p>
      <w:pPr>
        <w:spacing w:after="0"/>
        <w:ind w:left="0"/>
        <w:jc w:val="left"/>
      </w:pPr>
      <w:r>
        <w:rPr>
          <w:rFonts w:ascii="Times New Roman"/>
          <w:b/>
          <w:i w:val="false"/>
          <w:color w:val="000000"/>
        </w:rPr>
        <w:t xml:space="preserve"> Параграф 3. Порядок изменения чистой вместимости</w:t>
      </w:r>
    </w:p>
    <w:bookmarkEnd w:id="57"/>
    <w:bookmarkStart w:name="z63" w:id="58"/>
    <w:p>
      <w:pPr>
        <w:spacing w:after="0"/>
        <w:ind w:left="0"/>
        <w:jc w:val="both"/>
      </w:pPr>
      <w:r>
        <w:rPr>
          <w:rFonts w:ascii="Times New Roman"/>
          <w:b w:val="false"/>
          <w:i w:val="false"/>
          <w:color w:val="000000"/>
          <w:sz w:val="28"/>
        </w:rPr>
        <w:t xml:space="preserve">
      10. Если характеристики судна, такие как V, VС, d, N1 или N2, определенные в пунктах 6 и 7 настоящих Правилах изменились и влекут за собой увеличение чистой вместимости, определенной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 то чистая вместимость судна, соответствующая этим новым характеристикам, устанавливается и применяется без промедления.</w:t>
      </w:r>
    </w:p>
    <w:bookmarkEnd w:id="58"/>
    <w:bookmarkStart w:name="z64" w:id="59"/>
    <w:p>
      <w:pPr>
        <w:spacing w:after="0"/>
        <w:ind w:left="0"/>
        <w:jc w:val="both"/>
      </w:pPr>
      <w:r>
        <w:rPr>
          <w:rFonts w:ascii="Times New Roman"/>
          <w:b w:val="false"/>
          <w:i w:val="false"/>
          <w:color w:val="000000"/>
          <w:sz w:val="28"/>
        </w:rPr>
        <w:t>
      11. Для судна, которому одновременно назначены грузовые марки, устанавливается одна чистая вместимость. Такая вместимость применяется к назначенной грузовой марке, которая соответствует характеру выполняемых судном перевозок.</w:t>
      </w:r>
    </w:p>
    <w:bookmarkEnd w:id="59"/>
    <w:bookmarkStart w:name="z65" w:id="60"/>
    <w:p>
      <w:pPr>
        <w:spacing w:after="0"/>
        <w:ind w:left="0"/>
        <w:jc w:val="both"/>
      </w:pPr>
      <w:r>
        <w:rPr>
          <w:rFonts w:ascii="Times New Roman"/>
          <w:b w:val="false"/>
          <w:i w:val="false"/>
          <w:color w:val="000000"/>
          <w:sz w:val="28"/>
        </w:rPr>
        <w:t xml:space="preserve">
      12. Если характеристики судна, такие как V, Vc, d, N1 или N2, определенные в пунктах 6 и 7 настоящих Правил, изменились, или если соответствующая назначенная грузовая марка, указанная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изменилась в связи с изменением характера выполняемых судном перевозок, и такое изменение предусматривает уменьшение его чистой вместимости, определенной в соответствии с положениями </w:t>
      </w:r>
      <w:r>
        <w:rPr>
          <w:rFonts w:ascii="Times New Roman"/>
          <w:b w:val="false"/>
          <w:i w:val="false"/>
          <w:color w:val="000000"/>
          <w:sz w:val="28"/>
        </w:rPr>
        <w:t>пункта 7</w:t>
      </w:r>
      <w:r>
        <w:rPr>
          <w:rFonts w:ascii="Times New Roman"/>
          <w:b w:val="false"/>
          <w:i w:val="false"/>
          <w:color w:val="000000"/>
          <w:sz w:val="28"/>
        </w:rPr>
        <w:t xml:space="preserve"> настоящих Правил, то Международное мерительное свидетельство (1969), указывающее определенную таким образом новую чистую вместимость, выдается не раньше, чем по истечении 12 месяцев с даты выдачи первоначального свидетельства.</w:t>
      </w:r>
    </w:p>
    <w:bookmarkEnd w:id="60"/>
    <w:bookmarkStart w:name="z66" w:id="61"/>
    <w:p>
      <w:pPr>
        <w:spacing w:after="0"/>
        <w:ind w:left="0"/>
        <w:jc w:val="both"/>
      </w:pPr>
      <w:r>
        <w:rPr>
          <w:rFonts w:ascii="Times New Roman"/>
          <w:b w:val="false"/>
          <w:i w:val="false"/>
          <w:color w:val="000000"/>
          <w:sz w:val="28"/>
        </w:rPr>
        <w:t>
      13. Указанные требования не применяются:</w:t>
      </w:r>
    </w:p>
    <w:bookmarkEnd w:id="61"/>
    <w:bookmarkStart w:name="z67" w:id="62"/>
    <w:p>
      <w:pPr>
        <w:spacing w:after="0"/>
        <w:ind w:left="0"/>
        <w:jc w:val="both"/>
      </w:pPr>
      <w:r>
        <w:rPr>
          <w:rFonts w:ascii="Times New Roman"/>
          <w:b w:val="false"/>
          <w:i w:val="false"/>
          <w:color w:val="000000"/>
          <w:sz w:val="28"/>
        </w:rPr>
        <w:t>
      1) если судно переходит под флаг другого государства;</w:t>
      </w:r>
    </w:p>
    <w:bookmarkEnd w:id="62"/>
    <w:bookmarkStart w:name="z68" w:id="63"/>
    <w:p>
      <w:pPr>
        <w:spacing w:after="0"/>
        <w:ind w:left="0"/>
        <w:jc w:val="both"/>
      </w:pPr>
      <w:r>
        <w:rPr>
          <w:rFonts w:ascii="Times New Roman"/>
          <w:b w:val="false"/>
          <w:i w:val="false"/>
          <w:color w:val="000000"/>
          <w:sz w:val="28"/>
        </w:rPr>
        <w:t>
      2) если судно подвергается существенным, конструктивным изменениям или модификациям, таким как упразднение надстройки, которые требуют изменения назначенной грузовой марки;</w:t>
      </w:r>
    </w:p>
    <w:bookmarkEnd w:id="63"/>
    <w:bookmarkStart w:name="z69" w:id="64"/>
    <w:p>
      <w:pPr>
        <w:spacing w:after="0"/>
        <w:ind w:left="0"/>
        <w:jc w:val="both"/>
      </w:pPr>
      <w:r>
        <w:rPr>
          <w:rFonts w:ascii="Times New Roman"/>
          <w:b w:val="false"/>
          <w:i w:val="false"/>
          <w:color w:val="000000"/>
          <w:sz w:val="28"/>
        </w:rPr>
        <w:t>
      3) пассажирским судам, используемым для перевозки большого числа бескоечных пассажиров в специальных рейсах.</w:t>
      </w:r>
    </w:p>
    <w:bookmarkEnd w:id="64"/>
    <w:bookmarkStart w:name="z70" w:id="65"/>
    <w:p>
      <w:pPr>
        <w:spacing w:after="0"/>
        <w:ind w:left="0"/>
        <w:jc w:val="left"/>
      </w:pPr>
      <w:r>
        <w:rPr>
          <w:rFonts w:ascii="Times New Roman"/>
          <w:b/>
          <w:i w:val="false"/>
          <w:color w:val="000000"/>
        </w:rPr>
        <w:t xml:space="preserve"> Параграф 4. Порядок вычисления объемов</w:t>
      </w:r>
    </w:p>
    <w:bookmarkEnd w:id="65"/>
    <w:bookmarkStart w:name="z71" w:id="66"/>
    <w:p>
      <w:pPr>
        <w:spacing w:after="0"/>
        <w:ind w:left="0"/>
        <w:jc w:val="both"/>
      </w:pPr>
      <w:r>
        <w:rPr>
          <w:rFonts w:ascii="Times New Roman"/>
          <w:b w:val="false"/>
          <w:i w:val="false"/>
          <w:color w:val="000000"/>
          <w:sz w:val="28"/>
        </w:rPr>
        <w:t>
      14. Все объемы, включенные в расчет валовой и чистой вместимостей, измеряются независимо от установленной изоляции и тому подобного до внутренней стороны обшивки корпуса или конструктивной ограничивающей обшивки на металлических судах и до наружной поверхности обшивки корпуса или до внутренней стороны конструктивной ограничивающей поверхности на судах, построенных из других материалов.</w:t>
      </w:r>
    </w:p>
    <w:bookmarkEnd w:id="66"/>
    <w:bookmarkStart w:name="z72" w:id="67"/>
    <w:p>
      <w:pPr>
        <w:spacing w:after="0"/>
        <w:ind w:left="0"/>
        <w:jc w:val="both"/>
      </w:pPr>
      <w:r>
        <w:rPr>
          <w:rFonts w:ascii="Times New Roman"/>
          <w:b w:val="false"/>
          <w:i w:val="false"/>
          <w:color w:val="000000"/>
          <w:sz w:val="28"/>
        </w:rPr>
        <w:t>
      15. Объемы выступающих частей будут включены в общий объем.</w:t>
      </w:r>
    </w:p>
    <w:bookmarkEnd w:id="67"/>
    <w:bookmarkStart w:name="z73" w:id="68"/>
    <w:p>
      <w:pPr>
        <w:spacing w:after="0"/>
        <w:ind w:left="0"/>
        <w:jc w:val="both"/>
      </w:pPr>
      <w:r>
        <w:rPr>
          <w:rFonts w:ascii="Times New Roman"/>
          <w:b w:val="false"/>
          <w:i w:val="false"/>
          <w:color w:val="000000"/>
          <w:sz w:val="28"/>
        </w:rPr>
        <w:t>
      16. Объемы пространств, открытых воздействию моря, могут быть исключены из общего объема.</w:t>
      </w:r>
    </w:p>
    <w:bookmarkEnd w:id="68"/>
    <w:bookmarkStart w:name="z395" w:id="69"/>
    <w:p>
      <w:pPr>
        <w:spacing w:after="0"/>
        <w:ind w:left="0"/>
        <w:jc w:val="left"/>
      </w:pPr>
      <w:r>
        <w:rPr>
          <w:rFonts w:ascii="Times New Roman"/>
          <w:b/>
          <w:i w:val="false"/>
          <w:color w:val="000000"/>
        </w:rPr>
        <w:t xml:space="preserve"> Глава 3. Международное мерительное свидетельство</w:t>
      </w:r>
    </w:p>
    <w:bookmarkEnd w:id="69"/>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индустрии и инфраструктурного развития РК от 08.07.2021 </w:t>
      </w:r>
      <w:r>
        <w:rPr>
          <w:rFonts w:ascii="Times New Roman"/>
          <w:b w:val="false"/>
          <w:i w:val="false"/>
          <w:color w:val="ff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 w:id="70"/>
    <w:p>
      <w:pPr>
        <w:spacing w:after="0"/>
        <w:ind w:left="0"/>
        <w:jc w:val="both"/>
      </w:pPr>
      <w:r>
        <w:rPr>
          <w:rFonts w:ascii="Times New Roman"/>
          <w:b w:val="false"/>
          <w:i w:val="false"/>
          <w:color w:val="000000"/>
          <w:sz w:val="28"/>
        </w:rPr>
        <w:t>
      17. На суда, совершающие международные рейсы, вместимость которых определена настоящими Правилами, иностранными классификационными обществами выдаются Международное мерительное свидетельство в порядке и по форме, утвержденной Международной конвенцией по обмеру судов.</w:t>
      </w:r>
    </w:p>
    <w:bookmarkEnd w:id="70"/>
    <w:bookmarkStart w:name="z397" w:id="71"/>
    <w:p>
      <w:pPr>
        <w:spacing w:after="0"/>
        <w:ind w:left="0"/>
        <w:jc w:val="both"/>
      </w:pPr>
      <w:r>
        <w:rPr>
          <w:rFonts w:ascii="Times New Roman"/>
          <w:b w:val="false"/>
          <w:i w:val="false"/>
          <w:color w:val="000000"/>
          <w:sz w:val="28"/>
        </w:rPr>
        <w:t xml:space="preserve">
      18. Выдача Международного мерительного свидетельства на судно осуществляется иностранными классификационными обществами по заявке судовладельца. </w:t>
      </w:r>
    </w:p>
    <w:bookmarkEnd w:id="71"/>
    <w:bookmarkStart w:name="z398" w:id="72"/>
    <w:p>
      <w:pPr>
        <w:spacing w:after="0"/>
        <w:ind w:left="0"/>
        <w:jc w:val="both"/>
      </w:pPr>
      <w:r>
        <w:rPr>
          <w:rFonts w:ascii="Times New Roman"/>
          <w:b w:val="false"/>
          <w:i w:val="false"/>
          <w:color w:val="000000"/>
          <w:sz w:val="28"/>
        </w:rPr>
        <w:t>
      19. Заявка на замену Международного мерительного свидетельства при изменении флага, порта приписки, названия, позывного сигнала судна в эксплуатации, направляется в подразделение иностранных классификационных обществ, имеющее возможность оперативного освидетельствования судна до выдачи Международного мерительного свидетельства.</w:t>
      </w:r>
    </w:p>
    <w:bookmarkEnd w:id="72"/>
    <w:bookmarkStart w:name="z399" w:id="73"/>
    <w:p>
      <w:pPr>
        <w:spacing w:after="0"/>
        <w:ind w:left="0"/>
        <w:jc w:val="both"/>
      </w:pPr>
      <w:r>
        <w:rPr>
          <w:rFonts w:ascii="Times New Roman"/>
          <w:b w:val="false"/>
          <w:i w:val="false"/>
          <w:color w:val="000000"/>
          <w:sz w:val="28"/>
        </w:rPr>
        <w:t>
      20. На судне находится только одно Международное мерительное свидетельство. При наличии действующего Международного мерительного свидетельства наличие на судне расчета вместимости необязательно.</w:t>
      </w:r>
    </w:p>
    <w:bookmarkEnd w:id="73"/>
    <w:bookmarkStart w:name="z400" w:id="74"/>
    <w:p>
      <w:pPr>
        <w:spacing w:after="0"/>
        <w:ind w:left="0"/>
        <w:jc w:val="left"/>
      </w:pPr>
      <w:r>
        <w:rPr>
          <w:rFonts w:ascii="Times New Roman"/>
          <w:b/>
          <w:i w:val="false"/>
          <w:color w:val="000000"/>
        </w:rPr>
        <w:t xml:space="preserve"> Глава 4. Аннулирование Международного мерительного свидетельства</w:t>
      </w:r>
    </w:p>
    <w:bookmarkEnd w:id="74"/>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индустрии и инфраструктурного развития РК от 08.07.2021 </w:t>
      </w:r>
      <w:r>
        <w:rPr>
          <w:rFonts w:ascii="Times New Roman"/>
          <w:b w:val="false"/>
          <w:i w:val="false"/>
          <w:color w:val="ff0000"/>
          <w:sz w:val="28"/>
        </w:rPr>
        <w:t>№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1" w:id="75"/>
    <w:p>
      <w:pPr>
        <w:spacing w:after="0"/>
        <w:ind w:left="0"/>
        <w:jc w:val="both"/>
      </w:pPr>
      <w:r>
        <w:rPr>
          <w:rFonts w:ascii="Times New Roman"/>
          <w:b w:val="false"/>
          <w:i w:val="false"/>
          <w:color w:val="000000"/>
          <w:sz w:val="28"/>
        </w:rPr>
        <w:t>
      21. Международное мерительное свидетельство теряет силу и аннулируется организацией, выдавшей ее, если имели место такие изменения на судне, которые приводят к увеличению валовой вместимости или чистой вместимости судна.</w:t>
      </w:r>
    </w:p>
    <w:bookmarkEnd w:id="75"/>
    <w:bookmarkStart w:name="z402" w:id="76"/>
    <w:p>
      <w:pPr>
        <w:spacing w:after="0"/>
        <w:ind w:left="0"/>
        <w:jc w:val="both"/>
      </w:pPr>
      <w:r>
        <w:rPr>
          <w:rFonts w:ascii="Times New Roman"/>
          <w:b w:val="false"/>
          <w:i w:val="false"/>
          <w:color w:val="000000"/>
          <w:sz w:val="28"/>
        </w:rPr>
        <w:t xml:space="preserve">
      22. Международное мерительное свидетельство перестает быть действительным при изменении названия и порта приписки судна, а также при передаче судна под флаг другого государства, за исключением случая, предусмотренного пунктом 3 </w:t>
      </w:r>
      <w:r>
        <w:rPr>
          <w:rFonts w:ascii="Times New Roman"/>
          <w:b w:val="false"/>
          <w:i w:val="false"/>
          <w:color w:val="000000"/>
          <w:sz w:val="28"/>
        </w:rPr>
        <w:t>статьи 10</w:t>
      </w:r>
      <w:r>
        <w:rPr>
          <w:rFonts w:ascii="Times New Roman"/>
          <w:b w:val="false"/>
          <w:i w:val="false"/>
          <w:color w:val="000000"/>
          <w:sz w:val="28"/>
        </w:rPr>
        <w:t xml:space="preserve"> Международной конвенции по обмеру судов.</w:t>
      </w:r>
    </w:p>
    <w:bookmarkEnd w:id="76"/>
    <w:bookmarkStart w:name="z403" w:id="77"/>
    <w:p>
      <w:pPr>
        <w:spacing w:after="0"/>
        <w:ind w:left="0"/>
        <w:jc w:val="both"/>
      </w:pPr>
      <w:r>
        <w:rPr>
          <w:rFonts w:ascii="Times New Roman"/>
          <w:b w:val="false"/>
          <w:i w:val="false"/>
          <w:color w:val="000000"/>
          <w:sz w:val="28"/>
        </w:rPr>
        <w:t>
      23. При аннулировании Международного мерительного свидетельства иностранные классификационные общества уведомляют об этом Морскую администрацию портов Республики Казахстан.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обмеру судов</w:t>
            </w:r>
          </w:p>
        </w:tc>
      </w:tr>
    </w:tbl>
    <w:bookmarkStart w:name="z75" w:id="78"/>
    <w:p>
      <w:pPr>
        <w:spacing w:after="0"/>
        <w:ind w:left="0"/>
        <w:jc w:val="both"/>
      </w:pPr>
      <w:r>
        <w:rPr>
          <w:rFonts w:ascii="Times New Roman"/>
          <w:b w:val="false"/>
          <w:i w:val="false"/>
          <w:color w:val="000000"/>
          <w:sz w:val="28"/>
        </w:rPr>
        <w:t>
      На приведенных ниже рисунках:</w:t>
      </w:r>
    </w:p>
    <w:bookmarkEnd w:id="78"/>
    <w:bookmarkStart w:name="z76" w:id="79"/>
    <w:p>
      <w:pPr>
        <w:spacing w:after="0"/>
        <w:ind w:left="0"/>
        <w:jc w:val="both"/>
      </w:pPr>
      <w:r>
        <w:rPr>
          <w:rFonts w:ascii="Times New Roman"/>
          <w:b w:val="false"/>
          <w:i w:val="false"/>
          <w:color w:val="000000"/>
          <w:sz w:val="28"/>
        </w:rPr>
        <w:t>
      0 - исключаемое пространство;</w:t>
      </w:r>
    </w:p>
    <w:bookmarkEnd w:id="79"/>
    <w:bookmarkStart w:name="z77" w:id="80"/>
    <w:p>
      <w:pPr>
        <w:spacing w:after="0"/>
        <w:ind w:left="0"/>
        <w:jc w:val="both"/>
      </w:pPr>
      <w:r>
        <w:rPr>
          <w:rFonts w:ascii="Times New Roman"/>
          <w:b w:val="false"/>
          <w:i w:val="false"/>
          <w:color w:val="000000"/>
          <w:sz w:val="28"/>
        </w:rPr>
        <w:t>
      С - закрытое пространство;</w:t>
      </w:r>
    </w:p>
    <w:bookmarkEnd w:id="80"/>
    <w:bookmarkStart w:name="z78" w:id="81"/>
    <w:p>
      <w:pPr>
        <w:spacing w:after="0"/>
        <w:ind w:left="0"/>
        <w:jc w:val="both"/>
      </w:pPr>
      <w:r>
        <w:rPr>
          <w:rFonts w:ascii="Times New Roman"/>
          <w:b w:val="false"/>
          <w:i w:val="false"/>
          <w:color w:val="000000"/>
          <w:sz w:val="28"/>
        </w:rPr>
        <w:t>
      1 - пространство, которое следует рассматривать как закрытое пространство (заштрихованные части следует также рассматривать как закрытые пространства);</w:t>
      </w:r>
    </w:p>
    <w:bookmarkEnd w:id="81"/>
    <w:bookmarkStart w:name="z79" w:id="82"/>
    <w:p>
      <w:pPr>
        <w:spacing w:after="0"/>
        <w:ind w:left="0"/>
        <w:jc w:val="both"/>
      </w:pPr>
      <w:r>
        <w:rPr>
          <w:rFonts w:ascii="Times New Roman"/>
          <w:b w:val="false"/>
          <w:i w:val="false"/>
          <w:color w:val="000000"/>
          <w:sz w:val="28"/>
        </w:rPr>
        <w:t>
      В - ширина палубы в районе отверстия.</w:t>
      </w:r>
    </w:p>
    <w:bookmarkEnd w:id="82"/>
    <w:bookmarkStart w:name="z8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59690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690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обмеру судов</w:t>
            </w:r>
          </w:p>
        </w:tc>
      </w:tr>
    </w:tbl>
    <w:bookmarkStart w:name="z82"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54229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229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40894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894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7719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719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обмеру судов</w:t>
            </w:r>
          </w:p>
        </w:tc>
      </w:tr>
    </w:tbl>
    <w:bookmarkStart w:name="z8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7183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183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6294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294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обмеру судов</w:t>
            </w:r>
          </w:p>
        </w:tc>
      </w:tr>
    </w:tbl>
    <w:bookmarkStart w:name="z8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65659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659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90"/>
    <w:p>
      <w:pPr>
        <w:spacing w:after="0"/>
        <w:ind w:left="0"/>
        <w:jc w:val="both"/>
      </w:pPr>
      <w:r>
        <w:rPr>
          <w:rFonts w:ascii="Times New Roman"/>
          <w:b w:val="false"/>
          <w:i w:val="false"/>
          <w:color w:val="000000"/>
          <w:sz w:val="28"/>
        </w:rPr>
        <w:t>
      h = по меньшей мере Н/3 или 0,75 м (2,5 фута), смотря по тому, что больше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обмеру судов</w:t>
            </w:r>
          </w:p>
        </w:tc>
      </w:tr>
    </w:tbl>
    <w:bookmarkStart w:name="z92"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Длина исключаемого пространства h= по меньше мере Н/3 или 0,75 м (2,5 фута) смотря по тому, что больше.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5"/>
        <w:gridCol w:w="6055"/>
      </w:tblGrid>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93"/>
          <w:p>
            <w:pPr>
              <w:spacing w:after="20"/>
              <w:ind w:left="20"/>
              <w:jc w:val="both"/>
            </w:pPr>
          </w:p>
          <w:bookmarkEnd w:id="93"/>
          <w:p>
            <w:pPr>
              <w:spacing w:after="20"/>
              <w:ind w:left="20"/>
              <w:jc w:val="both"/>
            </w:pPr>
            <w:r>
              <w:drawing>
                <wp:inline distT="0" distB="0" distL="0" distR="0">
                  <wp:extent cx="32512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51200" cy="204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4"/>
          <w:p>
            <w:pPr>
              <w:spacing w:after="20"/>
              <w:ind w:left="20"/>
              <w:jc w:val="both"/>
            </w:pPr>
          </w:p>
          <w:bookmarkEnd w:id="94"/>
          <w:p>
            <w:pPr>
              <w:spacing w:after="20"/>
              <w:ind w:left="20"/>
              <w:jc w:val="both"/>
            </w:pPr>
            <w:r>
              <w:drawing>
                <wp:inline distT="0" distB="0" distL="0" distR="0">
                  <wp:extent cx="31496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49600" cy="200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Напротив бортовых отверстий</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Отверстие только с одной стороны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обмеру судов</w:t>
            </w:r>
          </w:p>
        </w:tc>
      </w:tr>
    </w:tbl>
    <w:bookmarkStart w:name="z9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6515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151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ABCD - отверстие в палубе Пространство ABCDEFGH следует исключать</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обмеру судов</w:t>
            </w:r>
          </w:p>
        </w:tc>
      </w:tr>
    </w:tbl>
    <w:bookmarkStart w:name="z10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429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29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обмеру судов</w:t>
            </w:r>
          </w:p>
        </w:tc>
      </w:tr>
    </w:tbl>
    <w:bookmarkStart w:name="z102" w:id="98"/>
    <w:p>
      <w:pPr>
        <w:spacing w:after="0"/>
        <w:ind w:left="0"/>
        <w:jc w:val="left"/>
      </w:pPr>
      <w:r>
        <w:rPr>
          <w:rFonts w:ascii="Times New Roman"/>
          <w:b/>
          <w:i w:val="false"/>
          <w:color w:val="000000"/>
        </w:rPr>
        <w:t xml:space="preserve"> Коэффициенты К1 и К2 V или Vc = объем в кубических метрах</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479"/>
        <w:gridCol w:w="1595"/>
        <w:gridCol w:w="1479"/>
        <w:gridCol w:w="1595"/>
        <w:gridCol w:w="1479"/>
        <w:gridCol w:w="1831"/>
        <w:gridCol w:w="1481"/>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9"/>
          <w:p>
            <w:pPr>
              <w:spacing w:after="20"/>
              <w:ind w:left="20"/>
              <w:jc w:val="both"/>
            </w:pPr>
            <w:r>
              <w:rPr>
                <w:rFonts w:ascii="Times New Roman"/>
                <w:b w:val="false"/>
                <w:i w:val="false"/>
                <w:color w:val="000000"/>
                <w:sz w:val="20"/>
              </w:rPr>
              <w:t>
V или</w:t>
            </w:r>
            <w:r>
              <w:br/>
            </w:r>
            <w:r>
              <w:rPr>
                <w:rFonts w:ascii="Times New Roman"/>
                <w:b w:val="false"/>
                <w:i w:val="false"/>
                <w:color w:val="000000"/>
                <w:sz w:val="20"/>
              </w:rPr>
              <w:t>
Vc</w:t>
            </w:r>
          </w:p>
          <w:bookmarkEnd w:id="99"/>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00"/>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r>
              <w:rPr>
                <w:rFonts w:ascii="Times New Roman"/>
                <w:b w:val="false"/>
                <w:i w:val="false"/>
                <w:color w:val="000000"/>
                <w:sz w:val="20"/>
              </w:rPr>
              <w:t xml:space="preserve"> или</w:t>
            </w:r>
            <w:r>
              <w:br/>
            </w:r>
            <w:r>
              <w:rPr>
                <w:rFonts w:ascii="Times New Roman"/>
                <w:b w:val="false"/>
                <w:i w:val="false"/>
                <w:color w:val="000000"/>
                <w:sz w:val="20"/>
              </w:rPr>
              <w:t>
K</w:t>
            </w:r>
            <w:r>
              <w:rPr>
                <w:rFonts w:ascii="Times New Roman"/>
                <w:b w:val="false"/>
                <w:i w:val="false"/>
                <w:color w:val="000000"/>
                <w:vertAlign w:val="subscript"/>
              </w:rPr>
              <w:t>2</w:t>
            </w:r>
          </w:p>
          <w:bookmarkEnd w:id="100"/>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01"/>
          <w:p>
            <w:pPr>
              <w:spacing w:after="20"/>
              <w:ind w:left="20"/>
              <w:jc w:val="both"/>
            </w:pPr>
            <w:r>
              <w:rPr>
                <w:rFonts w:ascii="Times New Roman"/>
                <w:b w:val="false"/>
                <w:i w:val="false"/>
                <w:color w:val="000000"/>
                <w:sz w:val="20"/>
              </w:rPr>
              <w:t>
V или</w:t>
            </w:r>
            <w:r>
              <w:br/>
            </w:r>
            <w:r>
              <w:rPr>
                <w:rFonts w:ascii="Times New Roman"/>
                <w:b w:val="false"/>
                <w:i w:val="false"/>
                <w:color w:val="000000"/>
                <w:sz w:val="20"/>
              </w:rPr>
              <w:t>
Vc</w:t>
            </w:r>
          </w:p>
          <w:bookmarkEnd w:id="101"/>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2"/>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r>
              <w:rPr>
                <w:rFonts w:ascii="Times New Roman"/>
                <w:b w:val="false"/>
                <w:i w:val="false"/>
                <w:color w:val="000000"/>
                <w:sz w:val="20"/>
              </w:rPr>
              <w:t xml:space="preserve"> или</w:t>
            </w:r>
            <w:r>
              <w:br/>
            </w:r>
            <w:r>
              <w:rPr>
                <w:rFonts w:ascii="Times New Roman"/>
                <w:b w:val="false"/>
                <w:i w:val="false"/>
                <w:color w:val="000000"/>
                <w:sz w:val="20"/>
              </w:rPr>
              <w:t>
K</w:t>
            </w:r>
            <w:r>
              <w:rPr>
                <w:rFonts w:ascii="Times New Roman"/>
                <w:b w:val="false"/>
                <w:i w:val="false"/>
                <w:color w:val="000000"/>
                <w:vertAlign w:val="subscript"/>
              </w:rPr>
              <w:t>2</w:t>
            </w:r>
          </w:p>
          <w:bookmarkEnd w:id="102"/>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3"/>
          <w:p>
            <w:pPr>
              <w:spacing w:after="20"/>
              <w:ind w:left="20"/>
              <w:jc w:val="both"/>
            </w:pPr>
            <w:r>
              <w:rPr>
                <w:rFonts w:ascii="Times New Roman"/>
                <w:b w:val="false"/>
                <w:i w:val="false"/>
                <w:color w:val="000000"/>
                <w:sz w:val="20"/>
              </w:rPr>
              <w:t>
V или</w:t>
            </w:r>
            <w:r>
              <w:br/>
            </w:r>
            <w:r>
              <w:rPr>
                <w:rFonts w:ascii="Times New Roman"/>
                <w:b w:val="false"/>
                <w:i w:val="false"/>
                <w:color w:val="000000"/>
                <w:sz w:val="20"/>
              </w:rPr>
              <w:t>
Vc</w:t>
            </w:r>
          </w:p>
          <w:bookmarkEnd w:id="103"/>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4"/>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r>
              <w:rPr>
                <w:rFonts w:ascii="Times New Roman"/>
                <w:b w:val="false"/>
                <w:i w:val="false"/>
                <w:color w:val="000000"/>
                <w:sz w:val="20"/>
              </w:rPr>
              <w:t xml:space="preserve"> или</w:t>
            </w:r>
            <w:r>
              <w:br/>
            </w:r>
            <w:r>
              <w:rPr>
                <w:rFonts w:ascii="Times New Roman"/>
                <w:b w:val="false"/>
                <w:i w:val="false"/>
                <w:color w:val="000000"/>
                <w:sz w:val="20"/>
              </w:rPr>
              <w:t>
K</w:t>
            </w:r>
            <w:r>
              <w:rPr>
                <w:rFonts w:ascii="Times New Roman"/>
                <w:b w:val="false"/>
                <w:i w:val="false"/>
                <w:color w:val="000000"/>
                <w:vertAlign w:val="subscript"/>
              </w:rPr>
              <w:t>2</w:t>
            </w:r>
          </w:p>
          <w:bookmarkEnd w:id="10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5"/>
          <w:p>
            <w:pPr>
              <w:spacing w:after="20"/>
              <w:ind w:left="20"/>
              <w:jc w:val="both"/>
            </w:pPr>
            <w:r>
              <w:rPr>
                <w:rFonts w:ascii="Times New Roman"/>
                <w:b w:val="false"/>
                <w:i w:val="false"/>
                <w:color w:val="000000"/>
                <w:sz w:val="20"/>
              </w:rPr>
              <w:t>
V или</w:t>
            </w:r>
            <w:r>
              <w:br/>
            </w:r>
            <w:r>
              <w:rPr>
                <w:rFonts w:ascii="Times New Roman"/>
                <w:b w:val="false"/>
                <w:i w:val="false"/>
                <w:color w:val="000000"/>
                <w:sz w:val="20"/>
              </w:rPr>
              <w:t>
Vc</w:t>
            </w:r>
          </w:p>
          <w:bookmarkEnd w:id="105"/>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6"/>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1</w:t>
            </w:r>
            <w:r>
              <w:rPr>
                <w:rFonts w:ascii="Times New Roman"/>
                <w:b w:val="false"/>
                <w:i w:val="false"/>
                <w:color w:val="000000"/>
                <w:sz w:val="20"/>
              </w:rPr>
              <w:t xml:space="preserve"> или</w:t>
            </w:r>
            <w:r>
              <w:br/>
            </w:r>
            <w:r>
              <w:rPr>
                <w:rFonts w:ascii="Times New Roman"/>
                <w:b w:val="false"/>
                <w:i w:val="false"/>
                <w:color w:val="000000"/>
                <w:sz w:val="20"/>
              </w:rPr>
              <w:t>
K</w:t>
            </w:r>
            <w:r>
              <w:rPr>
                <w:rFonts w:ascii="Times New Roman"/>
                <w:b w:val="false"/>
                <w:i w:val="false"/>
                <w:color w:val="000000"/>
                <w:vertAlign w:val="subscript"/>
              </w:rPr>
              <w:t>2</w:t>
            </w:r>
          </w:p>
          <w:bookmarkEnd w:id="106"/>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700</w:t>
            </w:r>
            <w:r>
              <w:br/>
            </w:r>
            <w:r>
              <w:rPr>
                <w:rFonts w:ascii="Times New Roman"/>
                <w:b w:val="false"/>
                <w:i w:val="false"/>
                <w:color w:val="000000"/>
                <w:sz w:val="20"/>
              </w:rPr>
              <w:t>
</w:t>
            </w: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900</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2000</w:t>
            </w:r>
            <w:r>
              <w:br/>
            </w:r>
            <w:r>
              <w:rPr>
                <w:rFonts w:ascii="Times New Roman"/>
                <w:b w:val="false"/>
                <w:i w:val="false"/>
                <w:color w:val="000000"/>
                <w:sz w:val="20"/>
              </w:rPr>
              <w:t>
</w:t>
            </w: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4000</w:t>
            </w:r>
            <w:r>
              <w:br/>
            </w:r>
            <w:r>
              <w:rPr>
                <w:rFonts w:ascii="Times New Roman"/>
                <w:b w:val="false"/>
                <w:i w:val="false"/>
                <w:color w:val="000000"/>
                <w:sz w:val="20"/>
              </w:rPr>
              <w:t>
</w:t>
            </w:r>
            <w:r>
              <w:rPr>
                <w:rFonts w:ascii="Times New Roman"/>
                <w:b w:val="false"/>
                <w:i w:val="false"/>
                <w:color w:val="000000"/>
                <w:sz w:val="20"/>
              </w:rPr>
              <w:t>5000</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rPr>
                <w:rFonts w:ascii="Times New Roman"/>
                <w:b w:val="false"/>
                <w:i w:val="false"/>
                <w:color w:val="000000"/>
                <w:sz w:val="20"/>
              </w:rPr>
              <w:t>7000</w:t>
            </w:r>
            <w:r>
              <w:br/>
            </w:r>
            <w:r>
              <w:rPr>
                <w:rFonts w:ascii="Times New Roman"/>
                <w:b w:val="false"/>
                <w:i w:val="false"/>
                <w:color w:val="000000"/>
                <w:sz w:val="20"/>
              </w:rPr>
              <w:t>
</w:t>
            </w:r>
            <w:r>
              <w:rPr>
                <w:rFonts w:ascii="Times New Roman"/>
                <w:b w:val="false"/>
                <w:i w:val="false"/>
                <w:color w:val="000000"/>
                <w:sz w:val="20"/>
              </w:rPr>
              <w:t>8000</w:t>
            </w:r>
            <w:r>
              <w:br/>
            </w:r>
            <w:r>
              <w:rPr>
                <w:rFonts w:ascii="Times New Roman"/>
                <w:b w:val="false"/>
                <w:i w:val="false"/>
                <w:color w:val="000000"/>
                <w:sz w:val="20"/>
              </w:rPr>
              <w:t>
</w:t>
            </w:r>
            <w:r>
              <w:rPr>
                <w:rFonts w:ascii="Times New Roman"/>
                <w:b w:val="false"/>
                <w:i w:val="false"/>
                <w:color w:val="000000"/>
                <w:sz w:val="20"/>
              </w:rPr>
              <w:t>9000</w:t>
            </w:r>
            <w:r>
              <w:br/>
            </w:r>
            <w:r>
              <w:rPr>
                <w:rFonts w:ascii="Times New Roman"/>
                <w:b w:val="false"/>
                <w:i w:val="false"/>
                <w:color w:val="000000"/>
                <w:sz w:val="20"/>
              </w:rPr>
              <w:t>
</w:t>
            </w:r>
            <w:r>
              <w:rPr>
                <w:rFonts w:ascii="Times New Roman"/>
                <w:b w:val="false"/>
                <w:i w:val="false"/>
                <w:color w:val="000000"/>
                <w:sz w:val="20"/>
              </w:rPr>
              <w:t>10000</w:t>
            </w:r>
            <w:r>
              <w:br/>
            </w:r>
            <w:r>
              <w:rPr>
                <w:rFonts w:ascii="Times New Roman"/>
                <w:b w:val="false"/>
                <w:i w:val="false"/>
                <w:color w:val="000000"/>
                <w:sz w:val="20"/>
              </w:rPr>
              <w:t>
</w:t>
            </w:r>
            <w:r>
              <w:rPr>
                <w:rFonts w:ascii="Times New Roman"/>
                <w:b w:val="false"/>
                <w:i w:val="false"/>
                <w:color w:val="000000"/>
                <w:sz w:val="20"/>
              </w:rPr>
              <w:t>15000</w:t>
            </w:r>
            <w:r>
              <w:br/>
            </w:r>
            <w:r>
              <w:rPr>
                <w:rFonts w:ascii="Times New Roman"/>
                <w:b w:val="false"/>
                <w:i w:val="false"/>
                <w:color w:val="000000"/>
                <w:sz w:val="20"/>
              </w:rPr>
              <w:t>
</w:t>
            </w:r>
            <w:r>
              <w:rPr>
                <w:rFonts w:ascii="Times New Roman"/>
                <w:b w:val="false"/>
                <w:i w:val="false"/>
                <w:color w:val="000000"/>
                <w:sz w:val="20"/>
              </w:rPr>
              <w:t>20000</w:t>
            </w:r>
            <w:r>
              <w:br/>
            </w:r>
            <w:r>
              <w:rPr>
                <w:rFonts w:ascii="Times New Roman"/>
                <w:b w:val="false"/>
                <w:i w:val="false"/>
                <w:color w:val="000000"/>
                <w:sz w:val="20"/>
              </w:rPr>
              <w:t>
</w:t>
            </w:r>
            <w:r>
              <w:rPr>
                <w:rFonts w:ascii="Times New Roman"/>
                <w:b w:val="false"/>
                <w:i w:val="false"/>
                <w:color w:val="000000"/>
                <w:sz w:val="20"/>
              </w:rPr>
              <w:t>25000</w:t>
            </w:r>
            <w:r>
              <w:br/>
            </w:r>
            <w:r>
              <w:rPr>
                <w:rFonts w:ascii="Times New Roman"/>
                <w:b w:val="false"/>
                <w:i w:val="false"/>
                <w:color w:val="000000"/>
                <w:sz w:val="20"/>
              </w:rPr>
              <w:t>
</w:t>
            </w:r>
            <w:r>
              <w:rPr>
                <w:rFonts w:ascii="Times New Roman"/>
                <w:b w:val="false"/>
                <w:i w:val="false"/>
                <w:color w:val="000000"/>
                <w:sz w:val="20"/>
              </w:rPr>
              <w:t>30000</w:t>
            </w:r>
            <w:r>
              <w:br/>
            </w:r>
            <w:r>
              <w:rPr>
                <w:rFonts w:ascii="Times New Roman"/>
                <w:b w:val="false"/>
                <w:i w:val="false"/>
                <w:color w:val="000000"/>
                <w:sz w:val="20"/>
              </w:rPr>
              <w:t>
</w:t>
            </w:r>
            <w:r>
              <w:rPr>
                <w:rFonts w:ascii="Times New Roman"/>
                <w:b w:val="false"/>
                <w:i w:val="false"/>
                <w:color w:val="000000"/>
                <w:sz w:val="20"/>
              </w:rPr>
              <w:t>35000</w:t>
            </w:r>
            <w:r>
              <w:br/>
            </w:r>
            <w:r>
              <w:rPr>
                <w:rFonts w:ascii="Times New Roman"/>
                <w:b w:val="false"/>
                <w:i w:val="false"/>
                <w:color w:val="000000"/>
                <w:sz w:val="20"/>
              </w:rPr>
              <w:t>
40000</w:t>
            </w:r>
          </w:p>
          <w:bookmarkEnd w:id="107"/>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8"/>
          <w:p>
            <w:pPr>
              <w:spacing w:after="20"/>
              <w:ind w:left="20"/>
              <w:jc w:val="both"/>
            </w:pPr>
            <w:r>
              <w:rPr>
                <w:rFonts w:ascii="Times New Roman"/>
                <w:b w:val="false"/>
                <w:i w:val="false"/>
                <w:color w:val="000000"/>
                <w:sz w:val="20"/>
              </w:rPr>
              <w:t>
0,2200</w:t>
            </w:r>
            <w:r>
              <w:br/>
            </w:r>
            <w:r>
              <w:rPr>
                <w:rFonts w:ascii="Times New Roman"/>
                <w:b w:val="false"/>
                <w:i w:val="false"/>
                <w:color w:val="000000"/>
                <w:sz w:val="20"/>
              </w:rPr>
              <w:t>
</w:t>
            </w:r>
            <w:r>
              <w:rPr>
                <w:rFonts w:ascii="Times New Roman"/>
                <w:b w:val="false"/>
                <w:i w:val="false"/>
                <w:color w:val="000000"/>
                <w:sz w:val="20"/>
              </w:rPr>
              <w:t>0,2260</w:t>
            </w:r>
            <w:r>
              <w:br/>
            </w:r>
            <w:r>
              <w:rPr>
                <w:rFonts w:ascii="Times New Roman"/>
                <w:b w:val="false"/>
                <w:i w:val="false"/>
                <w:color w:val="000000"/>
                <w:sz w:val="20"/>
              </w:rPr>
              <w:t>
</w:t>
            </w:r>
            <w:r>
              <w:rPr>
                <w:rFonts w:ascii="Times New Roman"/>
                <w:b w:val="false"/>
                <w:i w:val="false"/>
                <w:color w:val="000000"/>
                <w:sz w:val="20"/>
              </w:rPr>
              <w:t>0,2295</w:t>
            </w:r>
            <w:r>
              <w:br/>
            </w:r>
            <w:r>
              <w:rPr>
                <w:rFonts w:ascii="Times New Roman"/>
                <w:b w:val="false"/>
                <w:i w:val="false"/>
                <w:color w:val="000000"/>
                <w:sz w:val="20"/>
              </w:rPr>
              <w:t>
</w:t>
            </w:r>
            <w:r>
              <w:rPr>
                <w:rFonts w:ascii="Times New Roman"/>
                <w:b w:val="false"/>
                <w:i w:val="false"/>
                <w:color w:val="000000"/>
                <w:sz w:val="20"/>
              </w:rPr>
              <w:t>0,2320</w:t>
            </w:r>
            <w:r>
              <w:br/>
            </w:r>
            <w:r>
              <w:rPr>
                <w:rFonts w:ascii="Times New Roman"/>
                <w:b w:val="false"/>
                <w:i w:val="false"/>
                <w:color w:val="000000"/>
                <w:sz w:val="20"/>
              </w:rPr>
              <w:t>
</w:t>
            </w:r>
            <w:r>
              <w:rPr>
                <w:rFonts w:ascii="Times New Roman"/>
                <w:b w:val="false"/>
                <w:i w:val="false"/>
                <w:color w:val="000000"/>
                <w:sz w:val="20"/>
              </w:rPr>
              <w:t>0,2340</w:t>
            </w:r>
            <w:r>
              <w:br/>
            </w:r>
            <w:r>
              <w:rPr>
                <w:rFonts w:ascii="Times New Roman"/>
                <w:b w:val="false"/>
                <w:i w:val="false"/>
                <w:color w:val="000000"/>
                <w:sz w:val="20"/>
              </w:rPr>
              <w:t>
</w:t>
            </w:r>
            <w:r>
              <w:rPr>
                <w:rFonts w:ascii="Times New Roman"/>
                <w:b w:val="false"/>
                <w:i w:val="false"/>
                <w:color w:val="000000"/>
                <w:sz w:val="20"/>
              </w:rPr>
              <w:t>0,2356</w:t>
            </w:r>
            <w:r>
              <w:br/>
            </w:r>
            <w:r>
              <w:rPr>
                <w:rFonts w:ascii="Times New Roman"/>
                <w:b w:val="false"/>
                <w:i w:val="false"/>
                <w:color w:val="000000"/>
                <w:sz w:val="20"/>
              </w:rPr>
              <w:t>
</w:t>
            </w:r>
            <w:r>
              <w:rPr>
                <w:rFonts w:ascii="Times New Roman"/>
                <w:b w:val="false"/>
                <w:i w:val="false"/>
                <w:color w:val="000000"/>
                <w:sz w:val="20"/>
              </w:rPr>
              <w:t>0,2369</w:t>
            </w:r>
            <w:r>
              <w:br/>
            </w:r>
            <w:r>
              <w:rPr>
                <w:rFonts w:ascii="Times New Roman"/>
                <w:b w:val="false"/>
                <w:i w:val="false"/>
                <w:color w:val="000000"/>
                <w:sz w:val="20"/>
              </w:rPr>
              <w:t>
</w:t>
            </w:r>
            <w:r>
              <w:rPr>
                <w:rFonts w:ascii="Times New Roman"/>
                <w:b w:val="false"/>
                <w:i w:val="false"/>
                <w:color w:val="000000"/>
                <w:sz w:val="20"/>
              </w:rPr>
              <w:t>0,2381</w:t>
            </w:r>
            <w:r>
              <w:br/>
            </w:r>
            <w:r>
              <w:rPr>
                <w:rFonts w:ascii="Times New Roman"/>
                <w:b w:val="false"/>
                <w:i w:val="false"/>
                <w:color w:val="000000"/>
                <w:sz w:val="20"/>
              </w:rPr>
              <w:t>
</w:t>
            </w:r>
            <w:r>
              <w:rPr>
                <w:rFonts w:ascii="Times New Roman"/>
                <w:b w:val="false"/>
                <w:i w:val="false"/>
                <w:color w:val="000000"/>
                <w:sz w:val="20"/>
              </w:rPr>
              <w:t>0,2391</w:t>
            </w:r>
            <w:r>
              <w:br/>
            </w:r>
            <w:r>
              <w:rPr>
                <w:rFonts w:ascii="Times New Roman"/>
                <w:b w:val="false"/>
                <w:i w:val="false"/>
                <w:color w:val="000000"/>
                <w:sz w:val="20"/>
              </w:rPr>
              <w:t>
</w:t>
            </w:r>
            <w:r>
              <w:rPr>
                <w:rFonts w:ascii="Times New Roman"/>
                <w:b w:val="false"/>
                <w:i w:val="false"/>
                <w:color w:val="000000"/>
                <w:sz w:val="20"/>
              </w:rPr>
              <w:t>0,2400</w:t>
            </w:r>
            <w:r>
              <w:br/>
            </w:r>
            <w:r>
              <w:rPr>
                <w:rFonts w:ascii="Times New Roman"/>
                <w:b w:val="false"/>
                <w:i w:val="false"/>
                <w:color w:val="000000"/>
                <w:sz w:val="20"/>
              </w:rPr>
              <w:t>
</w:t>
            </w:r>
            <w:r>
              <w:rPr>
                <w:rFonts w:ascii="Times New Roman"/>
                <w:b w:val="false"/>
                <w:i w:val="false"/>
                <w:color w:val="000000"/>
                <w:sz w:val="20"/>
              </w:rPr>
              <w:t>0,2460</w:t>
            </w:r>
            <w:r>
              <w:br/>
            </w:r>
            <w:r>
              <w:rPr>
                <w:rFonts w:ascii="Times New Roman"/>
                <w:b w:val="false"/>
                <w:i w:val="false"/>
                <w:color w:val="000000"/>
                <w:sz w:val="20"/>
              </w:rPr>
              <w:t>
</w:t>
            </w:r>
            <w:r>
              <w:rPr>
                <w:rFonts w:ascii="Times New Roman"/>
                <w:b w:val="false"/>
                <w:i w:val="false"/>
                <w:color w:val="000000"/>
                <w:sz w:val="20"/>
              </w:rPr>
              <w:t>0,2495</w:t>
            </w:r>
            <w:r>
              <w:br/>
            </w:r>
            <w:r>
              <w:rPr>
                <w:rFonts w:ascii="Times New Roman"/>
                <w:b w:val="false"/>
                <w:i w:val="false"/>
                <w:color w:val="000000"/>
                <w:sz w:val="20"/>
              </w:rPr>
              <w:t>
</w:t>
            </w:r>
            <w:r>
              <w:rPr>
                <w:rFonts w:ascii="Times New Roman"/>
                <w:b w:val="false"/>
                <w:i w:val="false"/>
                <w:color w:val="000000"/>
                <w:sz w:val="20"/>
              </w:rPr>
              <w:t>0,2520</w:t>
            </w:r>
            <w:r>
              <w:br/>
            </w:r>
            <w:r>
              <w:rPr>
                <w:rFonts w:ascii="Times New Roman"/>
                <w:b w:val="false"/>
                <w:i w:val="false"/>
                <w:color w:val="000000"/>
                <w:sz w:val="20"/>
              </w:rPr>
              <w:t>
</w:t>
            </w:r>
            <w:r>
              <w:rPr>
                <w:rFonts w:ascii="Times New Roman"/>
                <w:b w:val="false"/>
                <w:i w:val="false"/>
                <w:color w:val="000000"/>
                <w:sz w:val="20"/>
              </w:rPr>
              <w:t>0,2510</w:t>
            </w:r>
            <w:r>
              <w:br/>
            </w:r>
            <w:r>
              <w:rPr>
                <w:rFonts w:ascii="Times New Roman"/>
                <w:b w:val="false"/>
                <w:i w:val="false"/>
                <w:color w:val="000000"/>
                <w:sz w:val="20"/>
              </w:rPr>
              <w:t>
</w:t>
            </w:r>
            <w:r>
              <w:rPr>
                <w:rFonts w:ascii="Times New Roman"/>
                <w:b w:val="false"/>
                <w:i w:val="false"/>
                <w:color w:val="000000"/>
                <w:sz w:val="20"/>
              </w:rPr>
              <w:t>0,2556</w:t>
            </w:r>
            <w:r>
              <w:br/>
            </w:r>
            <w:r>
              <w:rPr>
                <w:rFonts w:ascii="Times New Roman"/>
                <w:b w:val="false"/>
                <w:i w:val="false"/>
                <w:color w:val="000000"/>
                <w:sz w:val="20"/>
              </w:rPr>
              <w:t>
</w:t>
            </w:r>
            <w:r>
              <w:rPr>
                <w:rFonts w:ascii="Times New Roman"/>
                <w:b w:val="false"/>
                <w:i w:val="false"/>
                <w:color w:val="000000"/>
                <w:sz w:val="20"/>
              </w:rPr>
              <w:t>0,2569</w:t>
            </w:r>
            <w:r>
              <w:br/>
            </w:r>
            <w:r>
              <w:rPr>
                <w:rFonts w:ascii="Times New Roman"/>
                <w:b w:val="false"/>
                <w:i w:val="false"/>
                <w:color w:val="000000"/>
                <w:sz w:val="20"/>
              </w:rPr>
              <w:t>
</w:t>
            </w:r>
            <w:r>
              <w:rPr>
                <w:rFonts w:ascii="Times New Roman"/>
                <w:b w:val="false"/>
                <w:i w:val="false"/>
                <w:color w:val="000000"/>
                <w:sz w:val="20"/>
              </w:rPr>
              <w:t>0,2581</w:t>
            </w:r>
            <w:r>
              <w:br/>
            </w:r>
            <w:r>
              <w:rPr>
                <w:rFonts w:ascii="Times New Roman"/>
                <w:b w:val="false"/>
                <w:i w:val="false"/>
                <w:color w:val="000000"/>
                <w:sz w:val="20"/>
              </w:rPr>
              <w:t>
</w:t>
            </w:r>
            <w:r>
              <w:rPr>
                <w:rFonts w:ascii="Times New Roman"/>
                <w:b w:val="false"/>
                <w:i w:val="false"/>
                <w:color w:val="000000"/>
                <w:sz w:val="20"/>
              </w:rPr>
              <w:t>0,2591</w:t>
            </w:r>
            <w:r>
              <w:br/>
            </w:r>
            <w:r>
              <w:rPr>
                <w:rFonts w:ascii="Times New Roman"/>
                <w:b w:val="false"/>
                <w:i w:val="false"/>
                <w:color w:val="000000"/>
                <w:sz w:val="20"/>
              </w:rPr>
              <w:t>
</w:t>
            </w:r>
            <w:r>
              <w:rPr>
                <w:rFonts w:ascii="Times New Roman"/>
                <w:b w:val="false"/>
                <w:i w:val="false"/>
                <w:color w:val="000000"/>
                <w:sz w:val="20"/>
              </w:rPr>
              <w:t>0,2600</w:t>
            </w:r>
            <w:r>
              <w:br/>
            </w:r>
            <w:r>
              <w:rPr>
                <w:rFonts w:ascii="Times New Roman"/>
                <w:b w:val="false"/>
                <w:i w:val="false"/>
                <w:color w:val="000000"/>
                <w:sz w:val="20"/>
              </w:rPr>
              <w:t>
</w:t>
            </w:r>
            <w:r>
              <w:rPr>
                <w:rFonts w:ascii="Times New Roman"/>
                <w:b w:val="false"/>
                <w:i w:val="false"/>
                <w:color w:val="000000"/>
                <w:sz w:val="20"/>
              </w:rPr>
              <w:t>0,2660</w:t>
            </w:r>
            <w:r>
              <w:br/>
            </w:r>
            <w:r>
              <w:rPr>
                <w:rFonts w:ascii="Times New Roman"/>
                <w:b w:val="false"/>
                <w:i w:val="false"/>
                <w:color w:val="000000"/>
                <w:sz w:val="20"/>
              </w:rPr>
              <w:t>
</w:t>
            </w:r>
            <w:r>
              <w:rPr>
                <w:rFonts w:ascii="Times New Roman"/>
                <w:b w:val="false"/>
                <w:i w:val="false"/>
                <w:color w:val="000000"/>
                <w:sz w:val="20"/>
              </w:rPr>
              <w:t>0,2695</w:t>
            </w:r>
            <w:r>
              <w:br/>
            </w:r>
            <w:r>
              <w:rPr>
                <w:rFonts w:ascii="Times New Roman"/>
                <w:b w:val="false"/>
                <w:i w:val="false"/>
                <w:color w:val="000000"/>
                <w:sz w:val="20"/>
              </w:rPr>
              <w:t>
</w:t>
            </w:r>
            <w:r>
              <w:rPr>
                <w:rFonts w:ascii="Times New Roman"/>
                <w:b w:val="false"/>
                <w:i w:val="false"/>
                <w:color w:val="000000"/>
                <w:sz w:val="20"/>
              </w:rPr>
              <w:t>0,2720</w:t>
            </w:r>
            <w:r>
              <w:br/>
            </w:r>
            <w:r>
              <w:rPr>
                <w:rFonts w:ascii="Times New Roman"/>
                <w:b w:val="false"/>
                <w:i w:val="false"/>
                <w:color w:val="000000"/>
                <w:sz w:val="20"/>
              </w:rPr>
              <w:t>
</w:t>
            </w:r>
            <w:r>
              <w:rPr>
                <w:rFonts w:ascii="Times New Roman"/>
                <w:b w:val="false"/>
                <w:i w:val="false"/>
                <w:color w:val="000000"/>
                <w:sz w:val="20"/>
              </w:rPr>
              <w:t>0,2740</w:t>
            </w:r>
            <w:r>
              <w:br/>
            </w:r>
            <w:r>
              <w:rPr>
                <w:rFonts w:ascii="Times New Roman"/>
                <w:b w:val="false"/>
                <w:i w:val="false"/>
                <w:color w:val="000000"/>
                <w:sz w:val="20"/>
              </w:rPr>
              <w:t>
</w:t>
            </w:r>
            <w:r>
              <w:rPr>
                <w:rFonts w:ascii="Times New Roman"/>
                <w:b w:val="false"/>
                <w:i w:val="false"/>
                <w:color w:val="000000"/>
                <w:sz w:val="20"/>
              </w:rPr>
              <w:t>0,2756</w:t>
            </w:r>
            <w:r>
              <w:br/>
            </w:r>
            <w:r>
              <w:rPr>
                <w:rFonts w:ascii="Times New Roman"/>
                <w:b w:val="false"/>
                <w:i w:val="false"/>
                <w:color w:val="000000"/>
                <w:sz w:val="20"/>
              </w:rPr>
              <w:t>
</w:t>
            </w:r>
            <w:r>
              <w:rPr>
                <w:rFonts w:ascii="Times New Roman"/>
                <w:b w:val="false"/>
                <w:i w:val="false"/>
                <w:color w:val="000000"/>
                <w:sz w:val="20"/>
              </w:rPr>
              <w:t>0,2769</w:t>
            </w:r>
            <w:r>
              <w:br/>
            </w:r>
            <w:r>
              <w:rPr>
                <w:rFonts w:ascii="Times New Roman"/>
                <w:b w:val="false"/>
                <w:i w:val="false"/>
                <w:color w:val="000000"/>
                <w:sz w:val="20"/>
              </w:rPr>
              <w:t>
</w:t>
            </w:r>
            <w:r>
              <w:rPr>
                <w:rFonts w:ascii="Times New Roman"/>
                <w:b w:val="false"/>
                <w:i w:val="false"/>
                <w:color w:val="000000"/>
                <w:sz w:val="20"/>
              </w:rPr>
              <w:t>0,2781</w:t>
            </w:r>
            <w:r>
              <w:br/>
            </w:r>
            <w:r>
              <w:rPr>
                <w:rFonts w:ascii="Times New Roman"/>
                <w:b w:val="false"/>
                <w:i w:val="false"/>
                <w:color w:val="000000"/>
                <w:sz w:val="20"/>
              </w:rPr>
              <w:t>
</w:t>
            </w:r>
            <w:r>
              <w:rPr>
                <w:rFonts w:ascii="Times New Roman"/>
                <w:b w:val="false"/>
                <w:i w:val="false"/>
                <w:color w:val="000000"/>
                <w:sz w:val="20"/>
              </w:rPr>
              <w:t>0,2791</w:t>
            </w:r>
            <w:r>
              <w:br/>
            </w:r>
            <w:r>
              <w:rPr>
                <w:rFonts w:ascii="Times New Roman"/>
                <w:b w:val="false"/>
                <w:i w:val="false"/>
                <w:color w:val="000000"/>
                <w:sz w:val="20"/>
              </w:rPr>
              <w:t>
</w:t>
            </w:r>
            <w:r>
              <w:rPr>
                <w:rFonts w:ascii="Times New Roman"/>
                <w:b w:val="false"/>
                <w:i w:val="false"/>
                <w:color w:val="000000"/>
                <w:sz w:val="20"/>
              </w:rPr>
              <w:t>0,2800</w:t>
            </w:r>
            <w:r>
              <w:br/>
            </w:r>
            <w:r>
              <w:rPr>
                <w:rFonts w:ascii="Times New Roman"/>
                <w:b w:val="false"/>
                <w:i w:val="false"/>
                <w:color w:val="000000"/>
                <w:sz w:val="20"/>
              </w:rPr>
              <w:t>
</w:t>
            </w:r>
            <w:r>
              <w:rPr>
                <w:rFonts w:ascii="Times New Roman"/>
                <w:b w:val="false"/>
                <w:i w:val="false"/>
                <w:color w:val="000000"/>
                <w:sz w:val="20"/>
              </w:rPr>
              <w:t>0,2835</w:t>
            </w:r>
            <w:r>
              <w:br/>
            </w:r>
            <w:r>
              <w:rPr>
                <w:rFonts w:ascii="Times New Roman"/>
                <w:b w:val="false"/>
                <w:i w:val="false"/>
                <w:color w:val="000000"/>
                <w:sz w:val="20"/>
              </w:rPr>
              <w:t>
</w:t>
            </w:r>
            <w:r>
              <w:rPr>
                <w:rFonts w:ascii="Times New Roman"/>
                <w:b w:val="false"/>
                <w:i w:val="false"/>
                <w:color w:val="000000"/>
                <w:sz w:val="20"/>
              </w:rPr>
              <w:t>0,2860</w:t>
            </w:r>
            <w:r>
              <w:br/>
            </w:r>
            <w:r>
              <w:rPr>
                <w:rFonts w:ascii="Times New Roman"/>
                <w:b w:val="false"/>
                <w:i w:val="false"/>
                <w:color w:val="000000"/>
                <w:sz w:val="20"/>
              </w:rPr>
              <w:t>
</w:t>
            </w:r>
            <w:r>
              <w:rPr>
                <w:rFonts w:ascii="Times New Roman"/>
                <w:b w:val="false"/>
                <w:i w:val="false"/>
                <w:color w:val="000000"/>
                <w:sz w:val="20"/>
              </w:rPr>
              <w:t>0,2880</w:t>
            </w:r>
            <w:r>
              <w:br/>
            </w:r>
            <w:r>
              <w:rPr>
                <w:rFonts w:ascii="Times New Roman"/>
                <w:b w:val="false"/>
                <w:i w:val="false"/>
                <w:color w:val="000000"/>
                <w:sz w:val="20"/>
              </w:rPr>
              <w:t>
</w:t>
            </w:r>
            <w:r>
              <w:rPr>
                <w:rFonts w:ascii="Times New Roman"/>
                <w:b w:val="false"/>
                <w:i w:val="false"/>
                <w:color w:val="000000"/>
                <w:sz w:val="20"/>
              </w:rPr>
              <w:t>0,2895</w:t>
            </w:r>
            <w:r>
              <w:br/>
            </w:r>
            <w:r>
              <w:rPr>
                <w:rFonts w:ascii="Times New Roman"/>
                <w:b w:val="false"/>
                <w:i w:val="false"/>
                <w:color w:val="000000"/>
                <w:sz w:val="20"/>
              </w:rPr>
              <w:t>
</w:t>
            </w:r>
            <w:r>
              <w:rPr>
                <w:rFonts w:ascii="Times New Roman"/>
                <w:b w:val="false"/>
                <w:i w:val="false"/>
                <w:color w:val="000000"/>
                <w:sz w:val="20"/>
              </w:rPr>
              <w:t>0,2909</w:t>
            </w:r>
            <w:r>
              <w:br/>
            </w:r>
            <w:r>
              <w:rPr>
                <w:rFonts w:ascii="Times New Roman"/>
                <w:b w:val="false"/>
                <w:i w:val="false"/>
                <w:color w:val="000000"/>
                <w:sz w:val="20"/>
              </w:rPr>
              <w:t>
0,2920</w:t>
            </w:r>
          </w:p>
          <w:bookmarkEnd w:id="108"/>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9"/>
          <w:p>
            <w:pPr>
              <w:spacing w:after="20"/>
              <w:ind w:left="20"/>
              <w:jc w:val="both"/>
            </w:pPr>
            <w:r>
              <w:rPr>
                <w:rFonts w:ascii="Times New Roman"/>
                <w:b w:val="false"/>
                <w:i w:val="false"/>
                <w:color w:val="000000"/>
                <w:sz w:val="20"/>
              </w:rPr>
              <w:t>
45000</w:t>
            </w:r>
            <w:r>
              <w:br/>
            </w:r>
            <w:r>
              <w:rPr>
                <w:rFonts w:ascii="Times New Roman"/>
                <w:b w:val="false"/>
                <w:i w:val="false"/>
                <w:color w:val="000000"/>
                <w:sz w:val="20"/>
              </w:rPr>
              <w:t>
</w:t>
            </w:r>
            <w:r>
              <w:rPr>
                <w:rFonts w:ascii="Times New Roman"/>
                <w:b w:val="false"/>
                <w:i w:val="false"/>
                <w:color w:val="000000"/>
                <w:sz w:val="20"/>
              </w:rPr>
              <w:t>50000</w:t>
            </w:r>
            <w:r>
              <w:br/>
            </w:r>
            <w:r>
              <w:rPr>
                <w:rFonts w:ascii="Times New Roman"/>
                <w:b w:val="false"/>
                <w:i w:val="false"/>
                <w:color w:val="000000"/>
                <w:sz w:val="20"/>
              </w:rPr>
              <w:t>
</w:t>
            </w:r>
            <w:r>
              <w:rPr>
                <w:rFonts w:ascii="Times New Roman"/>
                <w:b w:val="false"/>
                <w:i w:val="false"/>
                <w:color w:val="000000"/>
                <w:sz w:val="20"/>
              </w:rPr>
              <w:t>55000</w:t>
            </w:r>
            <w:r>
              <w:br/>
            </w:r>
            <w:r>
              <w:rPr>
                <w:rFonts w:ascii="Times New Roman"/>
                <w:b w:val="false"/>
                <w:i w:val="false"/>
                <w:color w:val="000000"/>
                <w:sz w:val="20"/>
              </w:rPr>
              <w:t>
</w:t>
            </w:r>
            <w:r>
              <w:rPr>
                <w:rFonts w:ascii="Times New Roman"/>
                <w:b w:val="false"/>
                <w:i w:val="false"/>
                <w:color w:val="000000"/>
                <w:sz w:val="20"/>
              </w:rPr>
              <w:t>60000</w:t>
            </w:r>
            <w:r>
              <w:br/>
            </w:r>
            <w:r>
              <w:rPr>
                <w:rFonts w:ascii="Times New Roman"/>
                <w:b w:val="false"/>
                <w:i w:val="false"/>
                <w:color w:val="000000"/>
                <w:sz w:val="20"/>
              </w:rPr>
              <w:t>
</w:t>
            </w:r>
            <w:r>
              <w:rPr>
                <w:rFonts w:ascii="Times New Roman"/>
                <w:b w:val="false"/>
                <w:i w:val="false"/>
                <w:color w:val="000000"/>
                <w:sz w:val="20"/>
              </w:rPr>
              <w:t>65000</w:t>
            </w:r>
            <w:r>
              <w:br/>
            </w:r>
            <w:r>
              <w:rPr>
                <w:rFonts w:ascii="Times New Roman"/>
                <w:b w:val="false"/>
                <w:i w:val="false"/>
                <w:color w:val="000000"/>
                <w:sz w:val="20"/>
              </w:rPr>
              <w:t>
</w:t>
            </w:r>
            <w:r>
              <w:rPr>
                <w:rFonts w:ascii="Times New Roman"/>
                <w:b w:val="false"/>
                <w:i w:val="false"/>
                <w:color w:val="000000"/>
                <w:sz w:val="20"/>
              </w:rPr>
              <w:t>70000</w:t>
            </w:r>
            <w:r>
              <w:br/>
            </w:r>
            <w:r>
              <w:rPr>
                <w:rFonts w:ascii="Times New Roman"/>
                <w:b w:val="false"/>
                <w:i w:val="false"/>
                <w:color w:val="000000"/>
                <w:sz w:val="20"/>
              </w:rPr>
              <w:t>
</w:t>
            </w:r>
            <w:r>
              <w:rPr>
                <w:rFonts w:ascii="Times New Roman"/>
                <w:b w:val="false"/>
                <w:i w:val="false"/>
                <w:color w:val="000000"/>
                <w:sz w:val="20"/>
              </w:rPr>
              <w:t>75000</w:t>
            </w:r>
            <w:r>
              <w:br/>
            </w:r>
            <w:r>
              <w:rPr>
                <w:rFonts w:ascii="Times New Roman"/>
                <w:b w:val="false"/>
                <w:i w:val="false"/>
                <w:color w:val="000000"/>
                <w:sz w:val="20"/>
              </w:rPr>
              <w:t>
</w:t>
            </w:r>
            <w:r>
              <w:rPr>
                <w:rFonts w:ascii="Times New Roman"/>
                <w:b w:val="false"/>
                <w:i w:val="false"/>
                <w:color w:val="000000"/>
                <w:sz w:val="20"/>
              </w:rPr>
              <w:t>80000</w:t>
            </w:r>
            <w:r>
              <w:br/>
            </w:r>
            <w:r>
              <w:rPr>
                <w:rFonts w:ascii="Times New Roman"/>
                <w:b w:val="false"/>
                <w:i w:val="false"/>
                <w:color w:val="000000"/>
                <w:sz w:val="20"/>
              </w:rPr>
              <w:t>
</w:t>
            </w:r>
            <w:r>
              <w:rPr>
                <w:rFonts w:ascii="Times New Roman"/>
                <w:b w:val="false"/>
                <w:i w:val="false"/>
                <w:color w:val="000000"/>
                <w:sz w:val="20"/>
              </w:rPr>
              <w:t>85000</w:t>
            </w:r>
            <w:r>
              <w:br/>
            </w:r>
            <w:r>
              <w:rPr>
                <w:rFonts w:ascii="Times New Roman"/>
                <w:b w:val="false"/>
                <w:i w:val="false"/>
                <w:color w:val="000000"/>
                <w:sz w:val="20"/>
              </w:rPr>
              <w:t>
</w:t>
            </w:r>
            <w:r>
              <w:rPr>
                <w:rFonts w:ascii="Times New Roman"/>
                <w:b w:val="false"/>
                <w:i w:val="false"/>
                <w:color w:val="000000"/>
                <w:sz w:val="20"/>
              </w:rPr>
              <w:t>90000</w:t>
            </w:r>
            <w:r>
              <w:br/>
            </w:r>
            <w:r>
              <w:rPr>
                <w:rFonts w:ascii="Times New Roman"/>
                <w:b w:val="false"/>
                <w:i w:val="false"/>
                <w:color w:val="000000"/>
                <w:sz w:val="20"/>
              </w:rPr>
              <w:t>
</w:t>
            </w:r>
            <w:r>
              <w:rPr>
                <w:rFonts w:ascii="Times New Roman"/>
                <w:b w:val="false"/>
                <w:i w:val="false"/>
                <w:color w:val="000000"/>
                <w:sz w:val="20"/>
              </w:rPr>
              <w:t>95000</w:t>
            </w:r>
            <w:r>
              <w:br/>
            </w:r>
            <w:r>
              <w:rPr>
                <w:rFonts w:ascii="Times New Roman"/>
                <w:b w:val="false"/>
                <w:i w:val="false"/>
                <w:color w:val="000000"/>
                <w:sz w:val="20"/>
              </w:rPr>
              <w:t>
</w:t>
            </w:r>
            <w:r>
              <w:rPr>
                <w:rFonts w:ascii="Times New Roman"/>
                <w:b w:val="false"/>
                <w:i w:val="false"/>
                <w:color w:val="000000"/>
                <w:sz w:val="20"/>
              </w:rPr>
              <w:t>100000</w:t>
            </w:r>
            <w:r>
              <w:br/>
            </w:r>
            <w:r>
              <w:rPr>
                <w:rFonts w:ascii="Times New Roman"/>
                <w:b w:val="false"/>
                <w:i w:val="false"/>
                <w:color w:val="000000"/>
                <w:sz w:val="20"/>
              </w:rPr>
              <w:t>
</w:t>
            </w:r>
            <w:r>
              <w:rPr>
                <w:rFonts w:ascii="Times New Roman"/>
                <w:b w:val="false"/>
                <w:i w:val="false"/>
                <w:color w:val="000000"/>
                <w:sz w:val="20"/>
              </w:rPr>
              <w:t>110000</w:t>
            </w:r>
            <w:r>
              <w:br/>
            </w:r>
            <w:r>
              <w:rPr>
                <w:rFonts w:ascii="Times New Roman"/>
                <w:b w:val="false"/>
                <w:i w:val="false"/>
                <w:color w:val="000000"/>
                <w:sz w:val="20"/>
              </w:rPr>
              <w:t>
</w:t>
            </w:r>
            <w:r>
              <w:rPr>
                <w:rFonts w:ascii="Times New Roman"/>
                <w:b w:val="false"/>
                <w:i w:val="false"/>
                <w:color w:val="000000"/>
                <w:sz w:val="20"/>
              </w:rPr>
              <w:t>120000</w:t>
            </w:r>
            <w:r>
              <w:br/>
            </w:r>
            <w:r>
              <w:rPr>
                <w:rFonts w:ascii="Times New Roman"/>
                <w:b w:val="false"/>
                <w:i w:val="false"/>
                <w:color w:val="000000"/>
                <w:sz w:val="20"/>
              </w:rPr>
              <w:t>
</w:t>
            </w:r>
            <w:r>
              <w:rPr>
                <w:rFonts w:ascii="Times New Roman"/>
                <w:b w:val="false"/>
                <w:i w:val="false"/>
                <w:color w:val="000000"/>
                <w:sz w:val="20"/>
              </w:rPr>
              <w:t>130000</w:t>
            </w:r>
            <w:r>
              <w:br/>
            </w:r>
            <w:r>
              <w:rPr>
                <w:rFonts w:ascii="Times New Roman"/>
                <w:b w:val="false"/>
                <w:i w:val="false"/>
                <w:color w:val="000000"/>
                <w:sz w:val="20"/>
              </w:rPr>
              <w:t>
</w:t>
            </w:r>
            <w:r>
              <w:rPr>
                <w:rFonts w:ascii="Times New Roman"/>
                <w:b w:val="false"/>
                <w:i w:val="false"/>
                <w:color w:val="000000"/>
                <w:sz w:val="20"/>
              </w:rPr>
              <w:t>140000</w:t>
            </w:r>
            <w:r>
              <w:br/>
            </w:r>
            <w:r>
              <w:rPr>
                <w:rFonts w:ascii="Times New Roman"/>
                <w:b w:val="false"/>
                <w:i w:val="false"/>
                <w:color w:val="000000"/>
                <w:sz w:val="20"/>
              </w:rPr>
              <w:t>
</w:t>
            </w:r>
            <w:r>
              <w:rPr>
                <w:rFonts w:ascii="Times New Roman"/>
                <w:b w:val="false"/>
                <w:i w:val="false"/>
                <w:color w:val="000000"/>
                <w:sz w:val="20"/>
              </w:rPr>
              <w:t>150000</w:t>
            </w:r>
            <w:r>
              <w:br/>
            </w:r>
            <w:r>
              <w:rPr>
                <w:rFonts w:ascii="Times New Roman"/>
                <w:b w:val="false"/>
                <w:i w:val="false"/>
                <w:color w:val="000000"/>
                <w:sz w:val="20"/>
              </w:rPr>
              <w:t>
</w:t>
            </w:r>
            <w:r>
              <w:rPr>
                <w:rFonts w:ascii="Times New Roman"/>
                <w:b w:val="false"/>
                <w:i w:val="false"/>
                <w:color w:val="000000"/>
                <w:sz w:val="20"/>
              </w:rPr>
              <w:t>160000</w:t>
            </w:r>
            <w:r>
              <w:br/>
            </w:r>
            <w:r>
              <w:rPr>
                <w:rFonts w:ascii="Times New Roman"/>
                <w:b w:val="false"/>
                <w:i w:val="false"/>
                <w:color w:val="000000"/>
                <w:sz w:val="20"/>
              </w:rPr>
              <w:t>
</w:t>
            </w:r>
            <w:r>
              <w:rPr>
                <w:rFonts w:ascii="Times New Roman"/>
                <w:b w:val="false"/>
                <w:i w:val="false"/>
                <w:color w:val="000000"/>
                <w:sz w:val="20"/>
              </w:rPr>
              <w:t>170000</w:t>
            </w:r>
            <w:r>
              <w:br/>
            </w:r>
            <w:r>
              <w:rPr>
                <w:rFonts w:ascii="Times New Roman"/>
                <w:b w:val="false"/>
                <w:i w:val="false"/>
                <w:color w:val="000000"/>
                <w:sz w:val="20"/>
              </w:rPr>
              <w:t>
</w:t>
            </w:r>
            <w:r>
              <w:rPr>
                <w:rFonts w:ascii="Times New Roman"/>
                <w:b w:val="false"/>
                <w:i w:val="false"/>
                <w:color w:val="000000"/>
                <w:sz w:val="20"/>
              </w:rPr>
              <w:t>180000</w:t>
            </w:r>
            <w:r>
              <w:br/>
            </w:r>
            <w:r>
              <w:rPr>
                <w:rFonts w:ascii="Times New Roman"/>
                <w:b w:val="false"/>
                <w:i w:val="false"/>
                <w:color w:val="000000"/>
                <w:sz w:val="20"/>
              </w:rPr>
              <w:t>
</w:t>
            </w:r>
            <w:r>
              <w:rPr>
                <w:rFonts w:ascii="Times New Roman"/>
                <w:b w:val="false"/>
                <w:i w:val="false"/>
                <w:color w:val="000000"/>
                <w:sz w:val="20"/>
              </w:rPr>
              <w:t>190000</w:t>
            </w:r>
            <w:r>
              <w:br/>
            </w:r>
            <w:r>
              <w:rPr>
                <w:rFonts w:ascii="Times New Roman"/>
                <w:b w:val="false"/>
                <w:i w:val="false"/>
                <w:color w:val="000000"/>
                <w:sz w:val="20"/>
              </w:rPr>
              <w:t>
</w:t>
            </w:r>
            <w:r>
              <w:rPr>
                <w:rFonts w:ascii="Times New Roman"/>
                <w:b w:val="false"/>
                <w:i w:val="false"/>
                <w:color w:val="000000"/>
                <w:sz w:val="20"/>
              </w:rPr>
              <w:t>200000</w:t>
            </w:r>
            <w:r>
              <w:br/>
            </w:r>
            <w:r>
              <w:rPr>
                <w:rFonts w:ascii="Times New Roman"/>
                <w:b w:val="false"/>
                <w:i w:val="false"/>
                <w:color w:val="000000"/>
                <w:sz w:val="20"/>
              </w:rPr>
              <w:t>
</w:t>
            </w:r>
            <w:r>
              <w:rPr>
                <w:rFonts w:ascii="Times New Roman"/>
                <w:b w:val="false"/>
                <w:i w:val="false"/>
                <w:color w:val="000000"/>
                <w:sz w:val="20"/>
              </w:rPr>
              <w:t>210000</w:t>
            </w:r>
            <w:r>
              <w:br/>
            </w:r>
            <w:r>
              <w:rPr>
                <w:rFonts w:ascii="Times New Roman"/>
                <w:b w:val="false"/>
                <w:i w:val="false"/>
                <w:color w:val="000000"/>
                <w:sz w:val="20"/>
              </w:rPr>
              <w:t>
</w:t>
            </w:r>
            <w:r>
              <w:rPr>
                <w:rFonts w:ascii="Times New Roman"/>
                <w:b w:val="false"/>
                <w:i w:val="false"/>
                <w:color w:val="000000"/>
                <w:sz w:val="20"/>
              </w:rPr>
              <w:t>220000</w:t>
            </w:r>
            <w:r>
              <w:br/>
            </w:r>
            <w:r>
              <w:rPr>
                <w:rFonts w:ascii="Times New Roman"/>
                <w:b w:val="false"/>
                <w:i w:val="false"/>
                <w:color w:val="000000"/>
                <w:sz w:val="20"/>
              </w:rPr>
              <w:t>
</w:t>
            </w:r>
            <w:r>
              <w:rPr>
                <w:rFonts w:ascii="Times New Roman"/>
                <w:b w:val="false"/>
                <w:i w:val="false"/>
                <w:color w:val="000000"/>
                <w:sz w:val="20"/>
              </w:rPr>
              <w:t>230000</w:t>
            </w:r>
            <w:r>
              <w:br/>
            </w:r>
            <w:r>
              <w:rPr>
                <w:rFonts w:ascii="Times New Roman"/>
                <w:b w:val="false"/>
                <w:i w:val="false"/>
                <w:color w:val="000000"/>
                <w:sz w:val="20"/>
              </w:rPr>
              <w:t>
</w:t>
            </w:r>
            <w:r>
              <w:rPr>
                <w:rFonts w:ascii="Times New Roman"/>
                <w:b w:val="false"/>
                <w:i w:val="false"/>
                <w:color w:val="000000"/>
                <w:sz w:val="20"/>
              </w:rPr>
              <w:t>240000</w:t>
            </w:r>
            <w:r>
              <w:br/>
            </w:r>
            <w:r>
              <w:rPr>
                <w:rFonts w:ascii="Times New Roman"/>
                <w:b w:val="false"/>
                <w:i w:val="false"/>
                <w:color w:val="000000"/>
                <w:sz w:val="20"/>
              </w:rPr>
              <w:t>
</w:t>
            </w:r>
            <w:r>
              <w:rPr>
                <w:rFonts w:ascii="Times New Roman"/>
                <w:b w:val="false"/>
                <w:i w:val="false"/>
                <w:color w:val="000000"/>
                <w:sz w:val="20"/>
              </w:rPr>
              <w:t>250000</w:t>
            </w:r>
            <w:r>
              <w:br/>
            </w:r>
            <w:r>
              <w:rPr>
                <w:rFonts w:ascii="Times New Roman"/>
                <w:b w:val="false"/>
                <w:i w:val="false"/>
                <w:color w:val="000000"/>
                <w:sz w:val="20"/>
              </w:rPr>
              <w:t>
</w:t>
            </w:r>
            <w:r>
              <w:rPr>
                <w:rFonts w:ascii="Times New Roman"/>
                <w:b w:val="false"/>
                <w:i w:val="false"/>
                <w:color w:val="000000"/>
                <w:sz w:val="20"/>
              </w:rPr>
              <w:t>260000</w:t>
            </w:r>
            <w:r>
              <w:br/>
            </w:r>
            <w:r>
              <w:rPr>
                <w:rFonts w:ascii="Times New Roman"/>
                <w:b w:val="false"/>
                <w:i w:val="false"/>
                <w:color w:val="000000"/>
                <w:sz w:val="20"/>
              </w:rPr>
              <w:t>
</w:t>
            </w:r>
            <w:r>
              <w:rPr>
                <w:rFonts w:ascii="Times New Roman"/>
                <w:b w:val="false"/>
                <w:i w:val="false"/>
                <w:color w:val="000000"/>
                <w:sz w:val="20"/>
              </w:rPr>
              <w:t>270000</w:t>
            </w:r>
            <w:r>
              <w:br/>
            </w:r>
            <w:r>
              <w:rPr>
                <w:rFonts w:ascii="Times New Roman"/>
                <w:b w:val="false"/>
                <w:i w:val="false"/>
                <w:color w:val="000000"/>
                <w:sz w:val="20"/>
              </w:rPr>
              <w:t>
</w:t>
            </w:r>
            <w:r>
              <w:rPr>
                <w:rFonts w:ascii="Times New Roman"/>
                <w:b w:val="false"/>
                <w:i w:val="false"/>
                <w:color w:val="000000"/>
                <w:sz w:val="20"/>
              </w:rPr>
              <w:t>280000</w:t>
            </w:r>
            <w:r>
              <w:br/>
            </w:r>
            <w:r>
              <w:rPr>
                <w:rFonts w:ascii="Times New Roman"/>
                <w:b w:val="false"/>
                <w:i w:val="false"/>
                <w:color w:val="000000"/>
                <w:sz w:val="20"/>
              </w:rPr>
              <w:t>
</w:t>
            </w:r>
            <w:r>
              <w:rPr>
                <w:rFonts w:ascii="Times New Roman"/>
                <w:b w:val="false"/>
                <w:i w:val="false"/>
                <w:color w:val="000000"/>
                <w:sz w:val="20"/>
              </w:rPr>
              <w:t>290000</w:t>
            </w:r>
            <w:r>
              <w:br/>
            </w:r>
            <w:r>
              <w:rPr>
                <w:rFonts w:ascii="Times New Roman"/>
                <w:b w:val="false"/>
                <w:i w:val="false"/>
                <w:color w:val="000000"/>
                <w:sz w:val="20"/>
              </w:rPr>
              <w:t>
</w:t>
            </w:r>
            <w:r>
              <w:rPr>
                <w:rFonts w:ascii="Times New Roman"/>
                <w:b w:val="false"/>
                <w:i w:val="false"/>
                <w:color w:val="000000"/>
                <w:sz w:val="20"/>
              </w:rPr>
              <w:t>300000</w:t>
            </w:r>
            <w:r>
              <w:br/>
            </w:r>
            <w:r>
              <w:rPr>
                <w:rFonts w:ascii="Times New Roman"/>
                <w:b w:val="false"/>
                <w:i w:val="false"/>
                <w:color w:val="000000"/>
                <w:sz w:val="20"/>
              </w:rPr>
              <w:t>
</w:t>
            </w:r>
            <w:r>
              <w:rPr>
                <w:rFonts w:ascii="Times New Roman"/>
                <w:b w:val="false"/>
                <w:i w:val="false"/>
                <w:color w:val="000000"/>
                <w:sz w:val="20"/>
              </w:rPr>
              <w:t>310000</w:t>
            </w:r>
            <w:r>
              <w:br/>
            </w:r>
            <w:r>
              <w:rPr>
                <w:rFonts w:ascii="Times New Roman"/>
                <w:b w:val="false"/>
                <w:i w:val="false"/>
                <w:color w:val="000000"/>
                <w:sz w:val="20"/>
              </w:rPr>
              <w:t>
320000</w:t>
            </w:r>
          </w:p>
          <w:bookmarkEnd w:id="109"/>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0"/>
          <w:p>
            <w:pPr>
              <w:spacing w:after="20"/>
              <w:ind w:left="20"/>
              <w:jc w:val="both"/>
            </w:pPr>
            <w:r>
              <w:rPr>
                <w:rFonts w:ascii="Times New Roman"/>
                <w:b w:val="false"/>
                <w:i w:val="false"/>
                <w:color w:val="000000"/>
                <w:sz w:val="20"/>
              </w:rPr>
              <w:t>
0,2931</w:t>
            </w:r>
            <w:r>
              <w:br/>
            </w:r>
            <w:r>
              <w:rPr>
                <w:rFonts w:ascii="Times New Roman"/>
                <w:b w:val="false"/>
                <w:i w:val="false"/>
                <w:color w:val="000000"/>
                <w:sz w:val="20"/>
              </w:rPr>
              <w:t>
</w:t>
            </w:r>
            <w:r>
              <w:rPr>
                <w:rFonts w:ascii="Times New Roman"/>
                <w:b w:val="false"/>
                <w:i w:val="false"/>
                <w:color w:val="000000"/>
                <w:sz w:val="20"/>
              </w:rPr>
              <w:t>0,2940</w:t>
            </w:r>
            <w:r>
              <w:br/>
            </w:r>
            <w:r>
              <w:rPr>
                <w:rFonts w:ascii="Times New Roman"/>
                <w:b w:val="false"/>
                <w:i w:val="false"/>
                <w:color w:val="000000"/>
                <w:sz w:val="20"/>
              </w:rPr>
              <w:t>
</w:t>
            </w:r>
            <w:r>
              <w:rPr>
                <w:rFonts w:ascii="Times New Roman"/>
                <w:b w:val="false"/>
                <w:i w:val="false"/>
                <w:color w:val="000000"/>
                <w:sz w:val="20"/>
              </w:rPr>
              <w:t>0,2948</w:t>
            </w:r>
            <w:r>
              <w:br/>
            </w:r>
            <w:r>
              <w:rPr>
                <w:rFonts w:ascii="Times New Roman"/>
                <w:b w:val="false"/>
                <w:i w:val="false"/>
                <w:color w:val="000000"/>
                <w:sz w:val="20"/>
              </w:rPr>
              <w:t>
</w:t>
            </w:r>
            <w:r>
              <w:rPr>
                <w:rFonts w:ascii="Times New Roman"/>
                <w:b w:val="false"/>
                <w:i w:val="false"/>
                <w:color w:val="000000"/>
                <w:sz w:val="20"/>
              </w:rPr>
              <w:t>0,2956</w:t>
            </w:r>
            <w:r>
              <w:br/>
            </w:r>
            <w:r>
              <w:rPr>
                <w:rFonts w:ascii="Times New Roman"/>
                <w:b w:val="false"/>
                <w:i w:val="false"/>
                <w:color w:val="000000"/>
                <w:sz w:val="20"/>
              </w:rPr>
              <w:t>
</w:t>
            </w:r>
            <w:r>
              <w:rPr>
                <w:rFonts w:ascii="Times New Roman"/>
                <w:b w:val="false"/>
                <w:i w:val="false"/>
                <w:color w:val="000000"/>
                <w:sz w:val="20"/>
              </w:rPr>
              <w:t>0,2963</w:t>
            </w:r>
            <w:r>
              <w:br/>
            </w:r>
            <w:r>
              <w:rPr>
                <w:rFonts w:ascii="Times New Roman"/>
                <w:b w:val="false"/>
                <w:i w:val="false"/>
                <w:color w:val="000000"/>
                <w:sz w:val="20"/>
              </w:rPr>
              <w:t>
</w:t>
            </w:r>
            <w:r>
              <w:rPr>
                <w:rFonts w:ascii="Times New Roman"/>
                <w:b w:val="false"/>
                <w:i w:val="false"/>
                <w:color w:val="000000"/>
                <w:sz w:val="20"/>
              </w:rPr>
              <w:t>0,2969</w:t>
            </w:r>
            <w:r>
              <w:br/>
            </w:r>
            <w:r>
              <w:rPr>
                <w:rFonts w:ascii="Times New Roman"/>
                <w:b w:val="false"/>
                <w:i w:val="false"/>
                <w:color w:val="000000"/>
                <w:sz w:val="20"/>
              </w:rPr>
              <w:t>
</w:t>
            </w:r>
            <w:r>
              <w:rPr>
                <w:rFonts w:ascii="Times New Roman"/>
                <w:b w:val="false"/>
                <w:i w:val="false"/>
                <w:color w:val="000000"/>
                <w:sz w:val="20"/>
              </w:rPr>
              <w:t>0,2975</w:t>
            </w:r>
            <w:r>
              <w:br/>
            </w:r>
            <w:r>
              <w:rPr>
                <w:rFonts w:ascii="Times New Roman"/>
                <w:b w:val="false"/>
                <w:i w:val="false"/>
                <w:color w:val="000000"/>
                <w:sz w:val="20"/>
              </w:rPr>
              <w:t>
</w:t>
            </w:r>
            <w:r>
              <w:rPr>
                <w:rFonts w:ascii="Times New Roman"/>
                <w:b w:val="false"/>
                <w:i w:val="false"/>
                <w:color w:val="000000"/>
                <w:sz w:val="20"/>
              </w:rPr>
              <w:t>0,2981</w:t>
            </w:r>
            <w:r>
              <w:br/>
            </w:r>
            <w:r>
              <w:rPr>
                <w:rFonts w:ascii="Times New Roman"/>
                <w:b w:val="false"/>
                <w:i w:val="false"/>
                <w:color w:val="000000"/>
                <w:sz w:val="20"/>
              </w:rPr>
              <w:t>
</w:t>
            </w:r>
            <w:r>
              <w:rPr>
                <w:rFonts w:ascii="Times New Roman"/>
                <w:b w:val="false"/>
                <w:i w:val="false"/>
                <w:color w:val="000000"/>
                <w:sz w:val="20"/>
              </w:rPr>
              <w:t>0,2986</w:t>
            </w:r>
            <w:r>
              <w:br/>
            </w:r>
            <w:r>
              <w:rPr>
                <w:rFonts w:ascii="Times New Roman"/>
                <w:b w:val="false"/>
                <w:i w:val="false"/>
                <w:color w:val="000000"/>
                <w:sz w:val="20"/>
              </w:rPr>
              <w:t>
</w:t>
            </w:r>
            <w:r>
              <w:rPr>
                <w:rFonts w:ascii="Times New Roman"/>
                <w:b w:val="false"/>
                <w:i w:val="false"/>
                <w:color w:val="000000"/>
                <w:sz w:val="20"/>
              </w:rPr>
              <w:t>0,2991</w:t>
            </w:r>
            <w:r>
              <w:br/>
            </w:r>
            <w:r>
              <w:rPr>
                <w:rFonts w:ascii="Times New Roman"/>
                <w:b w:val="false"/>
                <w:i w:val="false"/>
                <w:color w:val="000000"/>
                <w:sz w:val="20"/>
              </w:rPr>
              <w:t>
</w:t>
            </w:r>
            <w:r>
              <w:rPr>
                <w:rFonts w:ascii="Times New Roman"/>
                <w:b w:val="false"/>
                <w:i w:val="false"/>
                <w:color w:val="000000"/>
                <w:sz w:val="20"/>
              </w:rPr>
              <w:t>0,2996</w:t>
            </w:r>
            <w:r>
              <w:br/>
            </w:r>
            <w:r>
              <w:rPr>
                <w:rFonts w:ascii="Times New Roman"/>
                <w:b w:val="false"/>
                <w:i w:val="false"/>
                <w:color w:val="000000"/>
                <w:sz w:val="20"/>
              </w:rPr>
              <w:t>
</w:t>
            </w:r>
            <w:r>
              <w:rPr>
                <w:rFonts w:ascii="Times New Roman"/>
                <w:b w:val="false"/>
                <w:i w:val="false"/>
                <w:color w:val="000000"/>
                <w:sz w:val="20"/>
              </w:rPr>
              <w:t>0,3000</w:t>
            </w:r>
            <w:r>
              <w:br/>
            </w:r>
            <w:r>
              <w:rPr>
                <w:rFonts w:ascii="Times New Roman"/>
                <w:b w:val="false"/>
                <w:i w:val="false"/>
                <w:color w:val="000000"/>
                <w:sz w:val="20"/>
              </w:rPr>
              <w:t>
</w:t>
            </w:r>
            <w:r>
              <w:rPr>
                <w:rFonts w:ascii="Times New Roman"/>
                <w:b w:val="false"/>
                <w:i w:val="false"/>
                <w:color w:val="000000"/>
                <w:sz w:val="20"/>
              </w:rPr>
              <w:t>0,3008</w:t>
            </w:r>
            <w:r>
              <w:br/>
            </w:r>
            <w:r>
              <w:rPr>
                <w:rFonts w:ascii="Times New Roman"/>
                <w:b w:val="false"/>
                <w:i w:val="false"/>
                <w:color w:val="000000"/>
                <w:sz w:val="20"/>
              </w:rPr>
              <w:t>
</w:t>
            </w:r>
            <w:r>
              <w:rPr>
                <w:rFonts w:ascii="Times New Roman"/>
                <w:b w:val="false"/>
                <w:i w:val="false"/>
                <w:color w:val="000000"/>
                <w:sz w:val="20"/>
              </w:rPr>
              <w:t>0,3016</w:t>
            </w:r>
            <w:r>
              <w:br/>
            </w:r>
            <w:r>
              <w:rPr>
                <w:rFonts w:ascii="Times New Roman"/>
                <w:b w:val="false"/>
                <w:i w:val="false"/>
                <w:color w:val="000000"/>
                <w:sz w:val="20"/>
              </w:rPr>
              <w:t>
</w:t>
            </w:r>
            <w:r>
              <w:rPr>
                <w:rFonts w:ascii="Times New Roman"/>
                <w:b w:val="false"/>
                <w:i w:val="false"/>
                <w:color w:val="000000"/>
                <w:sz w:val="20"/>
              </w:rPr>
              <w:t>0,3023</w:t>
            </w:r>
            <w:r>
              <w:br/>
            </w:r>
            <w:r>
              <w:rPr>
                <w:rFonts w:ascii="Times New Roman"/>
                <w:b w:val="false"/>
                <w:i w:val="false"/>
                <w:color w:val="000000"/>
                <w:sz w:val="20"/>
              </w:rPr>
              <w:t>
</w:t>
            </w:r>
            <w:r>
              <w:rPr>
                <w:rFonts w:ascii="Times New Roman"/>
                <w:b w:val="false"/>
                <w:i w:val="false"/>
                <w:color w:val="000000"/>
                <w:sz w:val="20"/>
              </w:rPr>
              <w:t>0,3029</w:t>
            </w:r>
            <w:r>
              <w:br/>
            </w:r>
            <w:r>
              <w:rPr>
                <w:rFonts w:ascii="Times New Roman"/>
                <w:b w:val="false"/>
                <w:i w:val="false"/>
                <w:color w:val="000000"/>
                <w:sz w:val="20"/>
              </w:rPr>
              <w:t>
</w:t>
            </w:r>
            <w:r>
              <w:rPr>
                <w:rFonts w:ascii="Times New Roman"/>
                <w:b w:val="false"/>
                <w:i w:val="false"/>
                <w:color w:val="000000"/>
                <w:sz w:val="20"/>
              </w:rPr>
              <w:t>0,3035</w:t>
            </w:r>
            <w:r>
              <w:br/>
            </w:r>
            <w:r>
              <w:rPr>
                <w:rFonts w:ascii="Times New Roman"/>
                <w:b w:val="false"/>
                <w:i w:val="false"/>
                <w:color w:val="000000"/>
                <w:sz w:val="20"/>
              </w:rPr>
              <w:t>
</w:t>
            </w:r>
            <w:r>
              <w:rPr>
                <w:rFonts w:ascii="Times New Roman"/>
                <w:b w:val="false"/>
                <w:i w:val="false"/>
                <w:color w:val="000000"/>
                <w:sz w:val="20"/>
              </w:rPr>
              <w:t>0,3041</w:t>
            </w:r>
            <w:r>
              <w:br/>
            </w:r>
            <w:r>
              <w:rPr>
                <w:rFonts w:ascii="Times New Roman"/>
                <w:b w:val="false"/>
                <w:i w:val="false"/>
                <w:color w:val="000000"/>
                <w:sz w:val="20"/>
              </w:rPr>
              <w:t>
</w:t>
            </w:r>
            <w:r>
              <w:rPr>
                <w:rFonts w:ascii="Times New Roman"/>
                <w:b w:val="false"/>
                <w:i w:val="false"/>
                <w:color w:val="000000"/>
                <w:sz w:val="20"/>
              </w:rPr>
              <w:t>0,3046</w:t>
            </w:r>
            <w:r>
              <w:br/>
            </w:r>
            <w:r>
              <w:rPr>
                <w:rFonts w:ascii="Times New Roman"/>
                <w:b w:val="false"/>
                <w:i w:val="false"/>
                <w:color w:val="000000"/>
                <w:sz w:val="20"/>
              </w:rPr>
              <w:t>
</w:t>
            </w:r>
            <w:r>
              <w:rPr>
                <w:rFonts w:ascii="Times New Roman"/>
                <w:b w:val="false"/>
                <w:i w:val="false"/>
                <w:color w:val="000000"/>
                <w:sz w:val="20"/>
              </w:rPr>
              <w:t>0,3051</w:t>
            </w:r>
            <w:r>
              <w:br/>
            </w:r>
            <w:r>
              <w:rPr>
                <w:rFonts w:ascii="Times New Roman"/>
                <w:b w:val="false"/>
                <w:i w:val="false"/>
                <w:color w:val="000000"/>
                <w:sz w:val="20"/>
              </w:rPr>
              <w:t>
</w:t>
            </w:r>
            <w:r>
              <w:rPr>
                <w:rFonts w:ascii="Times New Roman"/>
                <w:b w:val="false"/>
                <w:i w:val="false"/>
                <w:color w:val="000000"/>
                <w:sz w:val="20"/>
              </w:rPr>
              <w:t>0,3056</w:t>
            </w:r>
            <w:r>
              <w:br/>
            </w:r>
            <w:r>
              <w:rPr>
                <w:rFonts w:ascii="Times New Roman"/>
                <w:b w:val="false"/>
                <w:i w:val="false"/>
                <w:color w:val="000000"/>
                <w:sz w:val="20"/>
              </w:rPr>
              <w:t>
</w:t>
            </w:r>
            <w:r>
              <w:rPr>
                <w:rFonts w:ascii="Times New Roman"/>
                <w:b w:val="false"/>
                <w:i w:val="false"/>
                <w:color w:val="000000"/>
                <w:sz w:val="20"/>
              </w:rPr>
              <w:t>0,3060</w:t>
            </w:r>
            <w:r>
              <w:br/>
            </w:r>
            <w:r>
              <w:rPr>
                <w:rFonts w:ascii="Times New Roman"/>
                <w:b w:val="false"/>
                <w:i w:val="false"/>
                <w:color w:val="000000"/>
                <w:sz w:val="20"/>
              </w:rPr>
              <w:t>
</w:t>
            </w:r>
            <w:r>
              <w:rPr>
                <w:rFonts w:ascii="Times New Roman"/>
                <w:b w:val="false"/>
                <w:i w:val="false"/>
                <w:color w:val="000000"/>
                <w:sz w:val="20"/>
              </w:rPr>
              <w:t>0,3064</w:t>
            </w:r>
            <w:r>
              <w:br/>
            </w:r>
            <w:r>
              <w:rPr>
                <w:rFonts w:ascii="Times New Roman"/>
                <w:b w:val="false"/>
                <w:i w:val="false"/>
                <w:color w:val="000000"/>
                <w:sz w:val="20"/>
              </w:rPr>
              <w:t>
</w:t>
            </w:r>
            <w:r>
              <w:rPr>
                <w:rFonts w:ascii="Times New Roman"/>
                <w:b w:val="false"/>
                <w:i w:val="false"/>
                <w:color w:val="000000"/>
                <w:sz w:val="20"/>
              </w:rPr>
              <w:t>0,3068</w:t>
            </w:r>
            <w:r>
              <w:br/>
            </w:r>
            <w:r>
              <w:rPr>
                <w:rFonts w:ascii="Times New Roman"/>
                <w:b w:val="false"/>
                <w:i w:val="false"/>
                <w:color w:val="000000"/>
                <w:sz w:val="20"/>
              </w:rPr>
              <w:t>
</w:t>
            </w:r>
            <w:r>
              <w:rPr>
                <w:rFonts w:ascii="Times New Roman"/>
                <w:b w:val="false"/>
                <w:i w:val="false"/>
                <w:color w:val="000000"/>
                <w:sz w:val="20"/>
              </w:rPr>
              <w:t>0,3072</w:t>
            </w:r>
            <w:r>
              <w:br/>
            </w:r>
            <w:r>
              <w:rPr>
                <w:rFonts w:ascii="Times New Roman"/>
                <w:b w:val="false"/>
                <w:i w:val="false"/>
                <w:color w:val="000000"/>
                <w:sz w:val="20"/>
              </w:rPr>
              <w:t>
</w:t>
            </w:r>
            <w:r>
              <w:rPr>
                <w:rFonts w:ascii="Times New Roman"/>
                <w:b w:val="false"/>
                <w:i w:val="false"/>
                <w:color w:val="000000"/>
                <w:sz w:val="20"/>
              </w:rPr>
              <w:t>0,3076</w:t>
            </w:r>
            <w:r>
              <w:br/>
            </w:r>
            <w:r>
              <w:rPr>
                <w:rFonts w:ascii="Times New Roman"/>
                <w:b w:val="false"/>
                <w:i w:val="false"/>
                <w:color w:val="000000"/>
                <w:sz w:val="20"/>
              </w:rPr>
              <w:t>
</w:t>
            </w:r>
            <w:r>
              <w:rPr>
                <w:rFonts w:ascii="Times New Roman"/>
                <w:b w:val="false"/>
                <w:i w:val="false"/>
                <w:color w:val="000000"/>
                <w:sz w:val="20"/>
              </w:rPr>
              <w:t>0,3080</w:t>
            </w:r>
            <w:r>
              <w:br/>
            </w:r>
            <w:r>
              <w:rPr>
                <w:rFonts w:ascii="Times New Roman"/>
                <w:b w:val="false"/>
                <w:i w:val="false"/>
                <w:color w:val="000000"/>
                <w:sz w:val="20"/>
              </w:rPr>
              <w:t>
</w:t>
            </w:r>
            <w:r>
              <w:rPr>
                <w:rFonts w:ascii="Times New Roman"/>
                <w:b w:val="false"/>
                <w:i w:val="false"/>
                <w:color w:val="000000"/>
                <w:sz w:val="20"/>
              </w:rPr>
              <w:t>0,3083</w:t>
            </w:r>
            <w:r>
              <w:br/>
            </w:r>
            <w:r>
              <w:rPr>
                <w:rFonts w:ascii="Times New Roman"/>
                <w:b w:val="false"/>
                <w:i w:val="false"/>
                <w:color w:val="000000"/>
                <w:sz w:val="20"/>
              </w:rPr>
              <w:t>
</w:t>
            </w:r>
            <w:r>
              <w:rPr>
                <w:rFonts w:ascii="Times New Roman"/>
                <w:b w:val="false"/>
                <w:i w:val="false"/>
                <w:color w:val="000000"/>
                <w:sz w:val="20"/>
              </w:rPr>
              <w:t>0,3086</w:t>
            </w:r>
            <w:r>
              <w:br/>
            </w:r>
            <w:r>
              <w:rPr>
                <w:rFonts w:ascii="Times New Roman"/>
                <w:b w:val="false"/>
                <w:i w:val="false"/>
                <w:color w:val="000000"/>
                <w:sz w:val="20"/>
              </w:rPr>
              <w:t>
</w:t>
            </w:r>
            <w:r>
              <w:rPr>
                <w:rFonts w:ascii="Times New Roman"/>
                <w:b w:val="false"/>
                <w:i w:val="false"/>
                <w:color w:val="000000"/>
                <w:sz w:val="20"/>
              </w:rPr>
              <w:t>0,3089</w:t>
            </w:r>
            <w:r>
              <w:br/>
            </w:r>
            <w:r>
              <w:rPr>
                <w:rFonts w:ascii="Times New Roman"/>
                <w:b w:val="false"/>
                <w:i w:val="false"/>
                <w:color w:val="000000"/>
                <w:sz w:val="20"/>
              </w:rPr>
              <w:t>
</w:t>
            </w:r>
            <w:r>
              <w:rPr>
                <w:rFonts w:ascii="Times New Roman"/>
                <w:b w:val="false"/>
                <w:i w:val="false"/>
                <w:color w:val="000000"/>
                <w:sz w:val="20"/>
              </w:rPr>
              <w:t>0,3092</w:t>
            </w:r>
            <w:r>
              <w:br/>
            </w:r>
            <w:r>
              <w:rPr>
                <w:rFonts w:ascii="Times New Roman"/>
                <w:b w:val="false"/>
                <w:i w:val="false"/>
                <w:color w:val="000000"/>
                <w:sz w:val="20"/>
              </w:rPr>
              <w:t>
</w:t>
            </w:r>
            <w:r>
              <w:rPr>
                <w:rFonts w:ascii="Times New Roman"/>
                <w:b w:val="false"/>
                <w:i w:val="false"/>
                <w:color w:val="000000"/>
                <w:sz w:val="20"/>
              </w:rPr>
              <w:t>0,3095</w:t>
            </w:r>
            <w:r>
              <w:br/>
            </w:r>
            <w:r>
              <w:rPr>
                <w:rFonts w:ascii="Times New Roman"/>
                <w:b w:val="false"/>
                <w:i w:val="false"/>
                <w:color w:val="000000"/>
                <w:sz w:val="20"/>
              </w:rPr>
              <w:t>
</w:t>
            </w:r>
            <w:r>
              <w:rPr>
                <w:rFonts w:ascii="Times New Roman"/>
                <w:b w:val="false"/>
                <w:i w:val="false"/>
                <w:color w:val="000000"/>
                <w:sz w:val="20"/>
              </w:rPr>
              <w:t>0,3098</w:t>
            </w:r>
            <w:r>
              <w:br/>
            </w:r>
            <w:r>
              <w:rPr>
                <w:rFonts w:ascii="Times New Roman"/>
                <w:b w:val="false"/>
                <w:i w:val="false"/>
                <w:color w:val="000000"/>
                <w:sz w:val="20"/>
              </w:rPr>
              <w:t>
0,3101</w:t>
            </w:r>
          </w:p>
          <w:bookmarkEnd w:id="110"/>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1"/>
          <w:p>
            <w:pPr>
              <w:spacing w:after="20"/>
              <w:ind w:left="20"/>
              <w:jc w:val="both"/>
            </w:pPr>
            <w:r>
              <w:rPr>
                <w:rFonts w:ascii="Times New Roman"/>
                <w:b w:val="false"/>
                <w:i w:val="false"/>
                <w:color w:val="000000"/>
                <w:sz w:val="20"/>
              </w:rPr>
              <w:t>
330000</w:t>
            </w:r>
            <w:r>
              <w:br/>
            </w:r>
            <w:r>
              <w:rPr>
                <w:rFonts w:ascii="Times New Roman"/>
                <w:b w:val="false"/>
                <w:i w:val="false"/>
                <w:color w:val="000000"/>
                <w:sz w:val="20"/>
              </w:rPr>
              <w:t>
</w:t>
            </w:r>
            <w:r>
              <w:rPr>
                <w:rFonts w:ascii="Times New Roman"/>
                <w:b w:val="false"/>
                <w:i w:val="false"/>
                <w:color w:val="000000"/>
                <w:sz w:val="20"/>
              </w:rPr>
              <w:t>340000</w:t>
            </w:r>
            <w:r>
              <w:br/>
            </w:r>
            <w:r>
              <w:rPr>
                <w:rFonts w:ascii="Times New Roman"/>
                <w:b w:val="false"/>
                <w:i w:val="false"/>
                <w:color w:val="000000"/>
                <w:sz w:val="20"/>
              </w:rPr>
              <w:t>
</w:t>
            </w:r>
            <w:r>
              <w:rPr>
                <w:rFonts w:ascii="Times New Roman"/>
                <w:b w:val="false"/>
                <w:i w:val="false"/>
                <w:color w:val="000000"/>
                <w:sz w:val="20"/>
              </w:rPr>
              <w:t>350000</w:t>
            </w:r>
            <w:r>
              <w:br/>
            </w:r>
            <w:r>
              <w:rPr>
                <w:rFonts w:ascii="Times New Roman"/>
                <w:b w:val="false"/>
                <w:i w:val="false"/>
                <w:color w:val="000000"/>
                <w:sz w:val="20"/>
              </w:rPr>
              <w:t>
</w:t>
            </w:r>
            <w:r>
              <w:rPr>
                <w:rFonts w:ascii="Times New Roman"/>
                <w:b w:val="false"/>
                <w:i w:val="false"/>
                <w:color w:val="000000"/>
                <w:sz w:val="20"/>
              </w:rPr>
              <w:t>360000</w:t>
            </w:r>
            <w:r>
              <w:br/>
            </w:r>
            <w:r>
              <w:rPr>
                <w:rFonts w:ascii="Times New Roman"/>
                <w:b w:val="false"/>
                <w:i w:val="false"/>
                <w:color w:val="000000"/>
                <w:sz w:val="20"/>
              </w:rPr>
              <w:t>
</w:t>
            </w:r>
            <w:r>
              <w:rPr>
                <w:rFonts w:ascii="Times New Roman"/>
                <w:b w:val="false"/>
                <w:i w:val="false"/>
                <w:color w:val="000000"/>
                <w:sz w:val="20"/>
              </w:rPr>
              <w:t>370000</w:t>
            </w:r>
            <w:r>
              <w:br/>
            </w:r>
            <w:r>
              <w:rPr>
                <w:rFonts w:ascii="Times New Roman"/>
                <w:b w:val="false"/>
                <w:i w:val="false"/>
                <w:color w:val="000000"/>
                <w:sz w:val="20"/>
              </w:rPr>
              <w:t>
</w:t>
            </w:r>
            <w:r>
              <w:rPr>
                <w:rFonts w:ascii="Times New Roman"/>
                <w:b w:val="false"/>
                <w:i w:val="false"/>
                <w:color w:val="000000"/>
                <w:sz w:val="20"/>
              </w:rPr>
              <w:t>380000</w:t>
            </w:r>
            <w:r>
              <w:br/>
            </w:r>
            <w:r>
              <w:rPr>
                <w:rFonts w:ascii="Times New Roman"/>
                <w:b w:val="false"/>
                <w:i w:val="false"/>
                <w:color w:val="000000"/>
                <w:sz w:val="20"/>
              </w:rPr>
              <w:t>
</w:t>
            </w:r>
            <w:r>
              <w:rPr>
                <w:rFonts w:ascii="Times New Roman"/>
                <w:b w:val="false"/>
                <w:i w:val="false"/>
                <w:color w:val="000000"/>
                <w:sz w:val="20"/>
              </w:rPr>
              <w:t>390000</w:t>
            </w:r>
            <w:r>
              <w:br/>
            </w:r>
            <w:r>
              <w:rPr>
                <w:rFonts w:ascii="Times New Roman"/>
                <w:b w:val="false"/>
                <w:i w:val="false"/>
                <w:color w:val="000000"/>
                <w:sz w:val="20"/>
              </w:rPr>
              <w:t>
</w:t>
            </w:r>
            <w:r>
              <w:rPr>
                <w:rFonts w:ascii="Times New Roman"/>
                <w:b w:val="false"/>
                <w:i w:val="false"/>
                <w:color w:val="000000"/>
                <w:sz w:val="20"/>
              </w:rPr>
              <w:t>400000</w:t>
            </w:r>
            <w:r>
              <w:br/>
            </w:r>
            <w:r>
              <w:rPr>
                <w:rFonts w:ascii="Times New Roman"/>
                <w:b w:val="false"/>
                <w:i w:val="false"/>
                <w:color w:val="000000"/>
                <w:sz w:val="20"/>
              </w:rPr>
              <w:t>
</w:t>
            </w:r>
            <w:r>
              <w:rPr>
                <w:rFonts w:ascii="Times New Roman"/>
                <w:b w:val="false"/>
                <w:i w:val="false"/>
                <w:color w:val="000000"/>
                <w:sz w:val="20"/>
              </w:rPr>
              <w:t>410000</w:t>
            </w:r>
            <w:r>
              <w:br/>
            </w:r>
            <w:r>
              <w:rPr>
                <w:rFonts w:ascii="Times New Roman"/>
                <w:b w:val="false"/>
                <w:i w:val="false"/>
                <w:color w:val="000000"/>
                <w:sz w:val="20"/>
              </w:rPr>
              <w:t>
</w:t>
            </w:r>
            <w:r>
              <w:rPr>
                <w:rFonts w:ascii="Times New Roman"/>
                <w:b w:val="false"/>
                <w:i w:val="false"/>
                <w:color w:val="000000"/>
                <w:sz w:val="20"/>
              </w:rPr>
              <w:t>420000</w:t>
            </w:r>
            <w:r>
              <w:br/>
            </w:r>
            <w:r>
              <w:rPr>
                <w:rFonts w:ascii="Times New Roman"/>
                <w:b w:val="false"/>
                <w:i w:val="false"/>
                <w:color w:val="000000"/>
                <w:sz w:val="20"/>
              </w:rPr>
              <w:t>
</w:t>
            </w:r>
            <w:r>
              <w:rPr>
                <w:rFonts w:ascii="Times New Roman"/>
                <w:b w:val="false"/>
                <w:i w:val="false"/>
                <w:color w:val="000000"/>
                <w:sz w:val="20"/>
              </w:rPr>
              <w:t>430000</w:t>
            </w:r>
            <w:r>
              <w:br/>
            </w:r>
            <w:r>
              <w:rPr>
                <w:rFonts w:ascii="Times New Roman"/>
                <w:b w:val="false"/>
                <w:i w:val="false"/>
                <w:color w:val="000000"/>
                <w:sz w:val="20"/>
              </w:rPr>
              <w:t>
</w:t>
            </w:r>
            <w:r>
              <w:rPr>
                <w:rFonts w:ascii="Times New Roman"/>
                <w:b w:val="false"/>
                <w:i w:val="false"/>
                <w:color w:val="000000"/>
                <w:sz w:val="20"/>
              </w:rPr>
              <w:t>440000</w:t>
            </w:r>
            <w:r>
              <w:br/>
            </w:r>
            <w:r>
              <w:rPr>
                <w:rFonts w:ascii="Times New Roman"/>
                <w:b w:val="false"/>
                <w:i w:val="false"/>
                <w:color w:val="000000"/>
                <w:sz w:val="20"/>
              </w:rPr>
              <w:t>
</w:t>
            </w:r>
            <w:r>
              <w:rPr>
                <w:rFonts w:ascii="Times New Roman"/>
                <w:b w:val="false"/>
                <w:i w:val="false"/>
                <w:color w:val="000000"/>
                <w:sz w:val="20"/>
              </w:rPr>
              <w:t>450000</w:t>
            </w:r>
            <w:r>
              <w:br/>
            </w:r>
            <w:r>
              <w:rPr>
                <w:rFonts w:ascii="Times New Roman"/>
                <w:b w:val="false"/>
                <w:i w:val="false"/>
                <w:color w:val="000000"/>
                <w:sz w:val="20"/>
              </w:rPr>
              <w:t>
</w:t>
            </w:r>
            <w:r>
              <w:rPr>
                <w:rFonts w:ascii="Times New Roman"/>
                <w:b w:val="false"/>
                <w:i w:val="false"/>
                <w:color w:val="000000"/>
                <w:sz w:val="20"/>
              </w:rPr>
              <w:t>460000</w:t>
            </w:r>
            <w:r>
              <w:br/>
            </w:r>
            <w:r>
              <w:rPr>
                <w:rFonts w:ascii="Times New Roman"/>
                <w:b w:val="false"/>
                <w:i w:val="false"/>
                <w:color w:val="000000"/>
                <w:sz w:val="20"/>
              </w:rPr>
              <w:t>
</w:t>
            </w:r>
            <w:r>
              <w:rPr>
                <w:rFonts w:ascii="Times New Roman"/>
                <w:b w:val="false"/>
                <w:i w:val="false"/>
                <w:color w:val="000000"/>
                <w:sz w:val="20"/>
              </w:rPr>
              <w:t>470000</w:t>
            </w:r>
            <w:r>
              <w:br/>
            </w:r>
            <w:r>
              <w:rPr>
                <w:rFonts w:ascii="Times New Roman"/>
                <w:b w:val="false"/>
                <w:i w:val="false"/>
                <w:color w:val="000000"/>
                <w:sz w:val="20"/>
              </w:rPr>
              <w:t>
</w:t>
            </w:r>
            <w:r>
              <w:rPr>
                <w:rFonts w:ascii="Times New Roman"/>
                <w:b w:val="false"/>
                <w:i w:val="false"/>
                <w:color w:val="000000"/>
                <w:sz w:val="20"/>
              </w:rPr>
              <w:t>480000</w:t>
            </w:r>
            <w:r>
              <w:br/>
            </w:r>
            <w:r>
              <w:rPr>
                <w:rFonts w:ascii="Times New Roman"/>
                <w:b w:val="false"/>
                <w:i w:val="false"/>
                <w:color w:val="000000"/>
                <w:sz w:val="20"/>
              </w:rPr>
              <w:t>
</w:t>
            </w:r>
            <w:r>
              <w:rPr>
                <w:rFonts w:ascii="Times New Roman"/>
                <w:b w:val="false"/>
                <w:i w:val="false"/>
                <w:color w:val="000000"/>
                <w:sz w:val="20"/>
              </w:rPr>
              <w:t>490000</w:t>
            </w:r>
            <w:r>
              <w:br/>
            </w:r>
            <w:r>
              <w:rPr>
                <w:rFonts w:ascii="Times New Roman"/>
                <w:b w:val="false"/>
                <w:i w:val="false"/>
                <w:color w:val="000000"/>
                <w:sz w:val="20"/>
              </w:rPr>
              <w:t>
</w:t>
            </w:r>
            <w:r>
              <w:rPr>
                <w:rFonts w:ascii="Times New Roman"/>
                <w:b w:val="false"/>
                <w:i w:val="false"/>
                <w:color w:val="000000"/>
                <w:sz w:val="20"/>
              </w:rPr>
              <w:t>500000</w:t>
            </w:r>
            <w:r>
              <w:br/>
            </w:r>
            <w:r>
              <w:rPr>
                <w:rFonts w:ascii="Times New Roman"/>
                <w:b w:val="false"/>
                <w:i w:val="false"/>
                <w:color w:val="000000"/>
                <w:sz w:val="20"/>
              </w:rPr>
              <w:t>
</w:t>
            </w:r>
            <w:r>
              <w:rPr>
                <w:rFonts w:ascii="Times New Roman"/>
                <w:b w:val="false"/>
                <w:i w:val="false"/>
                <w:color w:val="000000"/>
                <w:sz w:val="20"/>
              </w:rPr>
              <w:t>510000</w:t>
            </w:r>
            <w:r>
              <w:br/>
            </w:r>
            <w:r>
              <w:rPr>
                <w:rFonts w:ascii="Times New Roman"/>
                <w:b w:val="false"/>
                <w:i w:val="false"/>
                <w:color w:val="000000"/>
                <w:sz w:val="20"/>
              </w:rPr>
              <w:t>
</w:t>
            </w:r>
            <w:r>
              <w:rPr>
                <w:rFonts w:ascii="Times New Roman"/>
                <w:b w:val="false"/>
                <w:i w:val="false"/>
                <w:color w:val="000000"/>
                <w:sz w:val="20"/>
              </w:rPr>
              <w:t>520000</w:t>
            </w:r>
            <w:r>
              <w:br/>
            </w:r>
            <w:r>
              <w:rPr>
                <w:rFonts w:ascii="Times New Roman"/>
                <w:b w:val="false"/>
                <w:i w:val="false"/>
                <w:color w:val="000000"/>
                <w:sz w:val="20"/>
              </w:rPr>
              <w:t>
</w:t>
            </w:r>
            <w:r>
              <w:rPr>
                <w:rFonts w:ascii="Times New Roman"/>
                <w:b w:val="false"/>
                <w:i w:val="false"/>
                <w:color w:val="000000"/>
                <w:sz w:val="20"/>
              </w:rPr>
              <w:t>530000</w:t>
            </w:r>
            <w:r>
              <w:br/>
            </w:r>
            <w:r>
              <w:rPr>
                <w:rFonts w:ascii="Times New Roman"/>
                <w:b w:val="false"/>
                <w:i w:val="false"/>
                <w:color w:val="000000"/>
                <w:sz w:val="20"/>
              </w:rPr>
              <w:t>
</w:t>
            </w:r>
            <w:r>
              <w:rPr>
                <w:rFonts w:ascii="Times New Roman"/>
                <w:b w:val="false"/>
                <w:i w:val="false"/>
                <w:color w:val="000000"/>
                <w:sz w:val="20"/>
              </w:rPr>
              <w:t>540000</w:t>
            </w:r>
            <w:r>
              <w:br/>
            </w:r>
            <w:r>
              <w:rPr>
                <w:rFonts w:ascii="Times New Roman"/>
                <w:b w:val="false"/>
                <w:i w:val="false"/>
                <w:color w:val="000000"/>
                <w:sz w:val="20"/>
              </w:rPr>
              <w:t>
</w:t>
            </w:r>
            <w:r>
              <w:rPr>
                <w:rFonts w:ascii="Times New Roman"/>
                <w:b w:val="false"/>
                <w:i w:val="false"/>
                <w:color w:val="000000"/>
                <w:sz w:val="20"/>
              </w:rPr>
              <w:t>550000</w:t>
            </w:r>
            <w:r>
              <w:br/>
            </w:r>
            <w:r>
              <w:rPr>
                <w:rFonts w:ascii="Times New Roman"/>
                <w:b w:val="false"/>
                <w:i w:val="false"/>
                <w:color w:val="000000"/>
                <w:sz w:val="20"/>
              </w:rPr>
              <w:t>
</w:t>
            </w:r>
            <w:r>
              <w:rPr>
                <w:rFonts w:ascii="Times New Roman"/>
                <w:b w:val="false"/>
                <w:i w:val="false"/>
                <w:color w:val="000000"/>
                <w:sz w:val="20"/>
              </w:rPr>
              <w:t>560000</w:t>
            </w:r>
            <w:r>
              <w:br/>
            </w:r>
            <w:r>
              <w:rPr>
                <w:rFonts w:ascii="Times New Roman"/>
                <w:b w:val="false"/>
                <w:i w:val="false"/>
                <w:color w:val="000000"/>
                <w:sz w:val="20"/>
              </w:rPr>
              <w:t>
</w:t>
            </w:r>
            <w:r>
              <w:rPr>
                <w:rFonts w:ascii="Times New Roman"/>
                <w:b w:val="false"/>
                <w:i w:val="false"/>
                <w:color w:val="000000"/>
                <w:sz w:val="20"/>
              </w:rPr>
              <w:t>570000</w:t>
            </w:r>
            <w:r>
              <w:br/>
            </w:r>
            <w:r>
              <w:rPr>
                <w:rFonts w:ascii="Times New Roman"/>
                <w:b w:val="false"/>
                <w:i w:val="false"/>
                <w:color w:val="000000"/>
                <w:sz w:val="20"/>
              </w:rPr>
              <w:t>
</w:t>
            </w:r>
            <w:r>
              <w:rPr>
                <w:rFonts w:ascii="Times New Roman"/>
                <w:b w:val="false"/>
                <w:i w:val="false"/>
                <w:color w:val="000000"/>
                <w:sz w:val="20"/>
              </w:rPr>
              <w:t>580000</w:t>
            </w:r>
            <w:r>
              <w:br/>
            </w:r>
            <w:r>
              <w:rPr>
                <w:rFonts w:ascii="Times New Roman"/>
                <w:b w:val="false"/>
                <w:i w:val="false"/>
                <w:color w:val="000000"/>
                <w:sz w:val="20"/>
              </w:rPr>
              <w:t>
</w:t>
            </w:r>
            <w:r>
              <w:rPr>
                <w:rFonts w:ascii="Times New Roman"/>
                <w:b w:val="false"/>
                <w:i w:val="false"/>
                <w:color w:val="000000"/>
                <w:sz w:val="20"/>
              </w:rPr>
              <w:t>590000</w:t>
            </w:r>
            <w:r>
              <w:br/>
            </w:r>
            <w:r>
              <w:rPr>
                <w:rFonts w:ascii="Times New Roman"/>
                <w:b w:val="false"/>
                <w:i w:val="false"/>
                <w:color w:val="000000"/>
                <w:sz w:val="20"/>
              </w:rPr>
              <w:t>
</w:t>
            </w:r>
            <w:r>
              <w:rPr>
                <w:rFonts w:ascii="Times New Roman"/>
                <w:b w:val="false"/>
                <w:i w:val="false"/>
                <w:color w:val="000000"/>
                <w:sz w:val="20"/>
              </w:rPr>
              <w:t>600000</w:t>
            </w:r>
            <w:r>
              <w:br/>
            </w:r>
            <w:r>
              <w:rPr>
                <w:rFonts w:ascii="Times New Roman"/>
                <w:b w:val="false"/>
                <w:i w:val="false"/>
                <w:color w:val="000000"/>
                <w:sz w:val="20"/>
              </w:rPr>
              <w:t>
</w:t>
            </w:r>
            <w:r>
              <w:rPr>
                <w:rFonts w:ascii="Times New Roman"/>
                <w:b w:val="false"/>
                <w:i w:val="false"/>
                <w:color w:val="000000"/>
                <w:sz w:val="20"/>
              </w:rPr>
              <w:t>610000</w:t>
            </w:r>
            <w:r>
              <w:br/>
            </w:r>
            <w:r>
              <w:rPr>
                <w:rFonts w:ascii="Times New Roman"/>
                <w:b w:val="false"/>
                <w:i w:val="false"/>
                <w:color w:val="000000"/>
                <w:sz w:val="20"/>
              </w:rPr>
              <w:t>
</w:t>
            </w:r>
            <w:r>
              <w:rPr>
                <w:rFonts w:ascii="Times New Roman"/>
                <w:b w:val="false"/>
                <w:i w:val="false"/>
                <w:color w:val="000000"/>
                <w:sz w:val="20"/>
              </w:rPr>
              <w:t>620000</w:t>
            </w:r>
            <w:r>
              <w:br/>
            </w:r>
            <w:r>
              <w:rPr>
                <w:rFonts w:ascii="Times New Roman"/>
                <w:b w:val="false"/>
                <w:i w:val="false"/>
                <w:color w:val="000000"/>
                <w:sz w:val="20"/>
              </w:rPr>
              <w:t>
</w:t>
            </w:r>
            <w:r>
              <w:rPr>
                <w:rFonts w:ascii="Times New Roman"/>
                <w:b w:val="false"/>
                <w:i w:val="false"/>
                <w:color w:val="000000"/>
                <w:sz w:val="20"/>
              </w:rPr>
              <w:t>630000</w:t>
            </w:r>
            <w:r>
              <w:br/>
            </w:r>
            <w:r>
              <w:rPr>
                <w:rFonts w:ascii="Times New Roman"/>
                <w:b w:val="false"/>
                <w:i w:val="false"/>
                <w:color w:val="000000"/>
                <w:sz w:val="20"/>
              </w:rPr>
              <w:t>
</w:t>
            </w:r>
            <w:r>
              <w:rPr>
                <w:rFonts w:ascii="Times New Roman"/>
                <w:b w:val="false"/>
                <w:i w:val="false"/>
                <w:color w:val="000000"/>
                <w:sz w:val="20"/>
              </w:rPr>
              <w:t>640000</w:t>
            </w:r>
            <w:r>
              <w:br/>
            </w:r>
            <w:r>
              <w:rPr>
                <w:rFonts w:ascii="Times New Roman"/>
                <w:b w:val="false"/>
                <w:i w:val="false"/>
                <w:color w:val="000000"/>
                <w:sz w:val="20"/>
              </w:rPr>
              <w:t>
</w:t>
            </w:r>
            <w:r>
              <w:rPr>
                <w:rFonts w:ascii="Times New Roman"/>
                <w:b w:val="false"/>
                <w:i w:val="false"/>
                <w:color w:val="000000"/>
                <w:sz w:val="20"/>
              </w:rPr>
              <w:t>650000</w:t>
            </w:r>
            <w:r>
              <w:br/>
            </w:r>
            <w:r>
              <w:rPr>
                <w:rFonts w:ascii="Times New Roman"/>
                <w:b w:val="false"/>
                <w:i w:val="false"/>
                <w:color w:val="000000"/>
                <w:sz w:val="20"/>
              </w:rPr>
              <w:t>
660000</w:t>
            </w:r>
          </w:p>
          <w:bookmarkEnd w:id="111"/>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2"/>
          <w:p>
            <w:pPr>
              <w:spacing w:after="20"/>
              <w:ind w:left="20"/>
              <w:jc w:val="both"/>
            </w:pPr>
            <w:r>
              <w:rPr>
                <w:rFonts w:ascii="Times New Roman"/>
                <w:b w:val="false"/>
                <w:i w:val="false"/>
                <w:color w:val="000000"/>
                <w:sz w:val="20"/>
              </w:rPr>
              <w:t>
0,3104</w:t>
            </w:r>
            <w:r>
              <w:br/>
            </w:r>
            <w:r>
              <w:rPr>
                <w:rFonts w:ascii="Times New Roman"/>
                <w:b w:val="false"/>
                <w:i w:val="false"/>
                <w:color w:val="000000"/>
                <w:sz w:val="20"/>
              </w:rPr>
              <w:t>
</w:t>
            </w:r>
            <w:r>
              <w:rPr>
                <w:rFonts w:ascii="Times New Roman"/>
                <w:b w:val="false"/>
                <w:i w:val="false"/>
                <w:color w:val="000000"/>
                <w:sz w:val="20"/>
              </w:rPr>
              <w:t>0,3106</w:t>
            </w:r>
            <w:r>
              <w:br/>
            </w:r>
            <w:r>
              <w:rPr>
                <w:rFonts w:ascii="Times New Roman"/>
                <w:b w:val="false"/>
                <w:i w:val="false"/>
                <w:color w:val="000000"/>
                <w:sz w:val="20"/>
              </w:rPr>
              <w:t>
</w:t>
            </w:r>
            <w:r>
              <w:rPr>
                <w:rFonts w:ascii="Times New Roman"/>
                <w:b w:val="false"/>
                <w:i w:val="false"/>
                <w:color w:val="000000"/>
                <w:sz w:val="20"/>
              </w:rPr>
              <w:t>0,3109</w:t>
            </w:r>
            <w:r>
              <w:br/>
            </w:r>
            <w:r>
              <w:rPr>
                <w:rFonts w:ascii="Times New Roman"/>
                <w:b w:val="false"/>
                <w:i w:val="false"/>
                <w:color w:val="000000"/>
                <w:sz w:val="20"/>
              </w:rPr>
              <w:t>
</w:t>
            </w:r>
            <w:r>
              <w:rPr>
                <w:rFonts w:ascii="Times New Roman"/>
                <w:b w:val="false"/>
                <w:i w:val="false"/>
                <w:color w:val="000000"/>
                <w:sz w:val="20"/>
              </w:rPr>
              <w:t>0,3111</w:t>
            </w:r>
            <w:r>
              <w:br/>
            </w:r>
            <w:r>
              <w:rPr>
                <w:rFonts w:ascii="Times New Roman"/>
                <w:b w:val="false"/>
                <w:i w:val="false"/>
                <w:color w:val="000000"/>
                <w:sz w:val="20"/>
              </w:rPr>
              <w:t>
</w:t>
            </w:r>
            <w:r>
              <w:rPr>
                <w:rFonts w:ascii="Times New Roman"/>
                <w:b w:val="false"/>
                <w:i w:val="false"/>
                <w:color w:val="000000"/>
                <w:sz w:val="20"/>
              </w:rPr>
              <w:t>0,3114</w:t>
            </w:r>
            <w:r>
              <w:br/>
            </w:r>
            <w:r>
              <w:rPr>
                <w:rFonts w:ascii="Times New Roman"/>
                <w:b w:val="false"/>
                <w:i w:val="false"/>
                <w:color w:val="000000"/>
                <w:sz w:val="20"/>
              </w:rPr>
              <w:t>
</w:t>
            </w:r>
            <w:r>
              <w:rPr>
                <w:rFonts w:ascii="Times New Roman"/>
                <w:b w:val="false"/>
                <w:i w:val="false"/>
                <w:color w:val="000000"/>
                <w:sz w:val="20"/>
              </w:rPr>
              <w:t>0,3116</w:t>
            </w:r>
            <w:r>
              <w:br/>
            </w:r>
            <w:r>
              <w:rPr>
                <w:rFonts w:ascii="Times New Roman"/>
                <w:b w:val="false"/>
                <w:i w:val="false"/>
                <w:color w:val="000000"/>
                <w:sz w:val="20"/>
              </w:rPr>
              <w:t>
</w:t>
            </w:r>
            <w:r>
              <w:rPr>
                <w:rFonts w:ascii="Times New Roman"/>
                <w:b w:val="false"/>
                <w:i w:val="false"/>
                <w:color w:val="000000"/>
                <w:sz w:val="20"/>
              </w:rPr>
              <w:t>0,3118</w:t>
            </w:r>
            <w:r>
              <w:br/>
            </w:r>
            <w:r>
              <w:rPr>
                <w:rFonts w:ascii="Times New Roman"/>
                <w:b w:val="false"/>
                <w:i w:val="false"/>
                <w:color w:val="000000"/>
                <w:sz w:val="20"/>
              </w:rPr>
              <w:t>
</w:t>
            </w:r>
            <w:r>
              <w:rPr>
                <w:rFonts w:ascii="Times New Roman"/>
                <w:b w:val="false"/>
                <w:i w:val="false"/>
                <w:color w:val="000000"/>
                <w:sz w:val="20"/>
              </w:rPr>
              <w:t>0,3120</w:t>
            </w:r>
            <w:r>
              <w:br/>
            </w:r>
            <w:r>
              <w:rPr>
                <w:rFonts w:ascii="Times New Roman"/>
                <w:b w:val="false"/>
                <w:i w:val="false"/>
                <w:color w:val="000000"/>
                <w:sz w:val="20"/>
              </w:rPr>
              <w:t>
</w:t>
            </w:r>
            <w:r>
              <w:rPr>
                <w:rFonts w:ascii="Times New Roman"/>
                <w:b w:val="false"/>
                <w:i w:val="false"/>
                <w:color w:val="000000"/>
                <w:sz w:val="20"/>
              </w:rPr>
              <w:t>0,3123</w:t>
            </w:r>
            <w:r>
              <w:br/>
            </w:r>
            <w:r>
              <w:rPr>
                <w:rFonts w:ascii="Times New Roman"/>
                <w:b w:val="false"/>
                <w:i w:val="false"/>
                <w:color w:val="000000"/>
                <w:sz w:val="20"/>
              </w:rPr>
              <w:t>
</w:t>
            </w:r>
            <w:r>
              <w:rPr>
                <w:rFonts w:ascii="Times New Roman"/>
                <w:b w:val="false"/>
                <w:i w:val="false"/>
                <w:color w:val="000000"/>
                <w:sz w:val="20"/>
              </w:rPr>
              <w:t>0,3125</w:t>
            </w:r>
            <w:r>
              <w:br/>
            </w:r>
            <w:r>
              <w:rPr>
                <w:rFonts w:ascii="Times New Roman"/>
                <w:b w:val="false"/>
                <w:i w:val="false"/>
                <w:color w:val="000000"/>
                <w:sz w:val="20"/>
              </w:rPr>
              <w:t>
</w:t>
            </w:r>
            <w:r>
              <w:rPr>
                <w:rFonts w:ascii="Times New Roman"/>
                <w:b w:val="false"/>
                <w:i w:val="false"/>
                <w:color w:val="000000"/>
                <w:sz w:val="20"/>
              </w:rPr>
              <w:t>0,3127</w:t>
            </w:r>
            <w:r>
              <w:br/>
            </w:r>
            <w:r>
              <w:rPr>
                <w:rFonts w:ascii="Times New Roman"/>
                <w:b w:val="false"/>
                <w:i w:val="false"/>
                <w:color w:val="000000"/>
                <w:sz w:val="20"/>
              </w:rPr>
              <w:t>
</w:t>
            </w:r>
            <w:r>
              <w:rPr>
                <w:rFonts w:ascii="Times New Roman"/>
                <w:b w:val="false"/>
                <w:i w:val="false"/>
                <w:color w:val="000000"/>
                <w:sz w:val="20"/>
              </w:rPr>
              <w:t>0,3129</w:t>
            </w:r>
            <w:r>
              <w:br/>
            </w:r>
            <w:r>
              <w:rPr>
                <w:rFonts w:ascii="Times New Roman"/>
                <w:b w:val="false"/>
                <w:i w:val="false"/>
                <w:color w:val="000000"/>
                <w:sz w:val="20"/>
              </w:rPr>
              <w:t>
</w:t>
            </w:r>
            <w:r>
              <w:rPr>
                <w:rFonts w:ascii="Times New Roman"/>
                <w:b w:val="false"/>
                <w:i w:val="false"/>
                <w:color w:val="000000"/>
                <w:sz w:val="20"/>
              </w:rPr>
              <w:t>0,3131</w:t>
            </w:r>
            <w:r>
              <w:br/>
            </w:r>
            <w:r>
              <w:rPr>
                <w:rFonts w:ascii="Times New Roman"/>
                <w:b w:val="false"/>
                <w:i w:val="false"/>
                <w:color w:val="000000"/>
                <w:sz w:val="20"/>
              </w:rPr>
              <w:t>
</w:t>
            </w:r>
            <w:r>
              <w:rPr>
                <w:rFonts w:ascii="Times New Roman"/>
                <w:b w:val="false"/>
                <w:i w:val="false"/>
                <w:color w:val="000000"/>
                <w:sz w:val="20"/>
              </w:rPr>
              <w:t>0,3133</w:t>
            </w:r>
            <w:r>
              <w:br/>
            </w:r>
            <w:r>
              <w:rPr>
                <w:rFonts w:ascii="Times New Roman"/>
                <w:b w:val="false"/>
                <w:i w:val="false"/>
                <w:color w:val="000000"/>
                <w:sz w:val="20"/>
              </w:rPr>
              <w:t>
</w:t>
            </w:r>
            <w:r>
              <w:rPr>
                <w:rFonts w:ascii="Times New Roman"/>
                <w:b w:val="false"/>
                <w:i w:val="false"/>
                <w:color w:val="000000"/>
                <w:sz w:val="20"/>
              </w:rPr>
              <w:t>0,3134</w:t>
            </w:r>
            <w:r>
              <w:br/>
            </w:r>
            <w:r>
              <w:rPr>
                <w:rFonts w:ascii="Times New Roman"/>
                <w:b w:val="false"/>
                <w:i w:val="false"/>
                <w:color w:val="000000"/>
                <w:sz w:val="20"/>
              </w:rPr>
              <w:t>
</w:t>
            </w:r>
            <w:r>
              <w:rPr>
                <w:rFonts w:ascii="Times New Roman"/>
                <w:b w:val="false"/>
                <w:i w:val="false"/>
                <w:color w:val="000000"/>
                <w:sz w:val="20"/>
              </w:rPr>
              <w:t>0,3136</w:t>
            </w:r>
            <w:r>
              <w:br/>
            </w:r>
            <w:r>
              <w:rPr>
                <w:rFonts w:ascii="Times New Roman"/>
                <w:b w:val="false"/>
                <w:i w:val="false"/>
                <w:color w:val="000000"/>
                <w:sz w:val="20"/>
              </w:rPr>
              <w:t>
</w:t>
            </w:r>
            <w:r>
              <w:rPr>
                <w:rFonts w:ascii="Times New Roman"/>
                <w:b w:val="false"/>
                <w:i w:val="false"/>
                <w:color w:val="000000"/>
                <w:sz w:val="20"/>
              </w:rPr>
              <w:t>0,3138</w:t>
            </w:r>
            <w:r>
              <w:br/>
            </w:r>
            <w:r>
              <w:rPr>
                <w:rFonts w:ascii="Times New Roman"/>
                <w:b w:val="false"/>
                <w:i w:val="false"/>
                <w:color w:val="000000"/>
                <w:sz w:val="20"/>
              </w:rPr>
              <w:t>
</w:t>
            </w:r>
            <w:r>
              <w:rPr>
                <w:rFonts w:ascii="Times New Roman"/>
                <w:b w:val="false"/>
                <w:i w:val="false"/>
                <w:color w:val="000000"/>
                <w:sz w:val="20"/>
              </w:rPr>
              <w:t>0,3140</w:t>
            </w:r>
            <w:r>
              <w:br/>
            </w:r>
            <w:r>
              <w:rPr>
                <w:rFonts w:ascii="Times New Roman"/>
                <w:b w:val="false"/>
                <w:i w:val="false"/>
                <w:color w:val="000000"/>
                <w:sz w:val="20"/>
              </w:rPr>
              <w:t>
</w:t>
            </w:r>
            <w:r>
              <w:rPr>
                <w:rFonts w:ascii="Times New Roman"/>
                <w:b w:val="false"/>
                <w:i w:val="false"/>
                <w:color w:val="000000"/>
                <w:sz w:val="20"/>
              </w:rPr>
              <w:t>0,3142</w:t>
            </w:r>
            <w:r>
              <w:br/>
            </w:r>
            <w:r>
              <w:rPr>
                <w:rFonts w:ascii="Times New Roman"/>
                <w:b w:val="false"/>
                <w:i w:val="false"/>
                <w:color w:val="000000"/>
                <w:sz w:val="20"/>
              </w:rPr>
              <w:t>
</w:t>
            </w:r>
            <w:r>
              <w:rPr>
                <w:rFonts w:ascii="Times New Roman"/>
                <w:b w:val="false"/>
                <w:i w:val="false"/>
                <w:color w:val="000000"/>
                <w:sz w:val="20"/>
              </w:rPr>
              <w:t>0,3143</w:t>
            </w:r>
            <w:r>
              <w:br/>
            </w:r>
            <w:r>
              <w:rPr>
                <w:rFonts w:ascii="Times New Roman"/>
                <w:b w:val="false"/>
                <w:i w:val="false"/>
                <w:color w:val="000000"/>
                <w:sz w:val="20"/>
              </w:rPr>
              <w:t>
</w:t>
            </w:r>
            <w:r>
              <w:rPr>
                <w:rFonts w:ascii="Times New Roman"/>
                <w:b w:val="false"/>
                <w:i w:val="false"/>
                <w:color w:val="000000"/>
                <w:sz w:val="20"/>
              </w:rPr>
              <w:t>0,3145</w:t>
            </w:r>
            <w:r>
              <w:br/>
            </w:r>
            <w:r>
              <w:rPr>
                <w:rFonts w:ascii="Times New Roman"/>
                <w:b w:val="false"/>
                <w:i w:val="false"/>
                <w:color w:val="000000"/>
                <w:sz w:val="20"/>
              </w:rPr>
              <w:t>
</w:t>
            </w:r>
            <w:r>
              <w:rPr>
                <w:rFonts w:ascii="Times New Roman"/>
                <w:b w:val="false"/>
                <w:i w:val="false"/>
                <w:color w:val="000000"/>
                <w:sz w:val="20"/>
              </w:rPr>
              <w:t>0,3146</w:t>
            </w:r>
            <w:r>
              <w:br/>
            </w:r>
            <w:r>
              <w:rPr>
                <w:rFonts w:ascii="Times New Roman"/>
                <w:b w:val="false"/>
                <w:i w:val="false"/>
                <w:color w:val="000000"/>
                <w:sz w:val="20"/>
              </w:rPr>
              <w:t>
</w:t>
            </w:r>
            <w:r>
              <w:rPr>
                <w:rFonts w:ascii="Times New Roman"/>
                <w:b w:val="false"/>
                <w:i w:val="false"/>
                <w:color w:val="000000"/>
                <w:sz w:val="20"/>
              </w:rPr>
              <w:t>0,3148</w:t>
            </w:r>
            <w:r>
              <w:br/>
            </w:r>
            <w:r>
              <w:rPr>
                <w:rFonts w:ascii="Times New Roman"/>
                <w:b w:val="false"/>
                <w:i w:val="false"/>
                <w:color w:val="000000"/>
                <w:sz w:val="20"/>
              </w:rPr>
              <w:t>
</w:t>
            </w:r>
            <w:r>
              <w:rPr>
                <w:rFonts w:ascii="Times New Roman"/>
                <w:b w:val="false"/>
                <w:i w:val="false"/>
                <w:color w:val="000000"/>
                <w:sz w:val="20"/>
              </w:rPr>
              <w:t>0,3150</w:t>
            </w:r>
            <w:r>
              <w:br/>
            </w:r>
            <w:r>
              <w:rPr>
                <w:rFonts w:ascii="Times New Roman"/>
                <w:b w:val="false"/>
                <w:i w:val="false"/>
                <w:color w:val="000000"/>
                <w:sz w:val="20"/>
              </w:rPr>
              <w:t>
</w:t>
            </w:r>
            <w:r>
              <w:rPr>
                <w:rFonts w:ascii="Times New Roman"/>
                <w:b w:val="false"/>
                <w:i w:val="false"/>
                <w:color w:val="000000"/>
                <w:sz w:val="20"/>
              </w:rPr>
              <w:t>0,3151</w:t>
            </w:r>
            <w:r>
              <w:br/>
            </w:r>
            <w:r>
              <w:rPr>
                <w:rFonts w:ascii="Times New Roman"/>
                <w:b w:val="false"/>
                <w:i w:val="false"/>
                <w:color w:val="000000"/>
                <w:sz w:val="20"/>
              </w:rPr>
              <w:t>
</w:t>
            </w:r>
            <w:r>
              <w:rPr>
                <w:rFonts w:ascii="Times New Roman"/>
                <w:b w:val="false"/>
                <w:i w:val="false"/>
                <w:color w:val="000000"/>
                <w:sz w:val="20"/>
              </w:rPr>
              <w:t>0,3153</w:t>
            </w:r>
            <w:r>
              <w:br/>
            </w:r>
            <w:r>
              <w:rPr>
                <w:rFonts w:ascii="Times New Roman"/>
                <w:b w:val="false"/>
                <w:i w:val="false"/>
                <w:color w:val="000000"/>
                <w:sz w:val="20"/>
              </w:rPr>
              <w:t>
</w:t>
            </w:r>
            <w:r>
              <w:rPr>
                <w:rFonts w:ascii="Times New Roman"/>
                <w:b w:val="false"/>
                <w:i w:val="false"/>
                <w:color w:val="000000"/>
                <w:sz w:val="20"/>
              </w:rPr>
              <w:t>0,3154</w:t>
            </w:r>
            <w:r>
              <w:br/>
            </w:r>
            <w:r>
              <w:rPr>
                <w:rFonts w:ascii="Times New Roman"/>
                <w:b w:val="false"/>
                <w:i w:val="false"/>
                <w:color w:val="000000"/>
                <w:sz w:val="20"/>
              </w:rPr>
              <w:t>
</w:t>
            </w:r>
            <w:r>
              <w:rPr>
                <w:rFonts w:ascii="Times New Roman"/>
                <w:b w:val="false"/>
                <w:i w:val="false"/>
                <w:color w:val="000000"/>
                <w:sz w:val="20"/>
              </w:rPr>
              <w:t>0,3156</w:t>
            </w:r>
            <w:r>
              <w:br/>
            </w:r>
            <w:r>
              <w:rPr>
                <w:rFonts w:ascii="Times New Roman"/>
                <w:b w:val="false"/>
                <w:i w:val="false"/>
                <w:color w:val="000000"/>
                <w:sz w:val="20"/>
              </w:rPr>
              <w:t>
</w:t>
            </w:r>
            <w:r>
              <w:rPr>
                <w:rFonts w:ascii="Times New Roman"/>
                <w:b w:val="false"/>
                <w:i w:val="false"/>
                <w:color w:val="000000"/>
                <w:sz w:val="20"/>
              </w:rPr>
              <w:t>0,3157</w:t>
            </w:r>
            <w:r>
              <w:br/>
            </w:r>
            <w:r>
              <w:rPr>
                <w:rFonts w:ascii="Times New Roman"/>
                <w:b w:val="false"/>
                <w:i w:val="false"/>
                <w:color w:val="000000"/>
                <w:sz w:val="20"/>
              </w:rPr>
              <w:t>
</w:t>
            </w:r>
            <w:r>
              <w:rPr>
                <w:rFonts w:ascii="Times New Roman"/>
                <w:b w:val="false"/>
                <w:i w:val="false"/>
                <w:color w:val="000000"/>
                <w:sz w:val="20"/>
              </w:rPr>
              <w:t>0,3158</w:t>
            </w:r>
            <w:r>
              <w:br/>
            </w:r>
            <w:r>
              <w:rPr>
                <w:rFonts w:ascii="Times New Roman"/>
                <w:b w:val="false"/>
                <w:i w:val="false"/>
                <w:color w:val="000000"/>
                <w:sz w:val="20"/>
              </w:rPr>
              <w:t>
</w:t>
            </w:r>
            <w:r>
              <w:rPr>
                <w:rFonts w:ascii="Times New Roman"/>
                <w:b w:val="false"/>
                <w:i w:val="false"/>
                <w:color w:val="000000"/>
                <w:sz w:val="20"/>
              </w:rPr>
              <w:t>0,3160</w:t>
            </w:r>
            <w:r>
              <w:br/>
            </w:r>
            <w:r>
              <w:rPr>
                <w:rFonts w:ascii="Times New Roman"/>
                <w:b w:val="false"/>
                <w:i w:val="false"/>
                <w:color w:val="000000"/>
                <w:sz w:val="20"/>
              </w:rPr>
              <w:t>
</w:t>
            </w:r>
            <w:r>
              <w:rPr>
                <w:rFonts w:ascii="Times New Roman"/>
                <w:b w:val="false"/>
                <w:i w:val="false"/>
                <w:color w:val="000000"/>
                <w:sz w:val="20"/>
              </w:rPr>
              <w:t>0,3161</w:t>
            </w:r>
            <w:r>
              <w:br/>
            </w:r>
            <w:r>
              <w:rPr>
                <w:rFonts w:ascii="Times New Roman"/>
                <w:b w:val="false"/>
                <w:i w:val="false"/>
                <w:color w:val="000000"/>
                <w:sz w:val="20"/>
              </w:rPr>
              <w:t>
</w:t>
            </w:r>
            <w:r>
              <w:rPr>
                <w:rFonts w:ascii="Times New Roman"/>
                <w:b w:val="false"/>
                <w:i w:val="false"/>
                <w:color w:val="000000"/>
                <w:sz w:val="20"/>
              </w:rPr>
              <w:t>0,3163</w:t>
            </w:r>
            <w:r>
              <w:br/>
            </w:r>
            <w:r>
              <w:rPr>
                <w:rFonts w:ascii="Times New Roman"/>
                <w:b w:val="false"/>
                <w:i w:val="false"/>
                <w:color w:val="000000"/>
                <w:sz w:val="20"/>
              </w:rPr>
              <w:t>
0,3164</w:t>
            </w:r>
          </w:p>
          <w:bookmarkEnd w:id="112"/>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3"/>
          <w:p>
            <w:pPr>
              <w:spacing w:after="20"/>
              <w:ind w:left="20"/>
              <w:jc w:val="both"/>
            </w:pPr>
            <w:r>
              <w:rPr>
                <w:rFonts w:ascii="Times New Roman"/>
                <w:b w:val="false"/>
                <w:i w:val="false"/>
                <w:color w:val="000000"/>
                <w:sz w:val="20"/>
              </w:rPr>
              <w:t>
670000</w:t>
            </w:r>
            <w:r>
              <w:br/>
            </w:r>
            <w:r>
              <w:rPr>
                <w:rFonts w:ascii="Times New Roman"/>
                <w:b w:val="false"/>
                <w:i w:val="false"/>
                <w:color w:val="000000"/>
                <w:sz w:val="20"/>
              </w:rPr>
              <w:t>
</w:t>
            </w:r>
            <w:r>
              <w:rPr>
                <w:rFonts w:ascii="Times New Roman"/>
                <w:b w:val="false"/>
                <w:i w:val="false"/>
                <w:color w:val="000000"/>
                <w:sz w:val="20"/>
              </w:rPr>
              <w:t>680000</w:t>
            </w:r>
            <w:r>
              <w:br/>
            </w:r>
            <w:r>
              <w:rPr>
                <w:rFonts w:ascii="Times New Roman"/>
                <w:b w:val="false"/>
                <w:i w:val="false"/>
                <w:color w:val="000000"/>
                <w:sz w:val="20"/>
              </w:rPr>
              <w:t>
</w:t>
            </w:r>
            <w:r>
              <w:rPr>
                <w:rFonts w:ascii="Times New Roman"/>
                <w:b w:val="false"/>
                <w:i w:val="false"/>
                <w:color w:val="000000"/>
                <w:sz w:val="20"/>
              </w:rPr>
              <w:t>690000</w:t>
            </w:r>
            <w:r>
              <w:br/>
            </w:r>
            <w:r>
              <w:rPr>
                <w:rFonts w:ascii="Times New Roman"/>
                <w:b w:val="false"/>
                <w:i w:val="false"/>
                <w:color w:val="000000"/>
                <w:sz w:val="20"/>
              </w:rPr>
              <w:t>
</w:t>
            </w:r>
            <w:r>
              <w:rPr>
                <w:rFonts w:ascii="Times New Roman"/>
                <w:b w:val="false"/>
                <w:i w:val="false"/>
                <w:color w:val="000000"/>
                <w:sz w:val="20"/>
              </w:rPr>
              <w:t>700000</w:t>
            </w:r>
            <w:r>
              <w:br/>
            </w:r>
            <w:r>
              <w:rPr>
                <w:rFonts w:ascii="Times New Roman"/>
                <w:b w:val="false"/>
                <w:i w:val="false"/>
                <w:color w:val="000000"/>
                <w:sz w:val="20"/>
              </w:rPr>
              <w:t>
</w:t>
            </w:r>
            <w:r>
              <w:rPr>
                <w:rFonts w:ascii="Times New Roman"/>
                <w:b w:val="false"/>
                <w:i w:val="false"/>
                <w:color w:val="000000"/>
                <w:sz w:val="20"/>
              </w:rPr>
              <w:t>710000</w:t>
            </w:r>
            <w:r>
              <w:br/>
            </w:r>
            <w:r>
              <w:rPr>
                <w:rFonts w:ascii="Times New Roman"/>
                <w:b w:val="false"/>
                <w:i w:val="false"/>
                <w:color w:val="000000"/>
                <w:sz w:val="20"/>
              </w:rPr>
              <w:t>
</w:t>
            </w:r>
            <w:r>
              <w:rPr>
                <w:rFonts w:ascii="Times New Roman"/>
                <w:b w:val="false"/>
                <w:i w:val="false"/>
                <w:color w:val="000000"/>
                <w:sz w:val="20"/>
              </w:rPr>
              <w:t>720000</w:t>
            </w:r>
            <w:r>
              <w:br/>
            </w:r>
            <w:r>
              <w:rPr>
                <w:rFonts w:ascii="Times New Roman"/>
                <w:b w:val="false"/>
                <w:i w:val="false"/>
                <w:color w:val="000000"/>
                <w:sz w:val="20"/>
              </w:rPr>
              <w:t>
</w:t>
            </w:r>
            <w:r>
              <w:rPr>
                <w:rFonts w:ascii="Times New Roman"/>
                <w:b w:val="false"/>
                <w:i w:val="false"/>
                <w:color w:val="000000"/>
                <w:sz w:val="20"/>
              </w:rPr>
              <w:t>730000</w:t>
            </w:r>
            <w:r>
              <w:br/>
            </w:r>
            <w:r>
              <w:rPr>
                <w:rFonts w:ascii="Times New Roman"/>
                <w:b w:val="false"/>
                <w:i w:val="false"/>
                <w:color w:val="000000"/>
                <w:sz w:val="20"/>
              </w:rPr>
              <w:t>
</w:t>
            </w:r>
            <w:r>
              <w:rPr>
                <w:rFonts w:ascii="Times New Roman"/>
                <w:b w:val="false"/>
                <w:i w:val="false"/>
                <w:color w:val="000000"/>
                <w:sz w:val="20"/>
              </w:rPr>
              <w:t>740000</w:t>
            </w:r>
            <w:r>
              <w:br/>
            </w:r>
            <w:r>
              <w:rPr>
                <w:rFonts w:ascii="Times New Roman"/>
                <w:b w:val="false"/>
                <w:i w:val="false"/>
                <w:color w:val="000000"/>
                <w:sz w:val="20"/>
              </w:rPr>
              <w:t>
</w:t>
            </w:r>
            <w:r>
              <w:rPr>
                <w:rFonts w:ascii="Times New Roman"/>
                <w:b w:val="false"/>
                <w:i w:val="false"/>
                <w:color w:val="000000"/>
                <w:sz w:val="20"/>
              </w:rPr>
              <w:t>750000</w:t>
            </w:r>
            <w:r>
              <w:br/>
            </w:r>
            <w:r>
              <w:rPr>
                <w:rFonts w:ascii="Times New Roman"/>
                <w:b w:val="false"/>
                <w:i w:val="false"/>
                <w:color w:val="000000"/>
                <w:sz w:val="20"/>
              </w:rPr>
              <w:t>
</w:t>
            </w:r>
            <w:r>
              <w:rPr>
                <w:rFonts w:ascii="Times New Roman"/>
                <w:b w:val="false"/>
                <w:i w:val="false"/>
                <w:color w:val="000000"/>
                <w:sz w:val="20"/>
              </w:rPr>
              <w:t>760000</w:t>
            </w:r>
            <w:r>
              <w:br/>
            </w:r>
            <w:r>
              <w:rPr>
                <w:rFonts w:ascii="Times New Roman"/>
                <w:b w:val="false"/>
                <w:i w:val="false"/>
                <w:color w:val="000000"/>
                <w:sz w:val="20"/>
              </w:rPr>
              <w:t>
</w:t>
            </w:r>
            <w:r>
              <w:rPr>
                <w:rFonts w:ascii="Times New Roman"/>
                <w:b w:val="false"/>
                <w:i w:val="false"/>
                <w:color w:val="000000"/>
                <w:sz w:val="20"/>
              </w:rPr>
              <w:t>770000</w:t>
            </w:r>
            <w:r>
              <w:br/>
            </w:r>
            <w:r>
              <w:rPr>
                <w:rFonts w:ascii="Times New Roman"/>
                <w:b w:val="false"/>
                <w:i w:val="false"/>
                <w:color w:val="000000"/>
                <w:sz w:val="20"/>
              </w:rPr>
              <w:t>
</w:t>
            </w:r>
            <w:r>
              <w:rPr>
                <w:rFonts w:ascii="Times New Roman"/>
                <w:b w:val="false"/>
                <w:i w:val="false"/>
                <w:color w:val="000000"/>
                <w:sz w:val="20"/>
              </w:rPr>
              <w:t>780000</w:t>
            </w:r>
            <w:r>
              <w:br/>
            </w:r>
            <w:r>
              <w:rPr>
                <w:rFonts w:ascii="Times New Roman"/>
                <w:b w:val="false"/>
                <w:i w:val="false"/>
                <w:color w:val="000000"/>
                <w:sz w:val="20"/>
              </w:rPr>
              <w:t>
</w:t>
            </w:r>
            <w:r>
              <w:rPr>
                <w:rFonts w:ascii="Times New Roman"/>
                <w:b w:val="false"/>
                <w:i w:val="false"/>
                <w:color w:val="000000"/>
                <w:sz w:val="20"/>
              </w:rPr>
              <w:t>790000</w:t>
            </w:r>
            <w:r>
              <w:br/>
            </w:r>
            <w:r>
              <w:rPr>
                <w:rFonts w:ascii="Times New Roman"/>
                <w:b w:val="false"/>
                <w:i w:val="false"/>
                <w:color w:val="000000"/>
                <w:sz w:val="20"/>
              </w:rPr>
              <w:t>
</w:t>
            </w:r>
            <w:r>
              <w:rPr>
                <w:rFonts w:ascii="Times New Roman"/>
                <w:b w:val="false"/>
                <w:i w:val="false"/>
                <w:color w:val="000000"/>
                <w:sz w:val="20"/>
              </w:rPr>
              <w:t>800000</w:t>
            </w:r>
            <w:r>
              <w:br/>
            </w:r>
            <w:r>
              <w:rPr>
                <w:rFonts w:ascii="Times New Roman"/>
                <w:b w:val="false"/>
                <w:i w:val="false"/>
                <w:color w:val="000000"/>
                <w:sz w:val="20"/>
              </w:rPr>
              <w:t>
</w:t>
            </w:r>
            <w:r>
              <w:rPr>
                <w:rFonts w:ascii="Times New Roman"/>
                <w:b w:val="false"/>
                <w:i w:val="false"/>
                <w:color w:val="000000"/>
                <w:sz w:val="20"/>
              </w:rPr>
              <w:t>810000</w:t>
            </w:r>
            <w:r>
              <w:br/>
            </w:r>
            <w:r>
              <w:rPr>
                <w:rFonts w:ascii="Times New Roman"/>
                <w:b w:val="false"/>
                <w:i w:val="false"/>
                <w:color w:val="000000"/>
                <w:sz w:val="20"/>
              </w:rPr>
              <w:t>
</w:t>
            </w:r>
            <w:r>
              <w:rPr>
                <w:rFonts w:ascii="Times New Roman"/>
                <w:b w:val="false"/>
                <w:i w:val="false"/>
                <w:color w:val="000000"/>
                <w:sz w:val="20"/>
              </w:rPr>
              <w:t>820000</w:t>
            </w:r>
            <w:r>
              <w:br/>
            </w:r>
            <w:r>
              <w:rPr>
                <w:rFonts w:ascii="Times New Roman"/>
                <w:b w:val="false"/>
                <w:i w:val="false"/>
                <w:color w:val="000000"/>
                <w:sz w:val="20"/>
              </w:rPr>
              <w:t>
</w:t>
            </w:r>
            <w:r>
              <w:rPr>
                <w:rFonts w:ascii="Times New Roman"/>
                <w:b w:val="false"/>
                <w:i w:val="false"/>
                <w:color w:val="000000"/>
                <w:sz w:val="20"/>
              </w:rPr>
              <w:t>830000</w:t>
            </w:r>
            <w:r>
              <w:br/>
            </w:r>
            <w:r>
              <w:rPr>
                <w:rFonts w:ascii="Times New Roman"/>
                <w:b w:val="false"/>
                <w:i w:val="false"/>
                <w:color w:val="000000"/>
                <w:sz w:val="20"/>
              </w:rPr>
              <w:t>
</w:t>
            </w:r>
            <w:r>
              <w:rPr>
                <w:rFonts w:ascii="Times New Roman"/>
                <w:b w:val="false"/>
                <w:i w:val="false"/>
                <w:color w:val="000000"/>
                <w:sz w:val="20"/>
              </w:rPr>
              <w:t>840000</w:t>
            </w:r>
            <w:r>
              <w:br/>
            </w:r>
            <w:r>
              <w:rPr>
                <w:rFonts w:ascii="Times New Roman"/>
                <w:b w:val="false"/>
                <w:i w:val="false"/>
                <w:color w:val="000000"/>
                <w:sz w:val="20"/>
              </w:rPr>
              <w:t>
</w:t>
            </w:r>
            <w:r>
              <w:rPr>
                <w:rFonts w:ascii="Times New Roman"/>
                <w:b w:val="false"/>
                <w:i w:val="false"/>
                <w:color w:val="000000"/>
                <w:sz w:val="20"/>
              </w:rPr>
              <w:t>850000</w:t>
            </w:r>
            <w:r>
              <w:br/>
            </w:r>
            <w:r>
              <w:rPr>
                <w:rFonts w:ascii="Times New Roman"/>
                <w:b w:val="false"/>
                <w:i w:val="false"/>
                <w:color w:val="000000"/>
                <w:sz w:val="20"/>
              </w:rPr>
              <w:t>
</w:t>
            </w:r>
            <w:r>
              <w:rPr>
                <w:rFonts w:ascii="Times New Roman"/>
                <w:b w:val="false"/>
                <w:i w:val="false"/>
                <w:color w:val="000000"/>
                <w:sz w:val="20"/>
              </w:rPr>
              <w:t>860000</w:t>
            </w:r>
            <w:r>
              <w:br/>
            </w:r>
            <w:r>
              <w:rPr>
                <w:rFonts w:ascii="Times New Roman"/>
                <w:b w:val="false"/>
                <w:i w:val="false"/>
                <w:color w:val="000000"/>
                <w:sz w:val="20"/>
              </w:rPr>
              <w:t>
</w:t>
            </w:r>
            <w:r>
              <w:rPr>
                <w:rFonts w:ascii="Times New Roman"/>
                <w:b w:val="false"/>
                <w:i w:val="false"/>
                <w:color w:val="000000"/>
                <w:sz w:val="20"/>
              </w:rPr>
              <w:t>870000</w:t>
            </w:r>
            <w:r>
              <w:br/>
            </w:r>
            <w:r>
              <w:rPr>
                <w:rFonts w:ascii="Times New Roman"/>
                <w:b w:val="false"/>
                <w:i w:val="false"/>
                <w:color w:val="000000"/>
                <w:sz w:val="20"/>
              </w:rPr>
              <w:t>
</w:t>
            </w:r>
            <w:r>
              <w:rPr>
                <w:rFonts w:ascii="Times New Roman"/>
                <w:b w:val="false"/>
                <w:i w:val="false"/>
                <w:color w:val="000000"/>
                <w:sz w:val="20"/>
              </w:rPr>
              <w:t>880000</w:t>
            </w:r>
            <w:r>
              <w:br/>
            </w:r>
            <w:r>
              <w:rPr>
                <w:rFonts w:ascii="Times New Roman"/>
                <w:b w:val="false"/>
                <w:i w:val="false"/>
                <w:color w:val="000000"/>
                <w:sz w:val="20"/>
              </w:rPr>
              <w:t>
</w:t>
            </w:r>
            <w:r>
              <w:rPr>
                <w:rFonts w:ascii="Times New Roman"/>
                <w:b w:val="false"/>
                <w:i w:val="false"/>
                <w:color w:val="000000"/>
                <w:sz w:val="20"/>
              </w:rPr>
              <w:t>890000</w:t>
            </w:r>
            <w:r>
              <w:br/>
            </w:r>
            <w:r>
              <w:rPr>
                <w:rFonts w:ascii="Times New Roman"/>
                <w:b w:val="false"/>
                <w:i w:val="false"/>
                <w:color w:val="000000"/>
                <w:sz w:val="20"/>
              </w:rPr>
              <w:t>
</w:t>
            </w:r>
            <w:r>
              <w:rPr>
                <w:rFonts w:ascii="Times New Roman"/>
                <w:b w:val="false"/>
                <w:i w:val="false"/>
                <w:color w:val="000000"/>
                <w:sz w:val="20"/>
              </w:rPr>
              <w:t>900000</w:t>
            </w:r>
            <w:r>
              <w:br/>
            </w:r>
            <w:r>
              <w:rPr>
                <w:rFonts w:ascii="Times New Roman"/>
                <w:b w:val="false"/>
                <w:i w:val="false"/>
                <w:color w:val="000000"/>
                <w:sz w:val="20"/>
              </w:rPr>
              <w:t>
</w:t>
            </w:r>
            <w:r>
              <w:rPr>
                <w:rFonts w:ascii="Times New Roman"/>
                <w:b w:val="false"/>
                <w:i w:val="false"/>
                <w:color w:val="000000"/>
                <w:sz w:val="20"/>
              </w:rPr>
              <w:t>910000</w:t>
            </w:r>
            <w:r>
              <w:br/>
            </w:r>
            <w:r>
              <w:rPr>
                <w:rFonts w:ascii="Times New Roman"/>
                <w:b w:val="false"/>
                <w:i w:val="false"/>
                <w:color w:val="000000"/>
                <w:sz w:val="20"/>
              </w:rPr>
              <w:t>
</w:t>
            </w:r>
            <w:r>
              <w:rPr>
                <w:rFonts w:ascii="Times New Roman"/>
                <w:b w:val="false"/>
                <w:i w:val="false"/>
                <w:color w:val="000000"/>
                <w:sz w:val="20"/>
              </w:rPr>
              <w:t>920000</w:t>
            </w:r>
            <w:r>
              <w:br/>
            </w:r>
            <w:r>
              <w:rPr>
                <w:rFonts w:ascii="Times New Roman"/>
                <w:b w:val="false"/>
                <w:i w:val="false"/>
                <w:color w:val="000000"/>
                <w:sz w:val="20"/>
              </w:rPr>
              <w:t>
</w:t>
            </w:r>
            <w:r>
              <w:rPr>
                <w:rFonts w:ascii="Times New Roman"/>
                <w:b w:val="false"/>
                <w:i w:val="false"/>
                <w:color w:val="000000"/>
                <w:sz w:val="20"/>
              </w:rPr>
              <w:t>930000</w:t>
            </w:r>
            <w:r>
              <w:br/>
            </w:r>
            <w:r>
              <w:rPr>
                <w:rFonts w:ascii="Times New Roman"/>
                <w:b w:val="false"/>
                <w:i w:val="false"/>
                <w:color w:val="000000"/>
                <w:sz w:val="20"/>
              </w:rPr>
              <w:t>
</w:t>
            </w:r>
            <w:r>
              <w:rPr>
                <w:rFonts w:ascii="Times New Roman"/>
                <w:b w:val="false"/>
                <w:i w:val="false"/>
                <w:color w:val="000000"/>
                <w:sz w:val="20"/>
              </w:rPr>
              <w:t>940000</w:t>
            </w:r>
            <w:r>
              <w:br/>
            </w:r>
            <w:r>
              <w:rPr>
                <w:rFonts w:ascii="Times New Roman"/>
                <w:b w:val="false"/>
                <w:i w:val="false"/>
                <w:color w:val="000000"/>
                <w:sz w:val="20"/>
              </w:rPr>
              <w:t>
</w:t>
            </w:r>
            <w:r>
              <w:rPr>
                <w:rFonts w:ascii="Times New Roman"/>
                <w:b w:val="false"/>
                <w:i w:val="false"/>
                <w:color w:val="000000"/>
                <w:sz w:val="20"/>
              </w:rPr>
              <w:t>950000</w:t>
            </w:r>
            <w:r>
              <w:br/>
            </w:r>
            <w:r>
              <w:rPr>
                <w:rFonts w:ascii="Times New Roman"/>
                <w:b w:val="false"/>
                <w:i w:val="false"/>
                <w:color w:val="000000"/>
                <w:sz w:val="20"/>
              </w:rPr>
              <w:t>
</w:t>
            </w:r>
            <w:r>
              <w:rPr>
                <w:rFonts w:ascii="Times New Roman"/>
                <w:b w:val="false"/>
                <w:i w:val="false"/>
                <w:color w:val="000000"/>
                <w:sz w:val="20"/>
              </w:rPr>
              <w:t>960000</w:t>
            </w:r>
            <w:r>
              <w:br/>
            </w:r>
            <w:r>
              <w:rPr>
                <w:rFonts w:ascii="Times New Roman"/>
                <w:b w:val="false"/>
                <w:i w:val="false"/>
                <w:color w:val="000000"/>
                <w:sz w:val="20"/>
              </w:rPr>
              <w:t>
</w:t>
            </w:r>
            <w:r>
              <w:rPr>
                <w:rFonts w:ascii="Times New Roman"/>
                <w:b w:val="false"/>
                <w:i w:val="false"/>
                <w:color w:val="000000"/>
                <w:sz w:val="20"/>
              </w:rPr>
              <w:t>970000</w:t>
            </w:r>
            <w:r>
              <w:br/>
            </w:r>
            <w:r>
              <w:rPr>
                <w:rFonts w:ascii="Times New Roman"/>
                <w:b w:val="false"/>
                <w:i w:val="false"/>
                <w:color w:val="000000"/>
                <w:sz w:val="20"/>
              </w:rPr>
              <w:t>
</w:t>
            </w:r>
            <w:r>
              <w:rPr>
                <w:rFonts w:ascii="Times New Roman"/>
                <w:b w:val="false"/>
                <w:i w:val="false"/>
                <w:color w:val="000000"/>
                <w:sz w:val="20"/>
              </w:rPr>
              <w:t>980000</w:t>
            </w:r>
            <w:r>
              <w:br/>
            </w:r>
            <w:r>
              <w:rPr>
                <w:rFonts w:ascii="Times New Roman"/>
                <w:b w:val="false"/>
                <w:i w:val="false"/>
                <w:color w:val="000000"/>
                <w:sz w:val="20"/>
              </w:rPr>
              <w:t>
</w:t>
            </w:r>
            <w:r>
              <w:rPr>
                <w:rFonts w:ascii="Times New Roman"/>
                <w:b w:val="false"/>
                <w:i w:val="false"/>
                <w:color w:val="000000"/>
                <w:sz w:val="20"/>
              </w:rPr>
              <w:t>990000</w:t>
            </w:r>
            <w:r>
              <w:br/>
            </w:r>
            <w:r>
              <w:rPr>
                <w:rFonts w:ascii="Times New Roman"/>
                <w:b w:val="false"/>
                <w:i w:val="false"/>
                <w:color w:val="000000"/>
                <w:sz w:val="20"/>
              </w:rPr>
              <w:t>
1000000</w:t>
            </w:r>
          </w:p>
          <w:bookmarkEnd w:id="113"/>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4"/>
          <w:p>
            <w:pPr>
              <w:spacing w:after="20"/>
              <w:ind w:left="20"/>
              <w:jc w:val="both"/>
            </w:pPr>
            <w:r>
              <w:rPr>
                <w:rFonts w:ascii="Times New Roman"/>
                <w:b w:val="false"/>
                <w:i w:val="false"/>
                <w:color w:val="000000"/>
                <w:sz w:val="20"/>
              </w:rPr>
              <w:t>
0,3165</w:t>
            </w:r>
            <w:r>
              <w:br/>
            </w:r>
            <w:r>
              <w:rPr>
                <w:rFonts w:ascii="Times New Roman"/>
                <w:b w:val="false"/>
                <w:i w:val="false"/>
                <w:color w:val="000000"/>
                <w:sz w:val="20"/>
              </w:rPr>
              <w:t>
</w:t>
            </w:r>
            <w:r>
              <w:rPr>
                <w:rFonts w:ascii="Times New Roman"/>
                <w:b w:val="false"/>
                <w:i w:val="false"/>
                <w:color w:val="000000"/>
                <w:sz w:val="20"/>
              </w:rPr>
              <w:t>0,3166</w:t>
            </w:r>
            <w:r>
              <w:br/>
            </w:r>
            <w:r>
              <w:rPr>
                <w:rFonts w:ascii="Times New Roman"/>
                <w:b w:val="false"/>
                <w:i w:val="false"/>
                <w:color w:val="000000"/>
                <w:sz w:val="20"/>
              </w:rPr>
              <w:t>
</w:t>
            </w:r>
            <w:r>
              <w:rPr>
                <w:rFonts w:ascii="Times New Roman"/>
                <w:b w:val="false"/>
                <w:i w:val="false"/>
                <w:color w:val="000000"/>
                <w:sz w:val="20"/>
              </w:rPr>
              <w:t>0,3168</w:t>
            </w:r>
            <w:r>
              <w:br/>
            </w:r>
            <w:r>
              <w:rPr>
                <w:rFonts w:ascii="Times New Roman"/>
                <w:b w:val="false"/>
                <w:i w:val="false"/>
                <w:color w:val="000000"/>
                <w:sz w:val="20"/>
              </w:rPr>
              <w:t>
</w:t>
            </w:r>
            <w:r>
              <w:rPr>
                <w:rFonts w:ascii="Times New Roman"/>
                <w:b w:val="false"/>
                <w:i w:val="false"/>
                <w:color w:val="000000"/>
                <w:sz w:val="20"/>
              </w:rPr>
              <w:t>0,3169</w:t>
            </w:r>
            <w:r>
              <w:br/>
            </w:r>
            <w:r>
              <w:rPr>
                <w:rFonts w:ascii="Times New Roman"/>
                <w:b w:val="false"/>
                <w:i w:val="false"/>
                <w:color w:val="000000"/>
                <w:sz w:val="20"/>
              </w:rPr>
              <w:t>
</w:t>
            </w:r>
            <w:r>
              <w:rPr>
                <w:rFonts w:ascii="Times New Roman"/>
                <w:b w:val="false"/>
                <w:i w:val="false"/>
                <w:color w:val="000000"/>
                <w:sz w:val="20"/>
              </w:rPr>
              <w:t>0,3170</w:t>
            </w:r>
            <w:r>
              <w:br/>
            </w:r>
            <w:r>
              <w:rPr>
                <w:rFonts w:ascii="Times New Roman"/>
                <w:b w:val="false"/>
                <w:i w:val="false"/>
                <w:color w:val="000000"/>
                <w:sz w:val="20"/>
              </w:rPr>
              <w:t>
</w:t>
            </w:r>
            <w:r>
              <w:rPr>
                <w:rFonts w:ascii="Times New Roman"/>
                <w:b w:val="false"/>
                <w:i w:val="false"/>
                <w:color w:val="000000"/>
                <w:sz w:val="20"/>
              </w:rPr>
              <w:t>0,3171</w:t>
            </w:r>
            <w:r>
              <w:br/>
            </w:r>
            <w:r>
              <w:rPr>
                <w:rFonts w:ascii="Times New Roman"/>
                <w:b w:val="false"/>
                <w:i w:val="false"/>
                <w:color w:val="000000"/>
                <w:sz w:val="20"/>
              </w:rPr>
              <w:t>
</w:t>
            </w:r>
            <w:r>
              <w:rPr>
                <w:rFonts w:ascii="Times New Roman"/>
                <w:b w:val="false"/>
                <w:i w:val="false"/>
                <w:color w:val="000000"/>
                <w:sz w:val="20"/>
              </w:rPr>
              <w:t>0,3173</w:t>
            </w:r>
            <w:r>
              <w:br/>
            </w:r>
            <w:r>
              <w:rPr>
                <w:rFonts w:ascii="Times New Roman"/>
                <w:b w:val="false"/>
                <w:i w:val="false"/>
                <w:color w:val="000000"/>
                <w:sz w:val="20"/>
              </w:rPr>
              <w:t>
</w:t>
            </w:r>
            <w:r>
              <w:rPr>
                <w:rFonts w:ascii="Times New Roman"/>
                <w:b w:val="false"/>
                <w:i w:val="false"/>
                <w:color w:val="000000"/>
                <w:sz w:val="20"/>
              </w:rPr>
              <w:t>0,3174</w:t>
            </w:r>
            <w:r>
              <w:br/>
            </w:r>
            <w:r>
              <w:rPr>
                <w:rFonts w:ascii="Times New Roman"/>
                <w:b w:val="false"/>
                <w:i w:val="false"/>
                <w:color w:val="000000"/>
                <w:sz w:val="20"/>
              </w:rPr>
              <w:t>
</w:t>
            </w:r>
            <w:r>
              <w:rPr>
                <w:rFonts w:ascii="Times New Roman"/>
                <w:b w:val="false"/>
                <w:i w:val="false"/>
                <w:color w:val="000000"/>
                <w:sz w:val="20"/>
              </w:rPr>
              <w:t>0,3175</w:t>
            </w:r>
            <w:r>
              <w:br/>
            </w:r>
            <w:r>
              <w:rPr>
                <w:rFonts w:ascii="Times New Roman"/>
                <w:b w:val="false"/>
                <w:i w:val="false"/>
                <w:color w:val="000000"/>
                <w:sz w:val="20"/>
              </w:rPr>
              <w:t>
</w:t>
            </w:r>
            <w:r>
              <w:rPr>
                <w:rFonts w:ascii="Times New Roman"/>
                <w:b w:val="false"/>
                <w:i w:val="false"/>
                <w:color w:val="000000"/>
                <w:sz w:val="20"/>
              </w:rPr>
              <w:t>0,3176</w:t>
            </w:r>
            <w:r>
              <w:br/>
            </w:r>
            <w:r>
              <w:rPr>
                <w:rFonts w:ascii="Times New Roman"/>
                <w:b w:val="false"/>
                <w:i w:val="false"/>
                <w:color w:val="000000"/>
                <w:sz w:val="20"/>
              </w:rPr>
              <w:t>
</w:t>
            </w:r>
            <w:r>
              <w:rPr>
                <w:rFonts w:ascii="Times New Roman"/>
                <w:b w:val="false"/>
                <w:i w:val="false"/>
                <w:color w:val="000000"/>
                <w:sz w:val="20"/>
              </w:rPr>
              <w:t>0,3177</w:t>
            </w:r>
            <w:r>
              <w:br/>
            </w:r>
            <w:r>
              <w:rPr>
                <w:rFonts w:ascii="Times New Roman"/>
                <w:b w:val="false"/>
                <w:i w:val="false"/>
                <w:color w:val="000000"/>
                <w:sz w:val="20"/>
              </w:rPr>
              <w:t>
</w:t>
            </w:r>
            <w:r>
              <w:rPr>
                <w:rFonts w:ascii="Times New Roman"/>
                <w:b w:val="false"/>
                <w:i w:val="false"/>
                <w:color w:val="000000"/>
                <w:sz w:val="20"/>
              </w:rPr>
              <w:t>0,3178</w:t>
            </w:r>
            <w:r>
              <w:br/>
            </w:r>
            <w:r>
              <w:rPr>
                <w:rFonts w:ascii="Times New Roman"/>
                <w:b w:val="false"/>
                <w:i w:val="false"/>
                <w:color w:val="000000"/>
                <w:sz w:val="20"/>
              </w:rPr>
              <w:t>
</w:t>
            </w:r>
            <w:r>
              <w:rPr>
                <w:rFonts w:ascii="Times New Roman"/>
                <w:b w:val="false"/>
                <w:i w:val="false"/>
                <w:color w:val="000000"/>
                <w:sz w:val="20"/>
              </w:rPr>
              <w:t>0,3180</w:t>
            </w:r>
            <w:r>
              <w:br/>
            </w:r>
            <w:r>
              <w:rPr>
                <w:rFonts w:ascii="Times New Roman"/>
                <w:b w:val="false"/>
                <w:i w:val="false"/>
                <w:color w:val="000000"/>
                <w:sz w:val="20"/>
              </w:rPr>
              <w:t>
</w:t>
            </w:r>
            <w:r>
              <w:rPr>
                <w:rFonts w:ascii="Times New Roman"/>
                <w:b w:val="false"/>
                <w:i w:val="false"/>
                <w:color w:val="000000"/>
                <w:sz w:val="20"/>
              </w:rPr>
              <w:t>0,3181</w:t>
            </w:r>
            <w:r>
              <w:br/>
            </w:r>
            <w:r>
              <w:rPr>
                <w:rFonts w:ascii="Times New Roman"/>
                <w:b w:val="false"/>
                <w:i w:val="false"/>
                <w:color w:val="000000"/>
                <w:sz w:val="20"/>
              </w:rPr>
              <w:t>
</w:t>
            </w:r>
            <w:r>
              <w:rPr>
                <w:rFonts w:ascii="Times New Roman"/>
                <w:b w:val="false"/>
                <w:i w:val="false"/>
                <w:color w:val="000000"/>
                <w:sz w:val="20"/>
              </w:rPr>
              <w:t>0,3182</w:t>
            </w:r>
            <w:r>
              <w:br/>
            </w:r>
            <w:r>
              <w:rPr>
                <w:rFonts w:ascii="Times New Roman"/>
                <w:b w:val="false"/>
                <w:i w:val="false"/>
                <w:color w:val="000000"/>
                <w:sz w:val="20"/>
              </w:rPr>
              <w:t>
</w:t>
            </w:r>
            <w:r>
              <w:rPr>
                <w:rFonts w:ascii="Times New Roman"/>
                <w:b w:val="false"/>
                <w:i w:val="false"/>
                <w:color w:val="000000"/>
                <w:sz w:val="20"/>
              </w:rPr>
              <w:t>0,3183</w:t>
            </w:r>
            <w:r>
              <w:br/>
            </w:r>
            <w:r>
              <w:rPr>
                <w:rFonts w:ascii="Times New Roman"/>
                <w:b w:val="false"/>
                <w:i w:val="false"/>
                <w:color w:val="000000"/>
                <w:sz w:val="20"/>
              </w:rPr>
              <w:t>
</w:t>
            </w:r>
            <w:r>
              <w:rPr>
                <w:rFonts w:ascii="Times New Roman"/>
                <w:b w:val="false"/>
                <w:i w:val="false"/>
                <w:color w:val="000000"/>
                <w:sz w:val="20"/>
              </w:rPr>
              <w:t>0,3184</w:t>
            </w:r>
            <w:r>
              <w:br/>
            </w:r>
            <w:r>
              <w:rPr>
                <w:rFonts w:ascii="Times New Roman"/>
                <w:b w:val="false"/>
                <w:i w:val="false"/>
                <w:color w:val="000000"/>
                <w:sz w:val="20"/>
              </w:rPr>
              <w:t>
</w:t>
            </w:r>
            <w:r>
              <w:rPr>
                <w:rFonts w:ascii="Times New Roman"/>
                <w:b w:val="false"/>
                <w:i w:val="false"/>
                <w:color w:val="000000"/>
                <w:sz w:val="20"/>
              </w:rPr>
              <w:t>0,3185</w:t>
            </w:r>
            <w:r>
              <w:br/>
            </w:r>
            <w:r>
              <w:rPr>
                <w:rFonts w:ascii="Times New Roman"/>
                <w:b w:val="false"/>
                <w:i w:val="false"/>
                <w:color w:val="000000"/>
                <w:sz w:val="20"/>
              </w:rPr>
              <w:t>
</w:t>
            </w:r>
            <w:r>
              <w:rPr>
                <w:rFonts w:ascii="Times New Roman"/>
                <w:b w:val="false"/>
                <w:i w:val="false"/>
                <w:color w:val="000000"/>
                <w:sz w:val="20"/>
              </w:rPr>
              <w:t>0,3186</w:t>
            </w:r>
            <w:r>
              <w:br/>
            </w:r>
            <w:r>
              <w:rPr>
                <w:rFonts w:ascii="Times New Roman"/>
                <w:b w:val="false"/>
                <w:i w:val="false"/>
                <w:color w:val="000000"/>
                <w:sz w:val="20"/>
              </w:rPr>
              <w:t>
</w:t>
            </w:r>
            <w:r>
              <w:rPr>
                <w:rFonts w:ascii="Times New Roman"/>
                <w:b w:val="false"/>
                <w:i w:val="false"/>
                <w:color w:val="000000"/>
                <w:sz w:val="20"/>
              </w:rPr>
              <w:t>0,3187</w:t>
            </w:r>
            <w:r>
              <w:br/>
            </w:r>
            <w:r>
              <w:rPr>
                <w:rFonts w:ascii="Times New Roman"/>
                <w:b w:val="false"/>
                <w:i w:val="false"/>
                <w:color w:val="000000"/>
                <w:sz w:val="20"/>
              </w:rPr>
              <w:t>
</w:t>
            </w:r>
            <w:r>
              <w:rPr>
                <w:rFonts w:ascii="Times New Roman"/>
                <w:b w:val="false"/>
                <w:i w:val="false"/>
                <w:color w:val="000000"/>
                <w:sz w:val="20"/>
              </w:rPr>
              <w:t>0,3188</w:t>
            </w:r>
            <w:r>
              <w:br/>
            </w:r>
            <w:r>
              <w:rPr>
                <w:rFonts w:ascii="Times New Roman"/>
                <w:b w:val="false"/>
                <w:i w:val="false"/>
                <w:color w:val="000000"/>
                <w:sz w:val="20"/>
              </w:rPr>
              <w:t>
</w:t>
            </w:r>
            <w:r>
              <w:rPr>
                <w:rFonts w:ascii="Times New Roman"/>
                <w:b w:val="false"/>
                <w:i w:val="false"/>
                <w:color w:val="000000"/>
                <w:sz w:val="20"/>
              </w:rPr>
              <w:t>0,3189</w:t>
            </w:r>
            <w:r>
              <w:br/>
            </w:r>
            <w:r>
              <w:rPr>
                <w:rFonts w:ascii="Times New Roman"/>
                <w:b w:val="false"/>
                <w:i w:val="false"/>
                <w:color w:val="000000"/>
                <w:sz w:val="20"/>
              </w:rPr>
              <w:t>
</w:t>
            </w:r>
            <w:r>
              <w:rPr>
                <w:rFonts w:ascii="Times New Roman"/>
                <w:b w:val="false"/>
                <w:i w:val="false"/>
                <w:color w:val="000000"/>
                <w:sz w:val="20"/>
              </w:rPr>
              <w:t>0,3190</w:t>
            </w:r>
            <w:r>
              <w:br/>
            </w:r>
            <w:r>
              <w:rPr>
                <w:rFonts w:ascii="Times New Roman"/>
                <w:b w:val="false"/>
                <w:i w:val="false"/>
                <w:color w:val="000000"/>
                <w:sz w:val="20"/>
              </w:rPr>
              <w:t>
</w:t>
            </w:r>
            <w:r>
              <w:rPr>
                <w:rFonts w:ascii="Times New Roman"/>
                <w:b w:val="false"/>
                <w:i w:val="false"/>
                <w:color w:val="000000"/>
                <w:sz w:val="20"/>
              </w:rPr>
              <w:t>0,3191</w:t>
            </w:r>
            <w:r>
              <w:br/>
            </w:r>
            <w:r>
              <w:rPr>
                <w:rFonts w:ascii="Times New Roman"/>
                <w:b w:val="false"/>
                <w:i w:val="false"/>
                <w:color w:val="000000"/>
                <w:sz w:val="20"/>
              </w:rPr>
              <w:t>
</w:t>
            </w:r>
            <w:r>
              <w:rPr>
                <w:rFonts w:ascii="Times New Roman"/>
                <w:b w:val="false"/>
                <w:i w:val="false"/>
                <w:color w:val="000000"/>
                <w:sz w:val="20"/>
              </w:rPr>
              <w:t>0,3192</w:t>
            </w:r>
            <w:r>
              <w:br/>
            </w:r>
            <w:r>
              <w:rPr>
                <w:rFonts w:ascii="Times New Roman"/>
                <w:b w:val="false"/>
                <w:i w:val="false"/>
                <w:color w:val="000000"/>
                <w:sz w:val="20"/>
              </w:rPr>
              <w:t>
</w:t>
            </w:r>
            <w:r>
              <w:rPr>
                <w:rFonts w:ascii="Times New Roman"/>
                <w:b w:val="false"/>
                <w:i w:val="false"/>
                <w:color w:val="000000"/>
                <w:sz w:val="20"/>
              </w:rPr>
              <w:t>0,3193</w:t>
            </w:r>
            <w:r>
              <w:br/>
            </w:r>
            <w:r>
              <w:rPr>
                <w:rFonts w:ascii="Times New Roman"/>
                <w:b w:val="false"/>
                <w:i w:val="false"/>
                <w:color w:val="000000"/>
                <w:sz w:val="20"/>
              </w:rPr>
              <w:t>
</w:t>
            </w:r>
            <w:r>
              <w:rPr>
                <w:rFonts w:ascii="Times New Roman"/>
                <w:b w:val="false"/>
                <w:i w:val="false"/>
                <w:color w:val="000000"/>
                <w:sz w:val="20"/>
              </w:rPr>
              <w:t>0,3194</w:t>
            </w:r>
            <w:r>
              <w:br/>
            </w:r>
            <w:r>
              <w:rPr>
                <w:rFonts w:ascii="Times New Roman"/>
                <w:b w:val="false"/>
                <w:i w:val="false"/>
                <w:color w:val="000000"/>
                <w:sz w:val="20"/>
              </w:rPr>
              <w:t>
</w:t>
            </w:r>
            <w:r>
              <w:rPr>
                <w:rFonts w:ascii="Times New Roman"/>
                <w:b w:val="false"/>
                <w:i w:val="false"/>
                <w:color w:val="000000"/>
                <w:sz w:val="20"/>
              </w:rPr>
              <w:t>0,3195</w:t>
            </w:r>
            <w:r>
              <w:br/>
            </w:r>
            <w:r>
              <w:rPr>
                <w:rFonts w:ascii="Times New Roman"/>
                <w:b w:val="false"/>
                <w:i w:val="false"/>
                <w:color w:val="000000"/>
                <w:sz w:val="20"/>
              </w:rPr>
              <w:t>
</w:t>
            </w:r>
            <w:r>
              <w:rPr>
                <w:rFonts w:ascii="Times New Roman"/>
                <w:b w:val="false"/>
                <w:i w:val="false"/>
                <w:color w:val="000000"/>
                <w:sz w:val="20"/>
              </w:rPr>
              <w:t>0,3196</w:t>
            </w:r>
            <w:r>
              <w:br/>
            </w:r>
            <w:r>
              <w:rPr>
                <w:rFonts w:ascii="Times New Roman"/>
                <w:b w:val="false"/>
                <w:i w:val="false"/>
                <w:color w:val="000000"/>
                <w:sz w:val="20"/>
              </w:rPr>
              <w:t>
</w:t>
            </w:r>
            <w:r>
              <w:rPr>
                <w:rFonts w:ascii="Times New Roman"/>
                <w:b w:val="false"/>
                <w:i w:val="false"/>
                <w:color w:val="000000"/>
                <w:sz w:val="20"/>
              </w:rPr>
              <w:t>0,3196</w:t>
            </w:r>
            <w:r>
              <w:br/>
            </w:r>
            <w:r>
              <w:rPr>
                <w:rFonts w:ascii="Times New Roman"/>
                <w:b w:val="false"/>
                <w:i w:val="false"/>
                <w:color w:val="000000"/>
                <w:sz w:val="20"/>
              </w:rPr>
              <w:t>
</w:t>
            </w:r>
            <w:r>
              <w:rPr>
                <w:rFonts w:ascii="Times New Roman"/>
                <w:b w:val="false"/>
                <w:i w:val="false"/>
                <w:color w:val="000000"/>
                <w:sz w:val="20"/>
              </w:rPr>
              <w:t>0,3197</w:t>
            </w:r>
            <w:r>
              <w:br/>
            </w:r>
            <w:r>
              <w:rPr>
                <w:rFonts w:ascii="Times New Roman"/>
                <w:b w:val="false"/>
                <w:i w:val="false"/>
                <w:color w:val="000000"/>
                <w:sz w:val="20"/>
              </w:rPr>
              <w:t>
</w:t>
            </w:r>
            <w:r>
              <w:rPr>
                <w:rFonts w:ascii="Times New Roman"/>
                <w:b w:val="false"/>
                <w:i w:val="false"/>
                <w:color w:val="000000"/>
                <w:sz w:val="20"/>
              </w:rPr>
              <w:t>0,3198</w:t>
            </w:r>
            <w:r>
              <w:br/>
            </w:r>
            <w:r>
              <w:rPr>
                <w:rFonts w:ascii="Times New Roman"/>
                <w:b w:val="false"/>
                <w:i w:val="false"/>
                <w:color w:val="000000"/>
                <w:sz w:val="20"/>
              </w:rPr>
              <w:t>
</w:t>
            </w:r>
            <w:r>
              <w:rPr>
                <w:rFonts w:ascii="Times New Roman"/>
                <w:b w:val="false"/>
                <w:i w:val="false"/>
                <w:color w:val="000000"/>
                <w:sz w:val="20"/>
              </w:rPr>
              <w:t>0,3199</w:t>
            </w:r>
            <w:r>
              <w:br/>
            </w:r>
            <w:r>
              <w:rPr>
                <w:rFonts w:ascii="Times New Roman"/>
                <w:b w:val="false"/>
                <w:i w:val="false"/>
                <w:color w:val="000000"/>
                <w:sz w:val="20"/>
              </w:rPr>
              <w:t>
0,3200</w:t>
            </w:r>
          </w:p>
          <w:bookmarkEnd w:id="11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